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6BF" w:rsidRPr="000B74D0" w:rsidRDefault="00C146BF" w:rsidP="00C146BF">
      <w:pPr>
        <w:pStyle w:val="1"/>
        <w:jc w:val="center"/>
        <w:rPr>
          <w:rFonts w:ascii="Times New Roman" w:hAnsi="Times New Roman"/>
          <w:b/>
          <w:bCs/>
          <w:sz w:val="22"/>
          <w:szCs w:val="22"/>
        </w:rPr>
      </w:pPr>
      <w:r w:rsidRPr="000B74D0">
        <w:rPr>
          <w:rFonts w:ascii="Times New Roman" w:hAnsi="Times New Roman"/>
          <w:b/>
          <w:bCs/>
          <w:sz w:val="22"/>
          <w:szCs w:val="22"/>
        </w:rPr>
        <w:t xml:space="preserve">ДОГОВОР </w:t>
      </w:r>
      <w:r w:rsidRPr="00C26440">
        <w:rPr>
          <w:rFonts w:ascii="Times New Roman" w:hAnsi="Times New Roman"/>
          <w:b/>
          <w:bCs/>
          <w:sz w:val="22"/>
          <w:szCs w:val="22"/>
        </w:rPr>
        <w:t>№</w:t>
      </w:r>
      <w:r>
        <w:rPr>
          <w:rFonts w:ascii="Times New Roman" w:hAnsi="Times New Roman"/>
          <w:b/>
          <w:bCs/>
          <w:sz w:val="22"/>
          <w:szCs w:val="22"/>
        </w:rPr>
        <w:t xml:space="preserve"> __________</w:t>
      </w:r>
      <w:r w:rsidRPr="000B74D0">
        <w:rPr>
          <w:rFonts w:ascii="Helv" w:eastAsiaTheme="minorHAnsi" w:hAnsi="Helv" w:cs="Helv"/>
          <w:b/>
          <w:bCs/>
          <w:sz w:val="22"/>
          <w:szCs w:val="22"/>
          <w:lang w:eastAsia="en-US"/>
        </w:rPr>
        <w:t xml:space="preserve"> </w:t>
      </w:r>
    </w:p>
    <w:p w:rsidR="00C146BF" w:rsidRPr="000B74D0" w:rsidRDefault="00C146BF" w:rsidP="00C146BF">
      <w:pPr>
        <w:tabs>
          <w:tab w:val="left" w:pos="2291"/>
        </w:tabs>
        <w:rPr>
          <w:b/>
          <w:bCs/>
          <w:sz w:val="22"/>
          <w:szCs w:val="22"/>
        </w:rPr>
      </w:pPr>
      <w:r w:rsidRPr="000B74D0">
        <w:rPr>
          <w:b/>
          <w:bCs/>
          <w:sz w:val="22"/>
          <w:szCs w:val="22"/>
        </w:rPr>
        <w:tab/>
      </w:r>
    </w:p>
    <w:p w:rsidR="00C146BF" w:rsidRPr="000B74D0" w:rsidRDefault="00C146BF" w:rsidP="00C146BF">
      <w:pPr>
        <w:jc w:val="center"/>
        <w:rPr>
          <w:b/>
          <w:bCs/>
          <w:sz w:val="22"/>
          <w:szCs w:val="22"/>
        </w:rPr>
      </w:pPr>
      <w:r w:rsidRPr="000B74D0">
        <w:rPr>
          <w:b/>
          <w:bCs/>
          <w:sz w:val="22"/>
          <w:szCs w:val="22"/>
        </w:rPr>
        <w:t xml:space="preserve">подряда на проектирование и строительство волоконно-оптических линий связи </w:t>
      </w:r>
    </w:p>
    <w:p w:rsidR="00C146BF" w:rsidRPr="000B74D0" w:rsidRDefault="00C146BF" w:rsidP="00C146BF">
      <w:pPr>
        <w:ind w:firstLine="709"/>
        <w:jc w:val="center"/>
        <w:rPr>
          <w:b/>
          <w:bCs/>
          <w:sz w:val="22"/>
          <w:szCs w:val="22"/>
        </w:rPr>
      </w:pPr>
    </w:p>
    <w:p w:rsidR="00C146BF" w:rsidRPr="000B74D0" w:rsidRDefault="00C146BF" w:rsidP="00C146BF">
      <w:pPr>
        <w:ind w:firstLine="709"/>
        <w:rPr>
          <w:sz w:val="22"/>
          <w:szCs w:val="22"/>
        </w:rPr>
      </w:pPr>
      <w:r w:rsidRPr="000B74D0">
        <w:rPr>
          <w:sz w:val="22"/>
          <w:szCs w:val="22"/>
        </w:rPr>
        <w:t xml:space="preserve">г. </w:t>
      </w:r>
      <w:r>
        <w:rPr>
          <w:sz w:val="22"/>
          <w:szCs w:val="22"/>
        </w:rPr>
        <w:t>Краснодар</w:t>
      </w:r>
      <w:r w:rsidRPr="000B74D0">
        <w:rPr>
          <w:sz w:val="22"/>
          <w:szCs w:val="22"/>
        </w:rPr>
        <w:t xml:space="preserve">                                                                             </w:t>
      </w:r>
    </w:p>
    <w:p w:rsidR="00C146BF" w:rsidRPr="000B74D0" w:rsidRDefault="00C146BF" w:rsidP="00C146BF">
      <w:pPr>
        <w:ind w:firstLine="709"/>
        <w:jc w:val="center"/>
        <w:rPr>
          <w:sz w:val="22"/>
          <w:szCs w:val="22"/>
        </w:rPr>
      </w:pPr>
    </w:p>
    <w:p w:rsidR="00C146BF" w:rsidRPr="000B74D0" w:rsidRDefault="00C146BF" w:rsidP="00C146BF">
      <w:pPr>
        <w:pStyle w:val="Normal1"/>
        <w:ind w:firstLine="708"/>
        <w:jc w:val="both"/>
        <w:rPr>
          <w:b/>
          <w:sz w:val="22"/>
          <w:szCs w:val="22"/>
        </w:rPr>
      </w:pPr>
    </w:p>
    <w:p w:rsidR="00C146BF" w:rsidRPr="00961266" w:rsidRDefault="00C146BF" w:rsidP="00C146BF">
      <w:pPr>
        <w:ind w:firstLine="709"/>
        <w:jc w:val="both"/>
        <w:rPr>
          <w:sz w:val="22"/>
          <w:szCs w:val="22"/>
        </w:rPr>
      </w:pPr>
      <w:r w:rsidRPr="00961266">
        <w:rPr>
          <w:sz w:val="22"/>
          <w:szCs w:val="22"/>
        </w:rPr>
        <w:t>Публичное акционерное общество «Ростелеком» (ПАО «Ростелеком»), именуемое в дальнейшем «Заказчик», с одной стороны, и ______________, именуемое в дальнейшем «Подрядчик», с другой стороны, вместе именуемые Стороны, а по отдельности Сторона, заключили настоящий Договор о нижеследующем:</w:t>
      </w:r>
    </w:p>
    <w:p w:rsidR="00C146BF" w:rsidRDefault="00C146BF" w:rsidP="00C146BF">
      <w:pPr>
        <w:ind w:firstLine="709"/>
        <w:jc w:val="both"/>
        <w:rPr>
          <w:sz w:val="22"/>
          <w:szCs w:val="22"/>
        </w:rPr>
      </w:pPr>
      <w:r w:rsidRPr="000B74D0">
        <w:rPr>
          <w:sz w:val="22"/>
          <w:szCs w:val="22"/>
        </w:rPr>
        <w:t xml:space="preserve">Поскольку Заказчик заинтересован в строительстве волоконно-оптических линий связи (далее «ВОЛС») на территории </w:t>
      </w:r>
      <w:r w:rsidRPr="009765CA">
        <w:rPr>
          <w:sz w:val="22"/>
          <w:szCs w:val="22"/>
        </w:rPr>
        <w:t xml:space="preserve">г. </w:t>
      </w:r>
      <w:r>
        <w:rPr>
          <w:sz w:val="22"/>
          <w:szCs w:val="22"/>
        </w:rPr>
        <w:t>Краснодар</w:t>
      </w:r>
      <w:r w:rsidRPr="009765CA">
        <w:rPr>
          <w:sz w:val="22"/>
          <w:szCs w:val="22"/>
        </w:rPr>
        <w:t xml:space="preserve"> </w:t>
      </w:r>
      <w:r w:rsidRPr="000B74D0">
        <w:rPr>
          <w:sz w:val="22"/>
          <w:szCs w:val="22"/>
        </w:rPr>
        <w:t>и провел закупочное мероприятие по выбору Подрядчика на выполнение комплекса работ и/или услуг по проектированию и строительству ВОЛС,</w:t>
      </w:r>
      <w:r w:rsidRPr="000B74D0">
        <w:rPr>
          <w:color w:val="FF0000"/>
          <w:sz w:val="22"/>
          <w:szCs w:val="22"/>
        </w:rPr>
        <w:t xml:space="preserve"> </w:t>
      </w:r>
      <w:r w:rsidRPr="000B74D0">
        <w:rPr>
          <w:sz w:val="22"/>
          <w:szCs w:val="22"/>
        </w:rPr>
        <w:t>Стороны пришли к соглашению о нижеследующем:</w:t>
      </w:r>
    </w:p>
    <w:p w:rsidR="00C146BF" w:rsidRPr="000B74D0" w:rsidRDefault="00C146BF" w:rsidP="00C146BF">
      <w:pPr>
        <w:ind w:firstLine="709"/>
        <w:jc w:val="both"/>
        <w:rPr>
          <w:sz w:val="22"/>
          <w:szCs w:val="22"/>
        </w:rPr>
      </w:pPr>
    </w:p>
    <w:p w:rsidR="00C146BF" w:rsidRPr="000B74D0" w:rsidRDefault="00C146BF" w:rsidP="00C146BF">
      <w:pPr>
        <w:pStyle w:val="4"/>
        <w:numPr>
          <w:ilvl w:val="0"/>
          <w:numId w:val="1"/>
        </w:numPr>
        <w:tabs>
          <w:tab w:val="num" w:pos="0"/>
        </w:tabs>
        <w:spacing w:after="0"/>
        <w:ind w:left="0" w:right="0" w:firstLine="0"/>
        <w:rPr>
          <w:szCs w:val="22"/>
        </w:rPr>
      </w:pPr>
      <w:r w:rsidRPr="000B74D0">
        <w:rPr>
          <w:szCs w:val="22"/>
        </w:rPr>
        <w:t>ПРЕДМЕТ ДОГОВОРА</w:t>
      </w:r>
    </w:p>
    <w:p w:rsidR="00C146BF" w:rsidRPr="000B74D0" w:rsidRDefault="00C146BF" w:rsidP="00C146BF">
      <w:pPr>
        <w:rPr>
          <w:sz w:val="22"/>
          <w:szCs w:val="22"/>
        </w:rPr>
      </w:pPr>
    </w:p>
    <w:p w:rsidR="00C146BF" w:rsidRPr="000B74D0" w:rsidRDefault="00C146BF" w:rsidP="00C146BF">
      <w:pPr>
        <w:pStyle w:val="ConsPlusNormal"/>
        <w:numPr>
          <w:ilvl w:val="1"/>
          <w:numId w:val="1"/>
        </w:numPr>
        <w:jc w:val="both"/>
        <w:rPr>
          <w:rFonts w:ascii="Times New Roman" w:hAnsi="Times New Roman" w:cs="Times New Roman"/>
          <w:sz w:val="22"/>
          <w:szCs w:val="22"/>
        </w:rPr>
      </w:pPr>
      <w:r w:rsidRPr="000B74D0">
        <w:rPr>
          <w:rFonts w:ascii="Times New Roman" w:hAnsi="Times New Roman" w:cs="Times New Roman"/>
          <w:sz w:val="22"/>
          <w:szCs w:val="22"/>
        </w:rPr>
        <w:t>По заданию Заказчика Подрядчик принимает на себя обязательства по выполнению комплекса работ и/или оказанию услуг (далее совместно именуемые «Работы») по строительству Объекта Заказчика</w:t>
      </w:r>
      <w:r>
        <w:rPr>
          <w:rFonts w:ascii="Times New Roman" w:hAnsi="Times New Roman" w:cs="Times New Roman"/>
          <w:sz w:val="22"/>
          <w:szCs w:val="22"/>
        </w:rPr>
        <w:t xml:space="preserve"> либо иного лица, указанного Заказчиком,</w:t>
      </w:r>
      <w:r w:rsidRPr="000B74D0">
        <w:rPr>
          <w:rFonts w:ascii="Times New Roman" w:hAnsi="Times New Roman" w:cs="Times New Roman"/>
          <w:sz w:val="22"/>
          <w:szCs w:val="22"/>
        </w:rPr>
        <w:t xml:space="preserve"> - волоконно-оптических линий связи (далее – «Объект», «Объекты», «ВОЛС») на территории </w:t>
      </w:r>
      <w:r w:rsidRPr="009765CA">
        <w:rPr>
          <w:rFonts w:ascii="Times New Roman" w:hAnsi="Times New Roman" w:cs="Times New Roman"/>
          <w:sz w:val="22"/>
          <w:szCs w:val="22"/>
        </w:rPr>
        <w:t xml:space="preserve">г. </w:t>
      </w:r>
      <w:r>
        <w:rPr>
          <w:rFonts w:ascii="Times New Roman" w:hAnsi="Times New Roman" w:cs="Times New Roman"/>
          <w:sz w:val="22"/>
          <w:szCs w:val="22"/>
        </w:rPr>
        <w:t>Краснодар</w:t>
      </w:r>
      <w:r w:rsidRPr="009765CA">
        <w:rPr>
          <w:rFonts w:ascii="Times New Roman" w:hAnsi="Times New Roman" w:cs="Times New Roman"/>
          <w:sz w:val="22"/>
          <w:szCs w:val="22"/>
        </w:rPr>
        <w:t>,</w:t>
      </w:r>
      <w:r w:rsidRPr="000B74D0">
        <w:rPr>
          <w:rFonts w:ascii="Times New Roman" w:hAnsi="Times New Roman" w:cs="Times New Roman"/>
          <w:sz w:val="22"/>
          <w:szCs w:val="22"/>
        </w:rPr>
        <w:t xml:space="preserve"> включая, но не ограничиваясь: Работы по предварительному обследованию территории, выбору трассы Объекта, оформлению земельных отношений, проектно-изыскательских, строительно-монтажных работ, работ по установлению  охранной зоны Объекта. Подрядчик обязуется обеспечить строительство Объекта Материалами и Оборудованием в соответствии с Проектной и технической документацией и условиями настоящего Договора, и передать результат Работ Заказчику вместе со всеми документами, подлежащими передаче согласно настоящему Договору, а Заказчик обязуется принять результат надлежаще выполненных Работ и оплатить его.  Стороны особо оговаривают, что в рамках настоящего Договора строительство объектов капитального строительства не осуществляется. Строительство ВОЛС осуществляется исключительно методом размещения волоконно-оптического кабеля связи (далее – «ВОК») на/в существующих зданиях, помещениях, сооружениях (в </w:t>
      </w:r>
      <w:proofErr w:type="spellStart"/>
      <w:r w:rsidRPr="000B74D0">
        <w:rPr>
          <w:rFonts w:ascii="Times New Roman" w:hAnsi="Times New Roman" w:cs="Times New Roman"/>
          <w:sz w:val="22"/>
          <w:szCs w:val="22"/>
        </w:rPr>
        <w:t>т.ч</w:t>
      </w:r>
      <w:proofErr w:type="spellEnd"/>
      <w:r w:rsidRPr="000B74D0">
        <w:rPr>
          <w:rFonts w:ascii="Times New Roman" w:hAnsi="Times New Roman" w:cs="Times New Roman"/>
          <w:sz w:val="22"/>
          <w:szCs w:val="22"/>
        </w:rPr>
        <w:t xml:space="preserve"> в телефонной канализации, коллекторах, опорах воздушных линий связи, линий электропередач и т.д.), а также методом прокладки ВОК в грунт. </w:t>
      </w:r>
    </w:p>
    <w:p w:rsidR="00C146BF" w:rsidRPr="000B74D0" w:rsidRDefault="00C146BF" w:rsidP="00C146BF">
      <w:pPr>
        <w:pStyle w:val="ConsPlusNormal"/>
        <w:jc w:val="both"/>
        <w:rPr>
          <w:rFonts w:ascii="Times New Roman" w:hAnsi="Times New Roman" w:cs="Times New Roman"/>
          <w:sz w:val="22"/>
          <w:szCs w:val="22"/>
        </w:rPr>
      </w:pPr>
      <w:r w:rsidRPr="000B74D0">
        <w:rPr>
          <w:rFonts w:ascii="Times New Roman" w:hAnsi="Times New Roman" w:cs="Times New Roman"/>
          <w:sz w:val="22"/>
          <w:szCs w:val="22"/>
        </w:rPr>
        <w:t>В соответствии с Договором Подрядчик будет производить следующие Работы (включая, но не ограничиваясь нижеперечисленными):</w:t>
      </w:r>
    </w:p>
    <w:p w:rsidR="00C146BF" w:rsidRPr="000B74D0" w:rsidRDefault="00C146BF" w:rsidP="00C146BF">
      <w:pPr>
        <w:pStyle w:val="a9"/>
        <w:numPr>
          <w:ilvl w:val="2"/>
          <w:numId w:val="1"/>
        </w:numPr>
        <w:ind w:right="0"/>
        <w:jc w:val="both"/>
        <w:rPr>
          <w:sz w:val="22"/>
          <w:szCs w:val="22"/>
        </w:rPr>
      </w:pPr>
      <w:r w:rsidRPr="000B74D0">
        <w:rPr>
          <w:b/>
          <w:noProof/>
          <w:sz w:val="22"/>
          <w:szCs w:val="22"/>
        </w:rPr>
        <w:t>Предварительное обследование территории и выбор трассы Объекта</w:t>
      </w:r>
      <w:r w:rsidRPr="000B74D0">
        <w:rPr>
          <w:noProof/>
          <w:sz w:val="22"/>
          <w:szCs w:val="22"/>
        </w:rPr>
        <w:t>, включая подготовку и согласование с Заказчиком Акта выбора трассы Объекта в соответствии с Техническим заданием (далее – «ТЗ»).</w:t>
      </w:r>
      <w:r w:rsidRPr="000B74D0">
        <w:rPr>
          <w:rFonts w:eastAsiaTheme="minorHAnsi"/>
          <w:sz w:val="22"/>
          <w:szCs w:val="22"/>
          <w:lang w:eastAsia="en-US"/>
        </w:rPr>
        <w:t xml:space="preserve"> </w:t>
      </w:r>
      <w:r w:rsidRPr="000B74D0">
        <w:rPr>
          <w:noProof/>
          <w:sz w:val="22"/>
          <w:szCs w:val="22"/>
        </w:rPr>
        <w:t>Выбор трассы Объекта должен осуществляться с учетом максимального снижения рисков, которые могут возникнуть при последующем строительстве и эксплуатации Объекта. Подготовленный Подрядчиком Акт выбора трассы Объекта подлежит обязательному согласованию и утверждению Заказчиком, является основанием для дальнейшего выполнения Работ по настоящему Договору Подрядчиком.</w:t>
      </w:r>
    </w:p>
    <w:p w:rsidR="00C146BF" w:rsidRPr="000B74D0" w:rsidRDefault="00C146BF" w:rsidP="00C146BF">
      <w:pPr>
        <w:pStyle w:val="a9"/>
        <w:numPr>
          <w:ilvl w:val="2"/>
          <w:numId w:val="1"/>
        </w:numPr>
        <w:ind w:right="0"/>
        <w:jc w:val="both"/>
        <w:rPr>
          <w:sz w:val="22"/>
          <w:szCs w:val="22"/>
        </w:rPr>
      </w:pPr>
      <w:r w:rsidRPr="000B74D0">
        <w:rPr>
          <w:b/>
          <w:noProof/>
          <w:sz w:val="22"/>
          <w:szCs w:val="22"/>
        </w:rPr>
        <w:t>Оформление прав на земельные участки и иные объекты, используемые для строительства Объекта</w:t>
      </w:r>
      <w:r w:rsidRPr="000B74D0">
        <w:rPr>
          <w:noProof/>
          <w:sz w:val="22"/>
          <w:szCs w:val="22"/>
        </w:rPr>
        <w:t>, в т.ч. получение от имени Заказчика</w:t>
      </w:r>
      <w:r w:rsidRPr="002A63C5">
        <w:rPr>
          <w:sz w:val="22"/>
          <w:szCs w:val="22"/>
        </w:rPr>
        <w:t xml:space="preserve"> </w:t>
      </w:r>
      <w:r>
        <w:rPr>
          <w:sz w:val="22"/>
          <w:szCs w:val="22"/>
        </w:rPr>
        <w:t>либо иного лица, указанного Заказчиком,</w:t>
      </w:r>
      <w:r w:rsidRPr="000B74D0">
        <w:rPr>
          <w:noProof/>
          <w:sz w:val="22"/>
          <w:szCs w:val="22"/>
        </w:rPr>
        <w:t xml:space="preserve"> необходимых в соответствии с действующим законодательством РФ (включая нормативно-правовые акты субъектов РФ и органов местного самоуправления) согласований, заключений согласовывающих и иных органов и организаций, технических условий (далее – «ТУ»), а также собственников и иных правообладателей зданий, помещений, сооружений, включая коммуникации и любые иные объекты, на размещение/прокладку волоконно-оптического кабеля (далее – «ВОК») в т.ч. в телефонной канализации, по опорам воздушных линий электропередач (далее – «ВЛ») и по любым иным объектам, на ввод ВОК в существующие и вновь строящиеся здания и сооружения, а также на проектирование и на строительство Объекта; в случае производства земляных работ для размещения ВОЛС на и (или) под поверхностью земельных (лесных) участков,  проведения работ по подвесу ВОК по опорам и трубостойкам, работ по размещению ВОК в телефонной канализации, на ВЛ, на любых иных объектах – выполнение всех необходимых действий, направленных на </w:t>
      </w:r>
      <w:r w:rsidRPr="000B74D0">
        <w:rPr>
          <w:noProof/>
          <w:sz w:val="22"/>
          <w:szCs w:val="22"/>
        </w:rPr>
        <w:lastRenderedPageBreak/>
        <w:t>заключение договоров/соглашений аренды/сервитута/пользования, достаточных для легитимного оформления отношений на период строительства Объекта, между Заказчиком</w:t>
      </w:r>
      <w:r w:rsidRPr="002A63C5">
        <w:rPr>
          <w:sz w:val="22"/>
          <w:szCs w:val="22"/>
        </w:rPr>
        <w:t xml:space="preserve"> </w:t>
      </w:r>
      <w:r>
        <w:rPr>
          <w:sz w:val="22"/>
          <w:szCs w:val="22"/>
        </w:rPr>
        <w:t>либо иного лица, указанного Заказчиком,</w:t>
      </w:r>
      <w:r w:rsidRPr="000B74D0">
        <w:rPr>
          <w:noProof/>
          <w:sz w:val="22"/>
          <w:szCs w:val="22"/>
        </w:rPr>
        <w:t xml:space="preserve"> и собственниками и иными правообладателями зданий, помещений, земельных /лесных участков, сооружений, опор, телефонной канализации, ВЛ или иных объектов, используемых для размещения ВОК (далее – «Места размещения ВОК»), включая, но не ограничиваясь, проведение переговоров с собственниками и иными правообладателями Мест размещения ВОК, организацию подписания таких договоров, возмещение убытков, обеспечение государственной регистрации договоров/возникающих обременений, если это необходимо согласно действующему законодательству (далее - «Договоры аренды», «Договоры сервитута», «Договоры на размещение ВОЛС»).</w:t>
      </w:r>
    </w:p>
    <w:p w:rsidR="00C146BF" w:rsidRPr="000B74D0" w:rsidRDefault="00C146BF" w:rsidP="00C146BF">
      <w:pPr>
        <w:pStyle w:val="a9"/>
        <w:ind w:left="0" w:right="0" w:firstLine="0"/>
        <w:jc w:val="both"/>
        <w:rPr>
          <w:noProof/>
          <w:sz w:val="22"/>
          <w:szCs w:val="22"/>
        </w:rPr>
      </w:pPr>
    </w:p>
    <w:p w:rsidR="00C146BF" w:rsidRPr="000B74D0" w:rsidRDefault="00C146BF" w:rsidP="00C146BF">
      <w:pPr>
        <w:pStyle w:val="a9"/>
        <w:ind w:left="0" w:right="0" w:firstLine="0"/>
        <w:jc w:val="both"/>
        <w:rPr>
          <w:b/>
          <w:sz w:val="22"/>
          <w:szCs w:val="22"/>
        </w:rPr>
      </w:pPr>
      <w:r w:rsidRPr="000B74D0">
        <w:rPr>
          <w:b/>
          <w:noProof/>
          <w:sz w:val="22"/>
          <w:szCs w:val="22"/>
        </w:rPr>
        <w:t>При этом Стороны особо оговаривают, что:</w:t>
      </w:r>
    </w:p>
    <w:p w:rsidR="00C146BF" w:rsidRPr="000B74D0" w:rsidRDefault="00C146BF" w:rsidP="00C146BF">
      <w:pPr>
        <w:pStyle w:val="a9"/>
        <w:numPr>
          <w:ilvl w:val="0"/>
          <w:numId w:val="26"/>
        </w:numPr>
        <w:ind w:right="0"/>
        <w:jc w:val="both"/>
        <w:rPr>
          <w:sz w:val="22"/>
          <w:szCs w:val="22"/>
        </w:rPr>
      </w:pPr>
      <w:r w:rsidRPr="000B74D0">
        <w:rPr>
          <w:sz w:val="22"/>
          <w:szCs w:val="22"/>
        </w:rPr>
        <w:t xml:space="preserve">Договоры аренды, Договоры сервитута в отношении земельных/лесных участков на период строительства Объекта заключает </w:t>
      </w:r>
      <w:r w:rsidRPr="000B74D0">
        <w:rPr>
          <w:sz w:val="22"/>
        </w:rPr>
        <w:t>непосредственно Заказчик при необходимом содействии Подрядчика (вариант 1) либо заключает Подрядчик от имени Заказчика</w:t>
      </w:r>
      <w:r w:rsidRPr="002A63C5">
        <w:rPr>
          <w:sz w:val="22"/>
          <w:szCs w:val="22"/>
        </w:rPr>
        <w:t xml:space="preserve"> </w:t>
      </w:r>
      <w:r>
        <w:rPr>
          <w:sz w:val="22"/>
          <w:szCs w:val="22"/>
        </w:rPr>
        <w:t>либо иного лица, указанного Заказчиком,</w:t>
      </w:r>
      <w:r w:rsidRPr="000B74D0">
        <w:rPr>
          <w:sz w:val="22"/>
        </w:rPr>
        <w:t xml:space="preserve"> на основании соответствующей доверенности, выданной Заказчиком, при этом, такие договоры </w:t>
      </w:r>
      <w:r w:rsidRPr="000B74D0">
        <w:rPr>
          <w:sz w:val="22"/>
          <w:szCs w:val="22"/>
        </w:rPr>
        <w:t>должны соответствовать формам, утвержденным Заказчиком, за исключением договоров/соглашений, формы которых утверждены нормативными правовыми актами в установленном законом порядке (вариант 2)</w:t>
      </w:r>
      <w:r w:rsidRPr="000B74D0">
        <w:rPr>
          <w:sz w:val="22"/>
        </w:rPr>
        <w:t xml:space="preserve">. Конкретный способ заключения указанных договоров (вариант 1 или вариант 2) устанавливается Сторонами в соответствующем Дополнительном соглашении к настоящему Договору. </w:t>
      </w:r>
    </w:p>
    <w:p w:rsidR="00C146BF" w:rsidRPr="000B74D0" w:rsidRDefault="00C146BF" w:rsidP="00C146BF">
      <w:pPr>
        <w:pStyle w:val="a9"/>
        <w:numPr>
          <w:ilvl w:val="0"/>
          <w:numId w:val="26"/>
        </w:numPr>
        <w:ind w:right="0"/>
        <w:jc w:val="both"/>
        <w:rPr>
          <w:noProof/>
          <w:sz w:val="22"/>
          <w:szCs w:val="22"/>
        </w:rPr>
      </w:pPr>
      <w:r w:rsidRPr="000B74D0">
        <w:rPr>
          <w:noProof/>
          <w:sz w:val="22"/>
          <w:szCs w:val="22"/>
        </w:rPr>
        <w:t xml:space="preserve">Договоры аренды, Договоры сервитута, Договоры на размещение ВОЛС в отношении зданий, помещений, сооружений, включая опоры, ВЛ, канализацию и пр. объекты с собственниками/ законными владельцами таких объектов, а также Договоры аренды, Договоры сервитута в отношении земельных/лесных участков для целей эксплуатации ВОЛС заключает непосредственно Заказчик при необходимом содействии Подрядчика, как оно описано в настоящем Договоре. По согласованию с Заказчиком такие договоры могут быть заключены </w:t>
      </w:r>
      <w:r w:rsidRPr="000B74D0">
        <w:rPr>
          <w:sz w:val="22"/>
          <w:szCs w:val="22"/>
        </w:rPr>
        <w:t>Подрядчиком от имени Заказчика</w:t>
      </w:r>
      <w:r w:rsidRPr="002A63C5">
        <w:rPr>
          <w:sz w:val="22"/>
          <w:szCs w:val="22"/>
        </w:rPr>
        <w:t xml:space="preserve"> </w:t>
      </w:r>
      <w:r>
        <w:rPr>
          <w:sz w:val="22"/>
          <w:szCs w:val="22"/>
        </w:rPr>
        <w:t>либо иного лица, указанного Заказчиком,</w:t>
      </w:r>
      <w:r w:rsidRPr="000B74D0">
        <w:rPr>
          <w:sz w:val="22"/>
          <w:szCs w:val="22"/>
        </w:rPr>
        <w:t xml:space="preserve"> на основании соответствующей доверенности, выданной Заказчиком.</w:t>
      </w:r>
    </w:p>
    <w:p w:rsidR="00C146BF" w:rsidRPr="000B74D0" w:rsidRDefault="00C146BF" w:rsidP="00C146BF">
      <w:pPr>
        <w:pStyle w:val="a9"/>
        <w:ind w:left="709" w:right="0" w:firstLine="0"/>
        <w:jc w:val="both"/>
        <w:rPr>
          <w:sz w:val="22"/>
          <w:szCs w:val="22"/>
        </w:rPr>
      </w:pPr>
    </w:p>
    <w:p w:rsidR="00C146BF" w:rsidRPr="000B74D0" w:rsidRDefault="00C146BF" w:rsidP="00C146BF">
      <w:pPr>
        <w:pStyle w:val="a9"/>
        <w:numPr>
          <w:ilvl w:val="2"/>
          <w:numId w:val="1"/>
        </w:numPr>
        <w:ind w:right="0"/>
        <w:jc w:val="both"/>
        <w:rPr>
          <w:sz w:val="22"/>
          <w:szCs w:val="22"/>
        </w:rPr>
      </w:pPr>
      <w:r w:rsidRPr="000B74D0">
        <w:rPr>
          <w:b/>
          <w:noProof/>
          <w:sz w:val="22"/>
          <w:szCs w:val="22"/>
        </w:rPr>
        <w:t>Проектно-изыскательские работы</w:t>
      </w:r>
      <w:r w:rsidRPr="000B74D0">
        <w:rPr>
          <w:noProof/>
          <w:sz w:val="22"/>
          <w:szCs w:val="22"/>
        </w:rPr>
        <w:t>, включая:</w:t>
      </w:r>
    </w:p>
    <w:p w:rsidR="00C146BF" w:rsidRPr="000B74D0" w:rsidRDefault="00C146BF" w:rsidP="00C146BF">
      <w:pPr>
        <w:jc w:val="both"/>
        <w:rPr>
          <w:sz w:val="22"/>
          <w:szCs w:val="22"/>
          <w:lang w:eastAsia="en-US"/>
        </w:rPr>
      </w:pPr>
      <w:r w:rsidRPr="000B74D0">
        <w:rPr>
          <w:sz w:val="22"/>
          <w:szCs w:val="22"/>
        </w:rPr>
        <w:tab/>
      </w:r>
      <w:r w:rsidRPr="000B74D0">
        <w:rPr>
          <w:sz w:val="22"/>
          <w:szCs w:val="22"/>
          <w:lang w:eastAsia="en-US"/>
        </w:rPr>
        <w:t>Разработку Проектной и технической документации на строительство Объекта, включая проект рекультивации земель и/или земельных/лесных участков, в соответствии с действующими нормами законодательства РФ, правилами и стандартами в области строительства и связи.</w:t>
      </w:r>
    </w:p>
    <w:p w:rsidR="00C146BF" w:rsidRPr="000B74D0" w:rsidRDefault="00C146BF" w:rsidP="00C146BF">
      <w:pPr>
        <w:pStyle w:val="a9"/>
        <w:ind w:left="709" w:right="0" w:firstLine="0"/>
        <w:jc w:val="both"/>
        <w:rPr>
          <w:sz w:val="22"/>
          <w:szCs w:val="22"/>
        </w:rPr>
      </w:pPr>
    </w:p>
    <w:p w:rsidR="00C146BF" w:rsidRPr="000B74D0" w:rsidRDefault="00C146BF" w:rsidP="00C146BF">
      <w:pPr>
        <w:pStyle w:val="a9"/>
        <w:ind w:left="0" w:right="0" w:firstLine="709"/>
        <w:jc w:val="both"/>
        <w:rPr>
          <w:noProof/>
          <w:sz w:val="22"/>
          <w:szCs w:val="22"/>
        </w:rPr>
      </w:pPr>
      <w:r w:rsidRPr="000B74D0">
        <w:rPr>
          <w:noProof/>
          <w:sz w:val="22"/>
          <w:szCs w:val="22"/>
        </w:rPr>
        <w:t xml:space="preserve">1.1.4. </w:t>
      </w:r>
      <w:r w:rsidRPr="000B74D0">
        <w:rPr>
          <w:b/>
          <w:noProof/>
          <w:sz w:val="22"/>
          <w:szCs w:val="22"/>
        </w:rPr>
        <w:t>Строительно-монтажные и ремонтно-восстановительные работы</w:t>
      </w:r>
      <w:r w:rsidRPr="000B74D0">
        <w:rPr>
          <w:noProof/>
          <w:sz w:val="22"/>
          <w:szCs w:val="22"/>
        </w:rPr>
        <w:t>, проводимые в соответствии с техническими условиями, и проектной документацией; монтажные, измерительные, пуско-наладочные работы, Работы по устранению дефектов; установка, монтаж телекоммуникационного оборудования;</w:t>
      </w:r>
      <w:r w:rsidRPr="000B74D0">
        <w:t xml:space="preserve"> </w:t>
      </w:r>
      <w:r w:rsidRPr="000B74D0">
        <w:rPr>
          <w:noProof/>
          <w:sz w:val="22"/>
          <w:szCs w:val="22"/>
        </w:rPr>
        <w:t>Работы по рекультивации земель и/или земельных/лесных участков, в случаях, предусмотренных законодательством РФ;</w:t>
      </w:r>
    </w:p>
    <w:p w:rsidR="00C146BF" w:rsidRPr="000B74D0" w:rsidRDefault="00C146BF" w:rsidP="00C146BF">
      <w:pPr>
        <w:pStyle w:val="a9"/>
        <w:tabs>
          <w:tab w:val="left" w:pos="720"/>
        </w:tabs>
        <w:ind w:left="0" w:right="0" w:firstLine="709"/>
        <w:jc w:val="both"/>
        <w:rPr>
          <w:noProof/>
          <w:sz w:val="22"/>
          <w:szCs w:val="22"/>
        </w:rPr>
      </w:pPr>
      <w:r w:rsidRPr="000B74D0">
        <w:rPr>
          <w:noProof/>
          <w:sz w:val="22"/>
          <w:szCs w:val="22"/>
        </w:rPr>
        <w:t>Закупка, доставка к месту производства Работ и хранение на строительных площадках материалов и оборудования (далее – Материалы), необходимых для выполнения строительно-монтажных Работ в соответствии с проектной документацией;</w:t>
      </w:r>
    </w:p>
    <w:p w:rsidR="00C146BF" w:rsidRPr="000B74D0" w:rsidRDefault="00C146BF" w:rsidP="00C146BF">
      <w:pPr>
        <w:pStyle w:val="a9"/>
        <w:ind w:left="0" w:right="0" w:firstLine="709"/>
        <w:jc w:val="both"/>
        <w:rPr>
          <w:sz w:val="22"/>
          <w:szCs w:val="22"/>
        </w:rPr>
      </w:pPr>
      <w:r w:rsidRPr="000B74D0">
        <w:rPr>
          <w:noProof/>
          <w:sz w:val="22"/>
          <w:szCs w:val="22"/>
        </w:rPr>
        <w:t xml:space="preserve">Оформление исполнительной документации, проведение комплекса измерений и оформление протоколов измерения на кабельные линии связи; </w:t>
      </w:r>
    </w:p>
    <w:p w:rsidR="00C146BF" w:rsidRPr="000B74D0" w:rsidRDefault="00C146BF" w:rsidP="00C146BF">
      <w:pPr>
        <w:pStyle w:val="a9"/>
        <w:ind w:left="0" w:right="0" w:firstLine="709"/>
        <w:jc w:val="both"/>
        <w:rPr>
          <w:noProof/>
          <w:sz w:val="22"/>
          <w:szCs w:val="22"/>
        </w:rPr>
      </w:pPr>
      <w:r w:rsidRPr="000B74D0">
        <w:rPr>
          <w:noProof/>
          <w:sz w:val="22"/>
          <w:szCs w:val="22"/>
        </w:rPr>
        <w:t>Оформление иной необходимой для выполнения строительно-монтажных Работ документации;</w:t>
      </w:r>
    </w:p>
    <w:p w:rsidR="00C146BF" w:rsidRPr="000B74D0" w:rsidRDefault="00C146BF" w:rsidP="00C146BF">
      <w:pPr>
        <w:tabs>
          <w:tab w:val="left" w:pos="426"/>
        </w:tabs>
        <w:jc w:val="both"/>
        <w:rPr>
          <w:sz w:val="22"/>
          <w:szCs w:val="22"/>
          <w:lang w:eastAsia="en-US"/>
        </w:rPr>
      </w:pPr>
      <w:r w:rsidRPr="000B74D0">
        <w:rPr>
          <w:noProof/>
          <w:sz w:val="22"/>
          <w:szCs w:val="22"/>
        </w:rPr>
        <w:tab/>
      </w:r>
      <w:r w:rsidRPr="000B74D0">
        <w:rPr>
          <w:noProof/>
          <w:sz w:val="22"/>
          <w:szCs w:val="22"/>
        </w:rPr>
        <w:tab/>
        <w:t xml:space="preserve">1.1.5.  </w:t>
      </w:r>
      <w:r w:rsidRPr="000B74D0">
        <w:rPr>
          <w:b/>
          <w:noProof/>
          <w:sz w:val="22"/>
          <w:szCs w:val="22"/>
        </w:rPr>
        <w:t>Установление границ охранной зоны и учет сведений об охранной зоне Объекта в ЕГРН</w:t>
      </w:r>
      <w:r w:rsidRPr="000B74D0">
        <w:rPr>
          <w:noProof/>
          <w:sz w:val="22"/>
          <w:szCs w:val="22"/>
        </w:rPr>
        <w:t xml:space="preserve">, включая подготовку определенного законодательством РФ документа, </w:t>
      </w:r>
      <w:r w:rsidRPr="000B74D0">
        <w:rPr>
          <w:sz w:val="22"/>
          <w:szCs w:val="22"/>
        </w:rPr>
        <w:t xml:space="preserve">содержащего графическое описание местоположения границ охранной зоны, а также перечень координат характерных точек этих границ в системе координат, установленной для ведения ЕГРН, </w:t>
      </w:r>
      <w:r w:rsidRPr="000B74D0">
        <w:rPr>
          <w:noProof/>
          <w:sz w:val="22"/>
          <w:szCs w:val="22"/>
        </w:rPr>
        <w:t xml:space="preserve">получение акта уполномоченного органа об установлении охранной зоны Объекта и утверждению ее границ, обеспечение внесения сведений об охранной зоне Объекта в ЕГРН </w:t>
      </w:r>
      <w:r w:rsidRPr="000B74D0">
        <w:rPr>
          <w:sz w:val="22"/>
          <w:szCs w:val="22"/>
        </w:rPr>
        <w:t xml:space="preserve">в объеме и порядке, установленном ст. 10 Федерального закона от 13.07.2015 г. № 218-ФЗ «О государственной регистрации недвижимости», п. 4 и п. 31 Правил </w:t>
      </w:r>
      <w:r w:rsidRPr="000B74D0">
        <w:rPr>
          <w:sz w:val="22"/>
          <w:szCs w:val="22"/>
          <w:lang w:eastAsia="en-US"/>
        </w:rPr>
        <w:t xml:space="preserve">предоставления документов, направляемых или предоставляемых в соответствии с частями 1, 3-13,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w:t>
      </w:r>
      <w:r w:rsidRPr="000B74D0">
        <w:rPr>
          <w:sz w:val="22"/>
          <w:szCs w:val="22"/>
          <w:lang w:eastAsia="en-US"/>
        </w:rPr>
        <w:lastRenderedPageBreak/>
        <w:t>утвержденных Постановлением Правительства Российской Федерации от 31.12.2015 г. № 1532, с получением подтверждающих документов (выписки из ЕГРН о земельных (лесных) участках / зоне с особыми условиями использовании территории, содержащие сведения об охранной зоне, справки, иное)</w:t>
      </w:r>
      <w:r w:rsidRPr="000B74D0">
        <w:t xml:space="preserve"> </w:t>
      </w:r>
      <w:r w:rsidRPr="000B74D0">
        <w:rPr>
          <w:sz w:val="22"/>
          <w:szCs w:val="22"/>
          <w:lang w:eastAsia="en-US"/>
        </w:rPr>
        <w:t>в соответствии с ТЗ;</w:t>
      </w:r>
    </w:p>
    <w:p w:rsidR="00C146BF" w:rsidRPr="000B74D0" w:rsidRDefault="00C146BF" w:rsidP="00C146BF">
      <w:pPr>
        <w:tabs>
          <w:tab w:val="left" w:pos="426"/>
        </w:tabs>
        <w:jc w:val="both"/>
        <w:rPr>
          <w:noProof/>
          <w:sz w:val="22"/>
          <w:szCs w:val="22"/>
        </w:rPr>
      </w:pPr>
      <w:r w:rsidRPr="000B74D0">
        <w:rPr>
          <w:noProof/>
          <w:sz w:val="22"/>
          <w:szCs w:val="22"/>
        </w:rPr>
        <w:tab/>
        <w:t>1.1.6. Прочие Работы, необходимые для создания и последующей эксплуатации Объекта Заказчика</w:t>
      </w:r>
      <w:r w:rsidRPr="002A63C5">
        <w:rPr>
          <w:sz w:val="22"/>
          <w:szCs w:val="22"/>
        </w:rPr>
        <w:t xml:space="preserve"> </w:t>
      </w:r>
      <w:r>
        <w:rPr>
          <w:sz w:val="22"/>
          <w:szCs w:val="22"/>
        </w:rPr>
        <w:t>либо иного лица, указанного Заказчиком</w:t>
      </w:r>
      <w:r w:rsidRPr="000B74D0">
        <w:rPr>
          <w:noProof/>
          <w:sz w:val="22"/>
          <w:szCs w:val="22"/>
        </w:rPr>
        <w:t>.</w:t>
      </w:r>
    </w:p>
    <w:p w:rsidR="00C146BF" w:rsidRPr="002E25D3" w:rsidRDefault="00C146BF" w:rsidP="00C146BF">
      <w:pPr>
        <w:pStyle w:val="a9"/>
        <w:ind w:left="0" w:right="0" w:firstLine="0"/>
        <w:jc w:val="both"/>
        <w:rPr>
          <w:sz w:val="22"/>
          <w:szCs w:val="22"/>
        </w:rPr>
      </w:pPr>
      <w:r w:rsidRPr="000B74D0">
        <w:rPr>
          <w:sz w:val="22"/>
          <w:szCs w:val="22"/>
        </w:rPr>
        <w:t xml:space="preserve">          1.</w:t>
      </w:r>
      <w:r w:rsidRPr="002E25D3">
        <w:rPr>
          <w:sz w:val="22"/>
          <w:szCs w:val="22"/>
        </w:rPr>
        <w:t>2. Работы выполняются в последовательности, указанной в п. 1.1.1. – 1.1.5. Договора, на основании Дополнительных соглашений, заключаемых по форме Приложения № 2 (при отсутствии аванса) или по форме Приложения № 2.1 (при наличии аванса) к настоящему Договору с приложением Состава Объекта ВОЛС (Приложение № 1 к форме Дополнительного соглашения), Сметы (Приложение № 2 к форме Дополнительного соглашения). В случае необходимости выполнения Подрядчиком дополнительных Работ, не указанных в ТЦП, стоимость таких Работ согласовывается Сторонами путем подписания Дополнительного соглашения, определяющего, в том числе, стоимость дополнительных работ.</w:t>
      </w:r>
    </w:p>
    <w:p w:rsidR="00C146BF" w:rsidRPr="002E25D3" w:rsidRDefault="00C146BF" w:rsidP="00C146BF">
      <w:pPr>
        <w:pStyle w:val="a9"/>
        <w:tabs>
          <w:tab w:val="num" w:pos="1100"/>
          <w:tab w:val="num" w:pos="1240"/>
        </w:tabs>
        <w:ind w:left="0" w:right="0" w:firstLine="0"/>
        <w:jc w:val="both"/>
        <w:rPr>
          <w:sz w:val="22"/>
          <w:szCs w:val="22"/>
        </w:rPr>
      </w:pPr>
      <w:r w:rsidRPr="002E25D3">
        <w:rPr>
          <w:sz w:val="22"/>
          <w:szCs w:val="22"/>
        </w:rPr>
        <w:t xml:space="preserve">          1.3. Заказчик вправе в целях оптимизации процесса заключения соответствующего Дополнительного соглашения к настоящему Договору выдать Подрядчику Заказ на выполнение Работ (по форме Приложения № 3 к настоящему Договору) (далее – «Заказ»), путем его создания и направления через информационную систему Заказчика (</w:t>
      </w:r>
      <w:proofErr w:type="spellStart"/>
      <w:r w:rsidRPr="002E25D3">
        <w:rPr>
          <w:sz w:val="22"/>
          <w:szCs w:val="22"/>
          <w:lang w:val="en-US"/>
        </w:rPr>
        <w:t>ServiceDesk</w:t>
      </w:r>
      <w:proofErr w:type="spellEnd"/>
      <w:r w:rsidRPr="002E25D3">
        <w:rPr>
          <w:sz w:val="22"/>
          <w:szCs w:val="22"/>
        </w:rPr>
        <w:t>), доступ к которой предоставляется Подрядчику в рамках настоящего Договора.</w:t>
      </w:r>
    </w:p>
    <w:p w:rsidR="00C146BF" w:rsidRPr="002E25D3" w:rsidRDefault="00C146BF" w:rsidP="00C146BF">
      <w:pPr>
        <w:pStyle w:val="a9"/>
        <w:tabs>
          <w:tab w:val="num" w:pos="567"/>
        </w:tabs>
        <w:ind w:left="0" w:right="-13"/>
        <w:jc w:val="both"/>
        <w:rPr>
          <w:sz w:val="22"/>
          <w:szCs w:val="22"/>
        </w:rPr>
      </w:pPr>
      <w:r w:rsidRPr="002E25D3">
        <w:rPr>
          <w:sz w:val="22"/>
          <w:szCs w:val="22"/>
        </w:rPr>
        <w:t xml:space="preserve">1.4. К Заказу должна быть приложена Структурная схема ВОЛС (Приложение № 1 к форме Заказа), Состав Объекта ВОЛС (по форме Приложение № 1 к форме Дополнительного соглашения). Заказ оформляется на каждый Объект отдельно. </w:t>
      </w:r>
    </w:p>
    <w:p w:rsidR="00C146BF" w:rsidRPr="002E25D3" w:rsidRDefault="00C146BF" w:rsidP="00C146BF">
      <w:pPr>
        <w:pStyle w:val="a9"/>
        <w:tabs>
          <w:tab w:val="num" w:pos="1100"/>
          <w:tab w:val="num" w:pos="1240"/>
        </w:tabs>
        <w:jc w:val="both"/>
        <w:rPr>
          <w:sz w:val="22"/>
          <w:szCs w:val="22"/>
        </w:rPr>
      </w:pPr>
      <w:r w:rsidRPr="002E25D3">
        <w:rPr>
          <w:sz w:val="22"/>
          <w:szCs w:val="22"/>
        </w:rPr>
        <w:t xml:space="preserve">          1.5. Заказ направляется Подрядчику через информационную систему Заказчика (</w:t>
      </w:r>
      <w:proofErr w:type="spellStart"/>
      <w:r w:rsidRPr="002E25D3">
        <w:rPr>
          <w:sz w:val="22"/>
          <w:szCs w:val="22"/>
        </w:rPr>
        <w:t>ServiceDesk</w:t>
      </w:r>
      <w:proofErr w:type="spellEnd"/>
      <w:r w:rsidRPr="002E25D3">
        <w:rPr>
          <w:sz w:val="22"/>
          <w:szCs w:val="22"/>
        </w:rPr>
        <w:t xml:space="preserve">).            </w:t>
      </w:r>
    </w:p>
    <w:p w:rsidR="00C146BF" w:rsidRPr="002E25D3" w:rsidRDefault="00C146BF" w:rsidP="00C146BF">
      <w:pPr>
        <w:pStyle w:val="a9"/>
        <w:tabs>
          <w:tab w:val="num" w:pos="1100"/>
          <w:tab w:val="num" w:pos="1240"/>
        </w:tabs>
        <w:ind w:left="0" w:right="0" w:firstLine="0"/>
        <w:jc w:val="both"/>
        <w:rPr>
          <w:sz w:val="22"/>
          <w:szCs w:val="22"/>
        </w:rPr>
      </w:pPr>
      <w:r w:rsidRPr="002E25D3">
        <w:rPr>
          <w:sz w:val="22"/>
          <w:szCs w:val="22"/>
        </w:rPr>
        <w:t xml:space="preserve">          При этом Подрядчик обязан в течение 2 (двух) рабочих дней с даты получения Заказа разработать и предоставить Заказчику на согласование предварительную смету по форме Приложения № 1 к форме Дополнительного соглашения. После получения уведомления от Заказчика о согласовании сметы, Подрядчик обязан в течении 8 (восьми) часов рабочего времени (период времени с 09:00 до 18:00 часов по местному времени в рабочие дни, определяемые в соответствии с действующим законодательством РФ) с момента получения согласования Заказчика направить Заказчику ответное сообщение о принятии к исполнению Заказа или об отклонении Заказа. Ответное сообщение направляется Заказчику через информационную систему Заказчика (</w:t>
      </w:r>
      <w:proofErr w:type="spellStart"/>
      <w:r w:rsidRPr="002E25D3">
        <w:rPr>
          <w:sz w:val="22"/>
          <w:szCs w:val="22"/>
        </w:rPr>
        <w:t>ServiceDesk</w:t>
      </w:r>
      <w:proofErr w:type="spellEnd"/>
      <w:r w:rsidRPr="002E25D3">
        <w:rPr>
          <w:sz w:val="22"/>
          <w:szCs w:val="22"/>
        </w:rPr>
        <w:t xml:space="preserve">). </w:t>
      </w:r>
    </w:p>
    <w:p w:rsidR="00C146BF" w:rsidRPr="00BC40DA" w:rsidRDefault="00C146BF" w:rsidP="00C146BF">
      <w:pPr>
        <w:ind w:firstLine="708"/>
        <w:jc w:val="both"/>
        <w:rPr>
          <w:sz w:val="22"/>
          <w:szCs w:val="22"/>
        </w:rPr>
      </w:pPr>
      <w:r w:rsidRPr="00BC40DA">
        <w:rPr>
          <w:sz w:val="22"/>
          <w:szCs w:val="22"/>
        </w:rPr>
        <w:t>1.6. В случае отказа или уклонения Подрядчика от принятия к исполнению/согласования Заказа через информационную среду Заказчика (</w:t>
      </w:r>
      <w:proofErr w:type="spellStart"/>
      <w:r w:rsidRPr="00BC40DA">
        <w:rPr>
          <w:sz w:val="22"/>
          <w:szCs w:val="22"/>
        </w:rPr>
        <w:t>ServiceDesk</w:t>
      </w:r>
      <w:proofErr w:type="spellEnd"/>
      <w:r w:rsidRPr="00BC40DA">
        <w:rPr>
          <w:sz w:val="22"/>
          <w:szCs w:val="22"/>
        </w:rPr>
        <w:t>) и/или подписания Дополнительного соглашения (Заказа) в срок более пяти рабочих дней с момента первого направления Заказа, Заказчик вправе поручить выполнение Работ, предусмотренных соответствующим Дополнительным соглашением (Заказом) третьему лицу и потребовать от Подрядчика возмещения причиненных Заказчику убытков.</w:t>
      </w:r>
    </w:p>
    <w:p w:rsidR="00C146BF" w:rsidRPr="00BC40DA" w:rsidRDefault="00C146BF" w:rsidP="00C146BF">
      <w:pPr>
        <w:ind w:firstLine="708"/>
        <w:jc w:val="both"/>
        <w:rPr>
          <w:sz w:val="22"/>
          <w:szCs w:val="22"/>
        </w:rPr>
      </w:pPr>
      <w:r w:rsidRPr="00BC40DA">
        <w:rPr>
          <w:sz w:val="22"/>
          <w:szCs w:val="22"/>
        </w:rPr>
        <w:t>1.7. Подрядчик, принявший Заказ, приступает к выполнению Работ, основываясь на данных, указанных в Заказе и выполняет Работы в течение сроков, указанных в Заказе.</w:t>
      </w:r>
    </w:p>
    <w:p w:rsidR="00C146BF" w:rsidRPr="002E25D3" w:rsidRDefault="00C146BF" w:rsidP="00C146BF">
      <w:pPr>
        <w:pStyle w:val="a9"/>
        <w:ind w:left="0" w:right="-13" w:firstLine="0"/>
        <w:jc w:val="both"/>
        <w:rPr>
          <w:sz w:val="22"/>
          <w:szCs w:val="22"/>
        </w:rPr>
      </w:pPr>
      <w:r w:rsidRPr="002E25D3">
        <w:rPr>
          <w:color w:val="FF0000"/>
          <w:sz w:val="22"/>
          <w:szCs w:val="22"/>
        </w:rPr>
        <w:tab/>
      </w:r>
      <w:r w:rsidRPr="002E25D3">
        <w:rPr>
          <w:sz w:val="22"/>
          <w:szCs w:val="22"/>
        </w:rPr>
        <w:t xml:space="preserve">1.8. Одновременно с направлением Подрядчиком сообщения Заказчику о принятии Заказа посредством информационной системы Заказчика </w:t>
      </w:r>
      <w:proofErr w:type="spellStart"/>
      <w:r w:rsidRPr="002E25D3">
        <w:rPr>
          <w:sz w:val="22"/>
          <w:szCs w:val="22"/>
        </w:rPr>
        <w:t>ServiceDesk</w:t>
      </w:r>
      <w:proofErr w:type="spellEnd"/>
      <w:r w:rsidRPr="002E25D3">
        <w:rPr>
          <w:sz w:val="22"/>
          <w:szCs w:val="22"/>
        </w:rPr>
        <w:t xml:space="preserve"> в порядке, установленном п. 1.5. настоящего Договора, Стороны подписывают Дополнительное соглашение на выполнение Работ. </w:t>
      </w:r>
    </w:p>
    <w:p w:rsidR="00C146BF" w:rsidRPr="002E25D3" w:rsidRDefault="00C146BF" w:rsidP="00C146BF">
      <w:pPr>
        <w:pStyle w:val="a9"/>
        <w:tabs>
          <w:tab w:val="num" w:pos="1240"/>
        </w:tabs>
        <w:ind w:left="0" w:right="0" w:firstLine="0"/>
        <w:jc w:val="both"/>
        <w:rPr>
          <w:sz w:val="22"/>
          <w:szCs w:val="22"/>
        </w:rPr>
      </w:pPr>
      <w:r w:rsidRPr="002E25D3">
        <w:rPr>
          <w:sz w:val="22"/>
          <w:szCs w:val="22"/>
        </w:rPr>
        <w:t xml:space="preserve">В случае наличия противоречий в условиях Заказа и Дополнительного соглашения, преимущественную силу имеют условия Дополнительного соглашения. </w:t>
      </w:r>
    </w:p>
    <w:p w:rsidR="00C146BF" w:rsidRPr="002E25D3" w:rsidRDefault="00C146BF" w:rsidP="00C146BF">
      <w:pPr>
        <w:pStyle w:val="a9"/>
        <w:tabs>
          <w:tab w:val="num" w:pos="1240"/>
        </w:tabs>
        <w:ind w:left="0" w:right="0" w:firstLine="0"/>
        <w:jc w:val="both"/>
        <w:rPr>
          <w:sz w:val="22"/>
          <w:szCs w:val="22"/>
        </w:rPr>
      </w:pPr>
      <w:r w:rsidRPr="002E25D3">
        <w:rPr>
          <w:sz w:val="22"/>
          <w:szCs w:val="22"/>
        </w:rPr>
        <w:tab/>
        <w:t xml:space="preserve">1.9. </w:t>
      </w:r>
      <w:r w:rsidRPr="00E15719">
        <w:rPr>
          <w:sz w:val="22"/>
          <w:szCs w:val="22"/>
        </w:rPr>
        <w:t>Если в процессе выполнения Работ возникнет необходимость выполнения дополнительных Работ/несения дополнительных затрат, не отраженных в ранее согласованном Дополнительном соглашении, Подрядчик обязан незамедлительно уведомить об этом Заказчика. Согласование таких затрат осуществляется через информационную систему Заказчика (</w:t>
      </w:r>
      <w:proofErr w:type="spellStart"/>
      <w:r w:rsidRPr="002E25D3">
        <w:rPr>
          <w:sz w:val="22"/>
          <w:szCs w:val="22"/>
        </w:rPr>
        <w:t>ServiceDesk</w:t>
      </w:r>
      <w:proofErr w:type="spellEnd"/>
      <w:r w:rsidRPr="002E25D3">
        <w:rPr>
          <w:sz w:val="22"/>
          <w:szCs w:val="22"/>
        </w:rPr>
        <w:t xml:space="preserve">). Подрядчик приступает к выполнению таких Работ только после согласования затрат через систему </w:t>
      </w:r>
      <w:proofErr w:type="spellStart"/>
      <w:r w:rsidRPr="002E25D3">
        <w:rPr>
          <w:sz w:val="22"/>
          <w:szCs w:val="22"/>
        </w:rPr>
        <w:t>ServiceDesk</w:t>
      </w:r>
      <w:proofErr w:type="spellEnd"/>
      <w:r w:rsidRPr="002E25D3">
        <w:rPr>
          <w:sz w:val="22"/>
          <w:szCs w:val="22"/>
        </w:rPr>
        <w:t xml:space="preserve">. </w:t>
      </w:r>
      <w:r w:rsidRPr="00E15719">
        <w:rPr>
          <w:sz w:val="22"/>
          <w:szCs w:val="22"/>
        </w:rPr>
        <w:t>В случае выполнения Подрядчиком таких Работ в отсутствие согласования Заказчика, Заказчик освобождается от оплаты таких Работ и компенсации каких-либо убытков, вызванных выполнением указанных Работ.</w:t>
      </w:r>
    </w:p>
    <w:p w:rsidR="00C146BF" w:rsidRPr="002E25D3" w:rsidRDefault="00C146BF" w:rsidP="00C146BF">
      <w:pPr>
        <w:pStyle w:val="a9"/>
        <w:tabs>
          <w:tab w:val="num" w:pos="1240"/>
        </w:tabs>
        <w:ind w:left="0" w:right="0" w:firstLine="0"/>
        <w:jc w:val="both"/>
        <w:rPr>
          <w:sz w:val="22"/>
          <w:szCs w:val="22"/>
        </w:rPr>
      </w:pPr>
      <w:r w:rsidRPr="002E25D3">
        <w:rPr>
          <w:sz w:val="22"/>
          <w:szCs w:val="22"/>
        </w:rPr>
        <w:tab/>
        <w:t>1.10. Стороны подтверждают, что перечень (виды) Работ, выполняемых Подрядчиком и указанный в настоящем Договоре, не является окончательным и/или исчерпывающим.  В любом Дополнительном соглашении к настоящему Договору Стороны вправе указать иные Работы, не перечисленные в настоящем Договоре, но прямо или косвенно связанные с перечисленными в нём Работами, а также Стороны вправе в любом Дополнительном соглашении не указывать какие-либо Работы из числа прямо перечисленных в настоящем Договоре, если это отвечает интересам и целям Заказчика в отдельном конкретном случае.</w:t>
      </w:r>
    </w:p>
    <w:p w:rsidR="00C146BF" w:rsidRPr="002E25D3" w:rsidRDefault="00C146BF" w:rsidP="00C146BF">
      <w:pPr>
        <w:pStyle w:val="a9"/>
        <w:tabs>
          <w:tab w:val="num" w:pos="1240"/>
        </w:tabs>
        <w:ind w:left="0" w:right="0" w:firstLine="0"/>
        <w:jc w:val="both"/>
        <w:rPr>
          <w:sz w:val="22"/>
          <w:szCs w:val="22"/>
        </w:rPr>
      </w:pPr>
      <w:r w:rsidRPr="002E25D3">
        <w:rPr>
          <w:sz w:val="22"/>
          <w:szCs w:val="22"/>
        </w:rPr>
        <w:tab/>
        <w:t xml:space="preserve">1.11. Подрядчик согласился с тем, что в процессе создания Подрядчиком определенного Объекта или в связи с намерением Заказчика получить от Подрядчика определенные Работы, прямо или </w:t>
      </w:r>
      <w:r w:rsidRPr="002E25D3">
        <w:rPr>
          <w:sz w:val="22"/>
          <w:szCs w:val="22"/>
        </w:rPr>
        <w:lastRenderedPageBreak/>
        <w:t>косвенно связанные с созданием Объекта, Заказчик вправе самостоятельно определять состав (сочетание) Дополнительных соглашений, которые необходимо/целесообразно заключать (подписать) для достижения поставленной Заказчиком цели и удовлетворения его интересов. При этом могут быть подписаны (заключены) два или более Дополнительных соглашения с различными по характеру, но тесно связанными между собой по общей цели Работами в отношении одного создаваемого Заказчиком Объекта.</w:t>
      </w:r>
    </w:p>
    <w:p w:rsidR="00C146BF" w:rsidRPr="000B74D0" w:rsidRDefault="00C146BF" w:rsidP="00C146BF">
      <w:pPr>
        <w:pStyle w:val="4"/>
        <w:numPr>
          <w:ilvl w:val="0"/>
          <w:numId w:val="1"/>
        </w:numPr>
        <w:spacing w:after="0"/>
        <w:ind w:left="0" w:right="0" w:firstLine="0"/>
        <w:rPr>
          <w:szCs w:val="22"/>
        </w:rPr>
      </w:pPr>
      <w:r w:rsidRPr="002E25D3">
        <w:rPr>
          <w:szCs w:val="22"/>
        </w:rPr>
        <w:tab/>
      </w:r>
      <w:r w:rsidRPr="000B74D0">
        <w:rPr>
          <w:szCs w:val="22"/>
        </w:rPr>
        <w:t>СТОИМОСТЬ РАБОТ И ПОРЯДОК РАСЧЕТОВ</w:t>
      </w:r>
    </w:p>
    <w:p w:rsidR="00C146BF" w:rsidRPr="000B74D0" w:rsidRDefault="00C146BF" w:rsidP="00C146BF">
      <w:pPr>
        <w:rPr>
          <w:sz w:val="22"/>
          <w:szCs w:val="22"/>
        </w:rPr>
      </w:pPr>
    </w:p>
    <w:p w:rsidR="00C146BF" w:rsidRPr="00EF6E82" w:rsidRDefault="00C146BF" w:rsidP="00C146BF">
      <w:pPr>
        <w:widowControl w:val="0"/>
        <w:numPr>
          <w:ilvl w:val="1"/>
          <w:numId w:val="1"/>
        </w:numPr>
        <w:shd w:val="clear" w:color="auto" w:fill="FFFFFF"/>
        <w:tabs>
          <w:tab w:val="clear" w:pos="957"/>
          <w:tab w:val="num" w:pos="709"/>
        </w:tabs>
        <w:spacing w:before="60" w:after="60"/>
        <w:ind w:left="0" w:firstLine="709"/>
        <w:jc w:val="both"/>
        <w:rPr>
          <w:color w:val="000000" w:themeColor="text1"/>
          <w:sz w:val="22"/>
          <w:szCs w:val="22"/>
        </w:rPr>
      </w:pPr>
      <w:r w:rsidRPr="009765CA">
        <w:rPr>
          <w:color w:val="000000"/>
          <w:sz w:val="22"/>
          <w:szCs w:val="22"/>
        </w:rPr>
        <w:t xml:space="preserve">Общая цена Договора составляет сумму не более </w:t>
      </w:r>
      <w:r w:rsidRPr="009765CA">
        <w:rPr>
          <w:i/>
          <w:color w:val="000000"/>
          <w:sz w:val="22"/>
          <w:szCs w:val="22"/>
        </w:rPr>
        <w:t>[</w:t>
      </w:r>
      <w:r w:rsidRPr="009765CA">
        <w:rPr>
          <w:i/>
          <w:color w:val="FF0000"/>
          <w:sz w:val="22"/>
          <w:szCs w:val="22"/>
        </w:rPr>
        <w:t>необходимо заполнить</w:t>
      </w:r>
      <w:r w:rsidRPr="009765CA">
        <w:rPr>
          <w:i/>
          <w:color w:val="000000"/>
          <w:sz w:val="22"/>
          <w:szCs w:val="22"/>
        </w:rPr>
        <w:t>]</w:t>
      </w:r>
      <w:r w:rsidRPr="009765CA">
        <w:rPr>
          <w:color w:val="000000"/>
          <w:sz w:val="22"/>
          <w:szCs w:val="22"/>
        </w:rPr>
        <w:t xml:space="preserve"> ____________________________, в том числе НДС в соответствии с законодательством Российской Федерации / НДС не облагается в соответствии </w:t>
      </w:r>
      <w:r w:rsidRPr="009765CA">
        <w:rPr>
          <w:i/>
          <w:color w:val="FF0000"/>
          <w:sz w:val="22"/>
          <w:szCs w:val="22"/>
        </w:rPr>
        <w:t>[необходимо заполнить]</w:t>
      </w:r>
      <w:r w:rsidRPr="009765CA">
        <w:rPr>
          <w:color w:val="FF0000"/>
          <w:sz w:val="22"/>
          <w:szCs w:val="22"/>
        </w:rPr>
        <w:t xml:space="preserve"> </w:t>
      </w:r>
      <w:r w:rsidRPr="009765CA">
        <w:rPr>
          <w:color w:val="000000"/>
          <w:sz w:val="22"/>
          <w:szCs w:val="22"/>
        </w:rPr>
        <w:t xml:space="preserve">со </w:t>
      </w:r>
      <w:proofErr w:type="spellStart"/>
      <w:r w:rsidRPr="009765CA">
        <w:rPr>
          <w:color w:val="000000"/>
          <w:sz w:val="22"/>
          <w:szCs w:val="22"/>
        </w:rPr>
        <w:t>ст</w:t>
      </w:r>
      <w:proofErr w:type="spellEnd"/>
      <w:r w:rsidRPr="009765CA">
        <w:rPr>
          <w:color w:val="000000"/>
          <w:sz w:val="22"/>
          <w:szCs w:val="22"/>
        </w:rPr>
        <w:t xml:space="preserve">.__________Налогового кодекса Российской Федерации (далее – Общая цена). </w:t>
      </w:r>
    </w:p>
    <w:p w:rsidR="00EF6E82" w:rsidRPr="00EF6E82" w:rsidRDefault="00EF6E82" w:rsidP="00EF6E82">
      <w:pPr>
        <w:widowControl w:val="0"/>
        <w:shd w:val="clear" w:color="auto" w:fill="FFFFFF"/>
        <w:tabs>
          <w:tab w:val="left" w:pos="567"/>
        </w:tabs>
        <w:ind w:right="45" w:firstLine="567"/>
        <w:jc w:val="both"/>
        <w:rPr>
          <w:color w:val="000000"/>
          <w:sz w:val="22"/>
          <w:szCs w:val="22"/>
        </w:rPr>
      </w:pPr>
      <w:r w:rsidRPr="00EF6E82">
        <w:rPr>
          <w:color w:val="000000"/>
          <w:sz w:val="22"/>
          <w:szCs w:val="22"/>
        </w:rPr>
        <w:t>Подрядчик обязуется в письменной форме в соответствии с условиями Договора информировать Заказчика об изменении режима налогообложения, в том числе, о размере применяемой ставки НДС, в течение 5 (пяти) рабочих дней, следующих за днем внесения таких изменений. Уведомление об изменениях, указанных в настоящем пункте Договора, должно быть подписано надлежащим образом уполномоченным представителем Подрядчика. В случае не уведомления или ненадлежащего уведомления все действия Заказчика считаются исполненными надлежащим образом, и все негативные последствия, связанные с не уведомлением или ненадлежащим уведомлением, несет Подрядчик.</w:t>
      </w:r>
    </w:p>
    <w:p w:rsidR="00C146BF" w:rsidRPr="00BC7FA9" w:rsidRDefault="00C146BF" w:rsidP="00EF6E82">
      <w:pPr>
        <w:widowControl w:val="0"/>
        <w:shd w:val="clear" w:color="auto" w:fill="FFFFFF"/>
        <w:tabs>
          <w:tab w:val="left" w:pos="567"/>
        </w:tabs>
        <w:ind w:right="45" w:firstLine="567"/>
        <w:jc w:val="both"/>
        <w:rPr>
          <w:color w:val="000000"/>
          <w:sz w:val="22"/>
          <w:szCs w:val="22"/>
        </w:rPr>
      </w:pPr>
      <w:r w:rsidRPr="009765CA">
        <w:rPr>
          <w:color w:val="000000"/>
          <w:sz w:val="22"/>
          <w:szCs w:val="22"/>
        </w:rPr>
        <w:t>Состав (виды Работ), объем выполняемых Работ по строительству конкретного Объекта и их стоимость устанавливаются соответствующим Дополнительным соглашением к настоящему Договору.  Стоимость выполняемых Подрядчиком Работ определяется «Тарифно-ценовыми показателями» (ТЦП), являющимся Приложением № 4 к настоящему Договору. Стоимость Работ по каждому Дополнительному соглашению указывается в Смете, которая является его неотъемлемой частью. Подрядчик обязуется в письменной форме в соответствии с условиями Договора информировать Заказчика об изменении режима налогообложения, в том числе, о размере применяемой ставки НДС, в течение 5 (пяти) рабочих дней, следующих за днем внесения таких изменений. Уведомление об изменениях, указанных в настоящем пункте Договора, должно быть подписано надлежащим образом уполномоченным представителем Подрядчика. В случае не уведомления или ненадлежащего уведомления все действия Заказчика считаются исполненными надлежащим образом, и все негативные последствия, связанные с не уведомлением или ненадлежащим уведомлением, несет Подрядчик.</w:t>
      </w:r>
    </w:p>
    <w:p w:rsidR="00C146BF" w:rsidRPr="00FC3CAD" w:rsidRDefault="00C146BF" w:rsidP="00C146BF">
      <w:pPr>
        <w:pStyle w:val="ad"/>
        <w:widowControl w:val="0"/>
        <w:spacing w:before="60" w:after="60"/>
        <w:ind w:left="0" w:firstLine="708"/>
        <w:jc w:val="both"/>
        <w:rPr>
          <w:sz w:val="22"/>
          <w:szCs w:val="22"/>
        </w:rPr>
      </w:pPr>
      <w:r w:rsidRPr="00C7321E">
        <w:rPr>
          <w:sz w:val="22"/>
          <w:szCs w:val="22"/>
        </w:rPr>
        <w:t xml:space="preserve">Заказчик вправе применить повышающий коэффициент к стоимости Работ в случае досрочного </w:t>
      </w:r>
      <w:r w:rsidRPr="00FA0A98">
        <w:rPr>
          <w:sz w:val="22"/>
          <w:szCs w:val="22"/>
        </w:rPr>
        <w:t>выполнения всех Работ по Дополнительному соглашению либо досрочного обеспечения технической</w:t>
      </w:r>
      <w:r w:rsidRPr="00C7321E">
        <w:rPr>
          <w:sz w:val="22"/>
          <w:szCs w:val="22"/>
        </w:rPr>
        <w:t xml:space="preserve"> готовности Объекта и подписания сторонами Акта рабочей комиссии по проверке технической готовности волоконно-оптической линии связи по результатам выполнения строительно-монтажных </w:t>
      </w:r>
      <w:r>
        <w:rPr>
          <w:sz w:val="22"/>
          <w:szCs w:val="22"/>
        </w:rPr>
        <w:t>Р</w:t>
      </w:r>
      <w:r w:rsidRPr="00C7321E">
        <w:rPr>
          <w:sz w:val="22"/>
          <w:szCs w:val="22"/>
        </w:rPr>
        <w:t>абот в соответствии с Регламентом «Проверка технической готовности и передача в техническую эксплуатацию городских волоконно-оптических линий передачи данных»</w:t>
      </w:r>
      <w:r>
        <w:rPr>
          <w:sz w:val="22"/>
          <w:szCs w:val="22"/>
        </w:rPr>
        <w:t xml:space="preserve"> </w:t>
      </w:r>
      <w:r w:rsidRPr="006E184C">
        <w:rPr>
          <w:color w:val="000000" w:themeColor="text1"/>
          <w:sz w:val="22"/>
          <w:szCs w:val="22"/>
        </w:rPr>
        <w:t>(</w:t>
      </w:r>
      <w:r w:rsidRPr="003A5CEF">
        <w:rPr>
          <w:sz w:val="22"/>
          <w:szCs w:val="22"/>
        </w:rPr>
        <w:t xml:space="preserve">далее – Акт </w:t>
      </w:r>
      <w:r w:rsidRPr="00651D92">
        <w:rPr>
          <w:sz w:val="22"/>
          <w:szCs w:val="22"/>
        </w:rPr>
        <w:t xml:space="preserve">рабочей </w:t>
      </w:r>
      <w:r w:rsidRPr="00FC3CAD">
        <w:rPr>
          <w:sz w:val="22"/>
          <w:szCs w:val="22"/>
        </w:rPr>
        <w:t>комиссии по проверке технической готовности Объекта).</w:t>
      </w:r>
    </w:p>
    <w:p w:rsidR="00C146BF" w:rsidRDefault="00C146BF" w:rsidP="00C146BF">
      <w:pPr>
        <w:pStyle w:val="ad"/>
        <w:widowControl w:val="0"/>
        <w:spacing w:before="60" w:after="60"/>
        <w:ind w:left="0" w:firstLine="708"/>
        <w:jc w:val="both"/>
        <w:rPr>
          <w:sz w:val="22"/>
          <w:szCs w:val="22"/>
        </w:rPr>
      </w:pPr>
      <w:r w:rsidRPr="00DE636E">
        <w:rPr>
          <w:sz w:val="22"/>
          <w:szCs w:val="22"/>
        </w:rPr>
        <w:t xml:space="preserve">В целях Договора под технической готовностью Объекта понимается выполнение Подрядчиком Работ по предварительному обследованию территории и выбору трассы Объекта, оформлению прав на земельные участки и иные объекты, используемые для строительства Объекта, проектно-изыскательских Работ, строительно-монтажных и ремонтно-восстановительных Работ без получения справок о выполнении ТУ, справок об отсутствии претензий к выполненным Работам со стороны правообладателей зданий, сооружений, помещений, используемых для размещения ВОЛС. Датой фактического исполнения обязательств по обеспечению технической готовности Объекта (при условии их полного надлежащего исполнения) является дата подписания Сторонами Акта рабочей комиссии по проверке технической готовности Объекта. </w:t>
      </w:r>
    </w:p>
    <w:p w:rsidR="00C146BF" w:rsidRDefault="00C146BF" w:rsidP="00C146BF">
      <w:pPr>
        <w:pStyle w:val="ad"/>
        <w:widowControl w:val="0"/>
        <w:spacing w:before="60" w:after="60"/>
        <w:ind w:left="0" w:firstLine="708"/>
        <w:jc w:val="both"/>
        <w:rPr>
          <w:sz w:val="22"/>
          <w:szCs w:val="22"/>
        </w:rPr>
      </w:pPr>
      <w:r w:rsidRPr="00C7321E">
        <w:rPr>
          <w:sz w:val="22"/>
          <w:szCs w:val="22"/>
        </w:rPr>
        <w:t>Повышающий коэффициент выражается в процентах от цены Работ, указанной в ТЦП. Размер повышающего коэффициента определяется по формуле:</w:t>
      </w:r>
    </w:p>
    <w:p w:rsidR="00C146BF" w:rsidRDefault="00C146BF" w:rsidP="00C146BF">
      <w:pPr>
        <w:pStyle w:val="ad"/>
        <w:widowControl w:val="0"/>
        <w:spacing w:before="60" w:after="60"/>
        <w:ind w:left="0" w:firstLine="708"/>
        <w:jc w:val="both"/>
        <w:rPr>
          <w:sz w:val="22"/>
          <w:szCs w:val="22"/>
        </w:rPr>
      </w:pPr>
      <w:r>
        <w:rPr>
          <w:sz w:val="22"/>
          <w:szCs w:val="22"/>
          <w:lang w:val="en-US"/>
        </w:rPr>
        <w:t>K</w:t>
      </w:r>
      <w:r w:rsidRPr="00FC3CAD">
        <w:rPr>
          <w:sz w:val="22"/>
          <w:szCs w:val="22"/>
        </w:rPr>
        <w:t>=0</w:t>
      </w:r>
      <w:proofErr w:type="gramStart"/>
      <w:r>
        <w:rPr>
          <w:sz w:val="22"/>
          <w:szCs w:val="22"/>
        </w:rPr>
        <w:t>,6</w:t>
      </w:r>
      <w:proofErr w:type="gramEnd"/>
      <w:r>
        <w:rPr>
          <w:sz w:val="22"/>
          <w:szCs w:val="22"/>
        </w:rPr>
        <w:t>*(1-</w:t>
      </w:r>
      <w:r>
        <w:rPr>
          <w:sz w:val="22"/>
          <w:szCs w:val="22"/>
          <w:lang w:val="en-US"/>
        </w:rPr>
        <w:t>t</w:t>
      </w:r>
      <w:r>
        <w:rPr>
          <w:sz w:val="22"/>
          <w:szCs w:val="22"/>
          <w:vertAlign w:val="subscript"/>
        </w:rPr>
        <w:t>факт</w:t>
      </w:r>
      <w:r w:rsidRPr="00FC3CAD">
        <w:rPr>
          <w:sz w:val="22"/>
          <w:szCs w:val="22"/>
        </w:rPr>
        <w:t>)*100%</w:t>
      </w:r>
      <w:r>
        <w:rPr>
          <w:sz w:val="22"/>
          <w:szCs w:val="22"/>
        </w:rPr>
        <w:t xml:space="preserve">, где </w:t>
      </w:r>
    </w:p>
    <w:p w:rsidR="00C146BF" w:rsidRDefault="00C146BF" w:rsidP="00C146BF">
      <w:pPr>
        <w:pStyle w:val="ad"/>
        <w:widowControl w:val="0"/>
        <w:spacing w:before="60" w:after="60"/>
        <w:ind w:left="0" w:firstLine="708"/>
        <w:jc w:val="both"/>
        <w:rPr>
          <w:sz w:val="22"/>
          <w:szCs w:val="22"/>
        </w:rPr>
      </w:pPr>
      <w:r>
        <w:rPr>
          <w:sz w:val="22"/>
          <w:szCs w:val="22"/>
          <w:lang w:val="en-US"/>
        </w:rPr>
        <w:t>K</w:t>
      </w:r>
      <w:r>
        <w:rPr>
          <w:sz w:val="22"/>
          <w:szCs w:val="22"/>
        </w:rPr>
        <w:t xml:space="preserve"> – </w:t>
      </w:r>
      <w:proofErr w:type="gramStart"/>
      <w:r>
        <w:rPr>
          <w:sz w:val="22"/>
          <w:szCs w:val="22"/>
        </w:rPr>
        <w:t>повышающий</w:t>
      </w:r>
      <w:proofErr w:type="gramEnd"/>
      <w:r>
        <w:rPr>
          <w:sz w:val="22"/>
          <w:szCs w:val="22"/>
        </w:rPr>
        <w:t xml:space="preserve"> коэффициент;</w:t>
      </w:r>
    </w:p>
    <w:p w:rsidR="00C146BF" w:rsidRDefault="00C146BF" w:rsidP="00C146BF">
      <w:pPr>
        <w:pStyle w:val="ad"/>
        <w:widowControl w:val="0"/>
        <w:spacing w:before="60" w:after="60"/>
        <w:ind w:left="0" w:firstLine="708"/>
        <w:jc w:val="both"/>
        <w:rPr>
          <w:sz w:val="22"/>
          <w:szCs w:val="22"/>
        </w:rPr>
      </w:pPr>
      <w:proofErr w:type="gramStart"/>
      <w:r>
        <w:rPr>
          <w:sz w:val="22"/>
          <w:szCs w:val="22"/>
          <w:lang w:val="en-US"/>
        </w:rPr>
        <w:t>t</w:t>
      </w:r>
      <w:r>
        <w:rPr>
          <w:sz w:val="22"/>
          <w:szCs w:val="22"/>
          <w:vertAlign w:val="subscript"/>
        </w:rPr>
        <w:t>факт</w:t>
      </w:r>
      <w:proofErr w:type="gramEnd"/>
      <w:r>
        <w:rPr>
          <w:sz w:val="22"/>
          <w:szCs w:val="22"/>
          <w:vertAlign w:val="subscript"/>
        </w:rPr>
        <w:t xml:space="preserve"> – </w:t>
      </w:r>
      <w:r w:rsidRPr="00FC3CAD">
        <w:rPr>
          <w:sz w:val="22"/>
          <w:szCs w:val="22"/>
        </w:rPr>
        <w:t xml:space="preserve">фактический срок выполнения работ </w:t>
      </w:r>
      <w:r w:rsidRPr="0024491E">
        <w:rPr>
          <w:sz w:val="22"/>
          <w:szCs w:val="22"/>
        </w:rPr>
        <w:t>раз</w:t>
      </w:r>
      <w:r w:rsidRPr="00FC3CAD">
        <w:rPr>
          <w:sz w:val="22"/>
          <w:szCs w:val="22"/>
        </w:rPr>
        <w:t>деленный на срок выполнения работ, указанный в Дополнительном соглашении</w:t>
      </w:r>
      <w:r>
        <w:rPr>
          <w:sz w:val="22"/>
          <w:szCs w:val="22"/>
        </w:rPr>
        <w:t xml:space="preserve">. </w:t>
      </w:r>
    </w:p>
    <w:p w:rsidR="00C146BF" w:rsidRPr="00CC01A6" w:rsidRDefault="00C146BF" w:rsidP="00C146BF">
      <w:pPr>
        <w:pStyle w:val="ad"/>
        <w:widowControl w:val="0"/>
        <w:spacing w:before="60" w:after="60"/>
        <w:ind w:left="0" w:firstLine="708"/>
        <w:jc w:val="both"/>
        <w:rPr>
          <w:sz w:val="22"/>
          <w:szCs w:val="22"/>
        </w:rPr>
      </w:pPr>
      <w:r w:rsidRPr="009F3B0F">
        <w:rPr>
          <w:sz w:val="22"/>
          <w:szCs w:val="22"/>
        </w:rPr>
        <w:t xml:space="preserve">Фактический </w:t>
      </w:r>
      <w:r w:rsidRPr="00FC3CAD">
        <w:rPr>
          <w:sz w:val="22"/>
          <w:szCs w:val="22"/>
        </w:rPr>
        <w:t>с</w:t>
      </w:r>
      <w:r w:rsidRPr="009F3B0F">
        <w:rPr>
          <w:sz w:val="22"/>
          <w:szCs w:val="22"/>
        </w:rPr>
        <w:t xml:space="preserve">рок выполнения </w:t>
      </w:r>
      <w:r>
        <w:rPr>
          <w:sz w:val="22"/>
          <w:szCs w:val="22"/>
        </w:rPr>
        <w:t>Р</w:t>
      </w:r>
      <w:r w:rsidRPr="009F3B0F">
        <w:rPr>
          <w:sz w:val="22"/>
          <w:szCs w:val="22"/>
        </w:rPr>
        <w:t>абот определяется</w:t>
      </w:r>
      <w:r>
        <w:rPr>
          <w:sz w:val="22"/>
          <w:szCs w:val="22"/>
        </w:rPr>
        <w:t xml:space="preserve"> количеством календарных дней, затраченных Подрядчиком на выполнение Работ, начиная с даты начала Работ, указанной в Дополнительном соглашении.</w:t>
      </w:r>
    </w:p>
    <w:p w:rsidR="00C146BF" w:rsidRDefault="00C146BF" w:rsidP="00C146BF">
      <w:pPr>
        <w:pStyle w:val="ad"/>
        <w:widowControl w:val="0"/>
        <w:spacing w:before="60" w:after="60"/>
        <w:ind w:left="0" w:firstLine="708"/>
        <w:contextualSpacing w:val="0"/>
        <w:jc w:val="both"/>
        <w:rPr>
          <w:sz w:val="22"/>
          <w:szCs w:val="22"/>
        </w:rPr>
      </w:pPr>
      <w:r w:rsidRPr="00C7321E">
        <w:rPr>
          <w:sz w:val="22"/>
          <w:szCs w:val="22"/>
        </w:rPr>
        <w:t xml:space="preserve">Максимальный размер повышающего коэффициента не может превышать 30% от цены Работ, указанной в ТЦП. Полученное значение повышающего коэффициента округляется до </w:t>
      </w:r>
      <w:r w:rsidRPr="00C37AFF">
        <w:rPr>
          <w:sz w:val="22"/>
          <w:szCs w:val="22"/>
        </w:rPr>
        <w:t xml:space="preserve">целочисленного значения </w:t>
      </w:r>
      <w:r w:rsidRPr="00C7321E">
        <w:rPr>
          <w:sz w:val="22"/>
          <w:szCs w:val="22"/>
        </w:rPr>
        <w:t>(до запятой).</w:t>
      </w:r>
    </w:p>
    <w:p w:rsidR="00C146BF" w:rsidRPr="000B74D0" w:rsidRDefault="00C146BF" w:rsidP="00C146BF">
      <w:pPr>
        <w:pStyle w:val="ad"/>
        <w:widowControl w:val="0"/>
        <w:spacing w:before="60" w:after="60"/>
        <w:ind w:left="0" w:firstLine="708"/>
        <w:contextualSpacing w:val="0"/>
        <w:jc w:val="both"/>
        <w:rPr>
          <w:color w:val="000000" w:themeColor="text1"/>
          <w:sz w:val="22"/>
          <w:szCs w:val="22"/>
        </w:rPr>
      </w:pPr>
      <w:r w:rsidRPr="000B74D0">
        <w:rPr>
          <w:color w:val="000000" w:themeColor="text1"/>
          <w:sz w:val="22"/>
          <w:szCs w:val="22"/>
        </w:rPr>
        <w:lastRenderedPageBreak/>
        <w:t xml:space="preserve">Фактическая стоимость, объем фактически выполненных Работ по каждому Дополнительному соглашению </w:t>
      </w:r>
      <w:r w:rsidRPr="000B74D0">
        <w:rPr>
          <w:color w:val="000000" w:themeColor="text1"/>
          <w:sz w:val="22"/>
          <w:szCs w:val="22"/>
          <w:lang w:val="en-US"/>
        </w:rPr>
        <w:t>c</w:t>
      </w:r>
      <w:r w:rsidRPr="000B74D0">
        <w:rPr>
          <w:color w:val="000000" w:themeColor="text1"/>
          <w:sz w:val="22"/>
          <w:szCs w:val="22"/>
        </w:rPr>
        <w:t xml:space="preserve"> учетом Сметы и ТЦП, определяются Сторонами в Акте </w:t>
      </w:r>
      <w:r>
        <w:rPr>
          <w:color w:val="000000" w:themeColor="text1"/>
          <w:sz w:val="22"/>
          <w:szCs w:val="22"/>
        </w:rPr>
        <w:t xml:space="preserve">о </w:t>
      </w:r>
      <w:r w:rsidRPr="000B74D0">
        <w:rPr>
          <w:color w:val="000000" w:themeColor="text1"/>
          <w:sz w:val="22"/>
          <w:szCs w:val="22"/>
        </w:rPr>
        <w:t>приемк</w:t>
      </w:r>
      <w:r>
        <w:rPr>
          <w:color w:val="000000" w:themeColor="text1"/>
          <w:sz w:val="22"/>
          <w:szCs w:val="22"/>
        </w:rPr>
        <w:t>е</w:t>
      </w:r>
      <w:r w:rsidRPr="000B74D0">
        <w:rPr>
          <w:color w:val="000000" w:themeColor="text1"/>
          <w:sz w:val="22"/>
          <w:szCs w:val="22"/>
        </w:rPr>
        <w:t xml:space="preserve"> выполненных </w:t>
      </w:r>
      <w:r>
        <w:rPr>
          <w:color w:val="000000" w:themeColor="text1"/>
          <w:sz w:val="22"/>
          <w:szCs w:val="22"/>
        </w:rPr>
        <w:t>р</w:t>
      </w:r>
      <w:r w:rsidRPr="000B74D0">
        <w:rPr>
          <w:color w:val="000000" w:themeColor="text1"/>
          <w:sz w:val="22"/>
          <w:szCs w:val="22"/>
        </w:rPr>
        <w:t>абот (</w:t>
      </w:r>
      <w:r>
        <w:rPr>
          <w:color w:val="000000" w:themeColor="text1"/>
          <w:sz w:val="22"/>
          <w:szCs w:val="22"/>
        </w:rPr>
        <w:t>КС-2</w:t>
      </w:r>
      <w:r w:rsidRPr="000B74D0">
        <w:rPr>
          <w:color w:val="000000" w:themeColor="text1"/>
          <w:sz w:val="22"/>
          <w:szCs w:val="22"/>
        </w:rPr>
        <w:t>). При этом, в случае изменения состава Работ и/или увеличения объема и/или стоимости Работ,</w:t>
      </w:r>
      <w:r w:rsidRPr="000B74D0">
        <w:rPr>
          <w:sz w:val="22"/>
          <w:szCs w:val="22"/>
        </w:rPr>
        <w:t xml:space="preserve"> Стороны подпишут дополнительное соглашение (за исключением</w:t>
      </w:r>
      <w:r w:rsidRPr="000B74D0">
        <w:t xml:space="preserve"> </w:t>
      </w:r>
      <w:r w:rsidRPr="000B74D0">
        <w:rPr>
          <w:sz w:val="22"/>
          <w:szCs w:val="22"/>
        </w:rPr>
        <w:t>изменения Заказчиком требований ТЗ, вызывающих увеличение объема Работ и/или изменение их стоимости на 10 (десять) % и менее.</w:t>
      </w:r>
    </w:p>
    <w:p w:rsidR="00C146BF" w:rsidRPr="000757FA" w:rsidRDefault="00C146BF" w:rsidP="00C146BF">
      <w:pPr>
        <w:pStyle w:val="ad"/>
        <w:numPr>
          <w:ilvl w:val="1"/>
          <w:numId w:val="1"/>
        </w:numPr>
        <w:tabs>
          <w:tab w:val="clear" w:pos="957"/>
          <w:tab w:val="num" w:pos="709"/>
        </w:tabs>
        <w:ind w:left="0" w:firstLine="709"/>
        <w:jc w:val="both"/>
        <w:rPr>
          <w:sz w:val="22"/>
          <w:szCs w:val="22"/>
        </w:rPr>
      </w:pPr>
      <w:r w:rsidRPr="007316BF">
        <w:rPr>
          <w:sz w:val="22"/>
          <w:szCs w:val="22"/>
        </w:rPr>
        <w:t>Оплата по настоящему Договору / Дополнительному соглашению производится в безналичном порядке</w:t>
      </w:r>
      <w:r w:rsidRPr="007316BF">
        <w:rPr>
          <w:bCs/>
          <w:sz w:val="22"/>
          <w:szCs w:val="22"/>
        </w:rPr>
        <w:t xml:space="preserve"> на расчётный счёт Подрядчика</w:t>
      </w:r>
      <w:r w:rsidRPr="007316BF">
        <w:rPr>
          <w:sz w:val="22"/>
          <w:szCs w:val="22"/>
        </w:rPr>
        <w:t xml:space="preserve">, </w:t>
      </w:r>
      <w:r>
        <w:rPr>
          <w:sz w:val="22"/>
          <w:szCs w:val="22"/>
        </w:rPr>
        <w:t>не позднее</w:t>
      </w:r>
      <w:r w:rsidRPr="007316BF">
        <w:rPr>
          <w:sz w:val="22"/>
          <w:szCs w:val="22"/>
        </w:rPr>
        <w:t xml:space="preserve"> </w:t>
      </w:r>
      <w:r>
        <w:rPr>
          <w:sz w:val="22"/>
          <w:szCs w:val="22"/>
        </w:rPr>
        <w:t>7</w:t>
      </w:r>
      <w:r w:rsidRPr="007316BF">
        <w:rPr>
          <w:sz w:val="22"/>
          <w:szCs w:val="22"/>
        </w:rPr>
        <w:t xml:space="preserve"> (</w:t>
      </w:r>
      <w:r>
        <w:rPr>
          <w:sz w:val="22"/>
          <w:szCs w:val="22"/>
        </w:rPr>
        <w:t>сем</w:t>
      </w:r>
      <w:r w:rsidRPr="007316BF">
        <w:rPr>
          <w:sz w:val="22"/>
          <w:szCs w:val="22"/>
        </w:rPr>
        <w:t xml:space="preserve">и) </w:t>
      </w:r>
      <w:r>
        <w:rPr>
          <w:sz w:val="22"/>
          <w:szCs w:val="22"/>
        </w:rPr>
        <w:t>рабочих</w:t>
      </w:r>
      <w:r w:rsidRPr="007316BF">
        <w:rPr>
          <w:sz w:val="22"/>
          <w:szCs w:val="22"/>
        </w:rPr>
        <w:t xml:space="preserve"> дней с даты подписания обеими Сторонами Акта о приемке выполненных работ (КС-2) </w:t>
      </w:r>
      <w:r w:rsidRPr="000757FA">
        <w:rPr>
          <w:sz w:val="22"/>
          <w:szCs w:val="22"/>
        </w:rPr>
        <w:t>и Справки о стоимости выполненных работ (КС-3), составленных в соответствии с Инструкцией по формированию сметы/ДС/КС2/КС3/XML в ин</w:t>
      </w:r>
      <w:r>
        <w:rPr>
          <w:sz w:val="22"/>
          <w:szCs w:val="22"/>
        </w:rPr>
        <w:t xml:space="preserve">формационной среде </w:t>
      </w:r>
      <w:proofErr w:type="spellStart"/>
      <w:r>
        <w:rPr>
          <w:sz w:val="22"/>
          <w:szCs w:val="22"/>
        </w:rPr>
        <w:t>ServiceDesk</w:t>
      </w:r>
      <w:proofErr w:type="spellEnd"/>
      <w:r>
        <w:rPr>
          <w:sz w:val="22"/>
          <w:szCs w:val="22"/>
        </w:rPr>
        <w:t>.</w:t>
      </w:r>
    </w:p>
    <w:p w:rsidR="00C146BF" w:rsidRPr="007316BF" w:rsidRDefault="00C146BF" w:rsidP="00C146BF">
      <w:pPr>
        <w:pStyle w:val="ad"/>
        <w:ind w:left="709"/>
        <w:jc w:val="both"/>
        <w:rPr>
          <w:sz w:val="22"/>
          <w:szCs w:val="22"/>
        </w:rPr>
      </w:pPr>
      <w:r w:rsidRPr="004D1F3A">
        <w:rPr>
          <w:sz w:val="22"/>
          <w:szCs w:val="22"/>
        </w:rPr>
        <w:t>Если на момент заключения настоящего Договора Подрядчик являлся субъектом малого и среднего предпринимательства и в течение срока действия настоящего Договора перестал отвечать условиям отнесения к субъектам малого и среднего предпринимательства в соответствии с действующим законодательством РФ, Подрядчик обязуется уведомить Заказчика в течение 2 (двух) рабочих дней с даты внесения сведений о Подрядчике в Единый реестр субъектов малого и среднего предпринимательства путем направления уведомления, при этом оплата Работ по настоящему Договору будет осуществляться в следующем порядке: оплата за выполненные работы в размере 100% (сто процентов) производится в течение 30 (тридцати) календарных дней с даты получения и подписания</w:t>
      </w:r>
      <w:r>
        <w:rPr>
          <w:sz w:val="22"/>
          <w:szCs w:val="22"/>
        </w:rPr>
        <w:t xml:space="preserve"> обеими</w:t>
      </w:r>
      <w:r w:rsidRPr="004D1F3A">
        <w:rPr>
          <w:sz w:val="22"/>
          <w:szCs w:val="22"/>
        </w:rPr>
        <w:t xml:space="preserve"> </w:t>
      </w:r>
      <w:r>
        <w:rPr>
          <w:sz w:val="22"/>
          <w:szCs w:val="22"/>
        </w:rPr>
        <w:t xml:space="preserve">Сторонами </w:t>
      </w:r>
      <w:r w:rsidRPr="007316BF">
        <w:rPr>
          <w:sz w:val="22"/>
          <w:szCs w:val="22"/>
        </w:rPr>
        <w:t xml:space="preserve">Акта о приемке выполненных работ (КС-2) </w:t>
      </w:r>
      <w:r w:rsidRPr="000757FA">
        <w:rPr>
          <w:sz w:val="22"/>
          <w:szCs w:val="22"/>
        </w:rPr>
        <w:t>и Справки о стоимости выполненных работ (КС-3), составленных в соответствии с Инструкцией по формированию сметы/ДС/КС2/КС3/XML в и</w:t>
      </w:r>
      <w:r>
        <w:rPr>
          <w:sz w:val="22"/>
          <w:szCs w:val="22"/>
        </w:rPr>
        <w:t xml:space="preserve">нформационной среде </w:t>
      </w:r>
      <w:proofErr w:type="spellStart"/>
      <w:r>
        <w:rPr>
          <w:sz w:val="22"/>
          <w:szCs w:val="22"/>
        </w:rPr>
        <w:t>ServiceDesk</w:t>
      </w:r>
      <w:proofErr w:type="spellEnd"/>
      <w:r w:rsidRPr="000757FA">
        <w:rPr>
          <w:sz w:val="22"/>
          <w:szCs w:val="22"/>
        </w:rPr>
        <w:t>.</w:t>
      </w:r>
    </w:p>
    <w:p w:rsidR="00C146BF" w:rsidRPr="00FF4FF0" w:rsidRDefault="00C146BF" w:rsidP="00C146BF">
      <w:pPr>
        <w:numPr>
          <w:ilvl w:val="1"/>
          <w:numId w:val="1"/>
        </w:numPr>
        <w:shd w:val="clear" w:color="auto" w:fill="FFFFFF"/>
        <w:ind w:left="0" w:firstLine="709"/>
        <w:jc w:val="both"/>
        <w:rPr>
          <w:sz w:val="22"/>
          <w:szCs w:val="22"/>
        </w:rPr>
      </w:pPr>
      <w:r w:rsidRPr="00FF4FF0">
        <w:rPr>
          <w:sz w:val="22"/>
          <w:szCs w:val="22"/>
        </w:rPr>
        <w:t xml:space="preserve">Если иное не предусмотрено настоящим Договором, все расходы Подрядчика, связанные с исполнением настоящего Договора, включая расходы по получению согласований, необходимых для производства Работ, включены в общую стоимость Работ по настоящему Договору. </w:t>
      </w:r>
    </w:p>
    <w:p w:rsidR="00C146BF" w:rsidRPr="00FF4FF0" w:rsidRDefault="00C146BF" w:rsidP="00C146BF">
      <w:pPr>
        <w:shd w:val="clear" w:color="auto" w:fill="FFFFFF"/>
        <w:ind w:firstLine="709"/>
        <w:jc w:val="both"/>
        <w:rPr>
          <w:sz w:val="22"/>
          <w:szCs w:val="22"/>
        </w:rPr>
      </w:pPr>
      <w:r w:rsidRPr="00FF4FF0">
        <w:rPr>
          <w:sz w:val="22"/>
          <w:szCs w:val="22"/>
        </w:rPr>
        <w:t xml:space="preserve">Расходы по Договорам аренды, Договорам сервитута в отношении земельных/лесных участков на период строительства и дальнейшей эксплуатации Объекта не входят в общую стоимость работ по настоящему Договору. </w:t>
      </w:r>
    </w:p>
    <w:p w:rsidR="00C146BF" w:rsidRPr="00FF4FF0" w:rsidRDefault="00C146BF" w:rsidP="00C146BF">
      <w:pPr>
        <w:shd w:val="clear" w:color="auto" w:fill="FFFFFF"/>
        <w:ind w:firstLine="709"/>
        <w:jc w:val="both"/>
        <w:rPr>
          <w:sz w:val="22"/>
          <w:szCs w:val="22"/>
        </w:rPr>
      </w:pPr>
      <w:r w:rsidRPr="00FF4FF0">
        <w:rPr>
          <w:sz w:val="22"/>
          <w:szCs w:val="22"/>
        </w:rPr>
        <w:t>В случае заключения Договоров аренды, Договоров сервитута в отношении земельных/лесных участков на период строительства Объекта непосредственно Заказчиком, оплата по таким договорам осуществляется Заказчиком по стоимости, предусмотренной соответствующим договором.</w:t>
      </w:r>
    </w:p>
    <w:p w:rsidR="00C146BF" w:rsidRPr="000B74D0" w:rsidRDefault="00C146BF" w:rsidP="00C146BF">
      <w:pPr>
        <w:shd w:val="clear" w:color="auto" w:fill="FFFFFF"/>
        <w:ind w:firstLine="709"/>
        <w:jc w:val="both"/>
        <w:rPr>
          <w:sz w:val="22"/>
          <w:szCs w:val="22"/>
        </w:rPr>
      </w:pPr>
      <w:r w:rsidRPr="00FF4FF0">
        <w:rPr>
          <w:sz w:val="22"/>
          <w:szCs w:val="22"/>
        </w:rPr>
        <w:t>В случае заключения Договоров аренды, Договоров сервитута в отношении земельных/лесных участков на период строительства Объекта Подрядчиком от имени Заказчика</w:t>
      </w:r>
      <w:r w:rsidRPr="002A63C5">
        <w:rPr>
          <w:sz w:val="22"/>
          <w:szCs w:val="22"/>
        </w:rPr>
        <w:t xml:space="preserve"> </w:t>
      </w:r>
      <w:r>
        <w:rPr>
          <w:sz w:val="22"/>
          <w:szCs w:val="22"/>
        </w:rPr>
        <w:t>либо иного лица, указанного Заказчиком,</w:t>
      </w:r>
      <w:r w:rsidRPr="00FF4FF0">
        <w:rPr>
          <w:sz w:val="22"/>
          <w:szCs w:val="22"/>
        </w:rPr>
        <w:t xml:space="preserve"> на основании соответствующей доверенности, выданной Заказчиком, оплата по таким договорам осуществляется Подрядчиком с последующей компенсацией понесенных расходов Подрядчика Заказчиком при условии предоставления Подрядчиком подтверждающих документов (договор, счет, счет-фактура</w:t>
      </w:r>
      <w:r w:rsidRPr="000B74D0">
        <w:rPr>
          <w:sz w:val="22"/>
          <w:szCs w:val="22"/>
        </w:rPr>
        <w:t>, платежное поручение с отметкой банка об исполнении).</w:t>
      </w:r>
    </w:p>
    <w:p w:rsidR="00C146BF" w:rsidRPr="000B74D0" w:rsidRDefault="00C146BF" w:rsidP="00C146BF">
      <w:pPr>
        <w:shd w:val="clear" w:color="auto" w:fill="FFFFFF"/>
        <w:ind w:firstLine="709"/>
        <w:jc w:val="both"/>
        <w:rPr>
          <w:sz w:val="22"/>
          <w:szCs w:val="22"/>
        </w:rPr>
      </w:pPr>
      <w:r w:rsidRPr="000B74D0">
        <w:rPr>
          <w:sz w:val="22"/>
          <w:szCs w:val="22"/>
        </w:rPr>
        <w:t xml:space="preserve">Стоимость Услуг Подрядчика по получению технических условий (ТУ) (включая, при необходимости, подготовку и направление запроса на выдачу ТУ собственникам и иным правообладателям (а также эксплуатирующим организациям) зданий, помещений, сооружений, инженерных коммуникаций; согласование с указанными лицами стоимости выдачи ТУ; заключение с указанными лицами договора на выдачу ТУ; получение у указанных лиц счета за выдачу ТУ и т.д.) включена в общую стоимость Работ по настоящему Договору. </w:t>
      </w:r>
    </w:p>
    <w:p w:rsidR="00C146BF" w:rsidRPr="000B74D0" w:rsidRDefault="00C146BF" w:rsidP="00C146BF">
      <w:pPr>
        <w:shd w:val="clear" w:color="auto" w:fill="FFFFFF"/>
        <w:ind w:firstLine="709"/>
        <w:jc w:val="both"/>
        <w:rPr>
          <w:sz w:val="22"/>
          <w:szCs w:val="22"/>
        </w:rPr>
      </w:pPr>
      <w:r w:rsidRPr="000B74D0">
        <w:rPr>
          <w:sz w:val="22"/>
          <w:szCs w:val="22"/>
        </w:rPr>
        <w:t xml:space="preserve">Размер платы за выдачу ТУ должен быть предварительно (до заключения Договора на выдачу ТУ) письменно согласован Подрядчиком с Заказчиком. Плата за выдачу ТУ по Договорам на выдачу ТУ осуществляется Подрядчиком с последующей компенсацией понесенных расходов Подрядчика Заказчиком при условии предоставления Подрядчиком подтверждающих документов (договор, счет, счет-фактура, Акт сдачи-приемки оказанных услуг, ТУ, платежное поручение с отметкой банка об исполнении). </w:t>
      </w:r>
    </w:p>
    <w:p w:rsidR="00C146BF" w:rsidRPr="000B74D0" w:rsidRDefault="00C146BF" w:rsidP="00C146BF">
      <w:pPr>
        <w:shd w:val="clear" w:color="auto" w:fill="FFFFFF"/>
        <w:ind w:firstLine="709"/>
        <w:jc w:val="both"/>
        <w:rPr>
          <w:sz w:val="22"/>
          <w:szCs w:val="22"/>
        </w:rPr>
      </w:pPr>
      <w:r w:rsidRPr="000B74D0">
        <w:rPr>
          <w:sz w:val="22"/>
          <w:szCs w:val="22"/>
        </w:rPr>
        <w:t xml:space="preserve">Выполнение технических условий (ТУ), согласованных с Заказчиком в порядке пункта 5.9. настоящего Договора, осуществляется Подрядчиком на условиях и по стоимости, определенным Сторонами в отдельных Дополнительных соглашениях. </w:t>
      </w:r>
    </w:p>
    <w:p w:rsidR="00C146BF" w:rsidRPr="000B74D0" w:rsidRDefault="00C146BF" w:rsidP="00C146BF">
      <w:pPr>
        <w:numPr>
          <w:ilvl w:val="1"/>
          <w:numId w:val="1"/>
        </w:numPr>
        <w:shd w:val="clear" w:color="auto" w:fill="FFFFFF"/>
        <w:tabs>
          <w:tab w:val="num" w:pos="1100"/>
        </w:tabs>
        <w:ind w:left="0" w:firstLine="709"/>
        <w:jc w:val="both"/>
        <w:rPr>
          <w:sz w:val="22"/>
          <w:szCs w:val="22"/>
        </w:rPr>
      </w:pPr>
      <w:r w:rsidRPr="000B74D0">
        <w:rPr>
          <w:sz w:val="22"/>
          <w:szCs w:val="22"/>
        </w:rPr>
        <w:t xml:space="preserve">В случае изменения Заказчиком требований ТЗ, </w:t>
      </w:r>
      <w:r w:rsidRPr="000B74D0">
        <w:rPr>
          <w:color w:val="000000" w:themeColor="text1"/>
          <w:sz w:val="22"/>
          <w:szCs w:val="22"/>
        </w:rPr>
        <w:t xml:space="preserve">вызывающих увеличение </w:t>
      </w:r>
      <w:r w:rsidRPr="000B74D0">
        <w:rPr>
          <w:sz w:val="22"/>
          <w:szCs w:val="22"/>
        </w:rPr>
        <w:t>объема Работ и/или изменение их стоимости более чем на 10 (десять) %, Стороны подпишут отдельное соглашение к соответствующему Дополнительному соглашению в порядке и по основаниям, указанным в п.5 ст. 709 ГК РФ.</w:t>
      </w:r>
    </w:p>
    <w:p w:rsidR="00C146BF" w:rsidRPr="000B74D0" w:rsidRDefault="00C146BF" w:rsidP="00C146BF">
      <w:pPr>
        <w:numPr>
          <w:ilvl w:val="1"/>
          <w:numId w:val="1"/>
        </w:numPr>
        <w:shd w:val="clear" w:color="auto" w:fill="FFFFFF"/>
        <w:tabs>
          <w:tab w:val="num" w:pos="1100"/>
        </w:tabs>
        <w:ind w:left="0" w:firstLine="709"/>
        <w:jc w:val="both"/>
        <w:rPr>
          <w:sz w:val="22"/>
          <w:szCs w:val="22"/>
        </w:rPr>
      </w:pPr>
      <w:r w:rsidRPr="000B74D0">
        <w:rPr>
          <w:sz w:val="22"/>
          <w:szCs w:val="22"/>
        </w:rPr>
        <w:t>В случае возникновения дополнительных Работ из-за дефектов проектной документации, разработанной Подрядчиком, Подрядчик устраняет дефекты и выполняет дополнительные работы за свой счет без какой-либо компенсации со стороны Заказчика.</w:t>
      </w:r>
    </w:p>
    <w:p w:rsidR="00C146BF" w:rsidRPr="00B42E85" w:rsidRDefault="00C146BF" w:rsidP="00C146BF">
      <w:pPr>
        <w:numPr>
          <w:ilvl w:val="1"/>
          <w:numId w:val="1"/>
        </w:numPr>
        <w:shd w:val="clear" w:color="auto" w:fill="FFFFFF"/>
        <w:tabs>
          <w:tab w:val="num" w:pos="1525"/>
        </w:tabs>
        <w:ind w:left="0" w:firstLine="709"/>
        <w:jc w:val="both"/>
        <w:rPr>
          <w:sz w:val="20"/>
          <w:szCs w:val="20"/>
        </w:rPr>
      </w:pPr>
      <w:r w:rsidRPr="000B74D0">
        <w:rPr>
          <w:sz w:val="22"/>
          <w:szCs w:val="22"/>
        </w:rPr>
        <w:lastRenderedPageBreak/>
        <w:t>Размер платы по Договорам аренды, Договорам сервитута</w:t>
      </w:r>
      <w:r>
        <w:rPr>
          <w:sz w:val="22"/>
          <w:szCs w:val="22"/>
        </w:rPr>
        <w:t>,</w:t>
      </w:r>
      <w:r w:rsidRPr="000B74D0">
        <w:rPr>
          <w:sz w:val="22"/>
          <w:szCs w:val="22"/>
        </w:rPr>
        <w:t xml:space="preserve"> подлежащим заключению в отношении земельных (лесных) участков, Договорам на размещение ВОЛС, в рамках создания Объекта, должен быть всегда и в любом случае предварительно письменно согласован с Заказчиком. </w:t>
      </w:r>
    </w:p>
    <w:p w:rsidR="00C146BF" w:rsidRDefault="00C146BF" w:rsidP="00C146BF">
      <w:pPr>
        <w:numPr>
          <w:ilvl w:val="1"/>
          <w:numId w:val="1"/>
        </w:numPr>
        <w:shd w:val="clear" w:color="auto" w:fill="FFFFFF"/>
        <w:tabs>
          <w:tab w:val="num" w:pos="1525"/>
        </w:tabs>
        <w:ind w:left="0" w:firstLine="709"/>
        <w:jc w:val="both"/>
        <w:rPr>
          <w:sz w:val="22"/>
          <w:szCs w:val="22"/>
        </w:rPr>
      </w:pPr>
      <w:r w:rsidRPr="00B42E85">
        <w:rPr>
          <w:sz w:val="22"/>
          <w:szCs w:val="22"/>
        </w:rPr>
        <w:t xml:space="preserve">Общие условия расчетов по Договору определены в Приложении № </w:t>
      </w:r>
      <w:r>
        <w:rPr>
          <w:sz w:val="22"/>
          <w:szCs w:val="22"/>
        </w:rPr>
        <w:t>9</w:t>
      </w:r>
      <w:r w:rsidR="00ED4538">
        <w:rPr>
          <w:sz w:val="22"/>
          <w:szCs w:val="22"/>
        </w:rPr>
        <w:t xml:space="preserve"> </w:t>
      </w:r>
      <w:r w:rsidRPr="00B42E85">
        <w:rPr>
          <w:sz w:val="22"/>
          <w:szCs w:val="22"/>
        </w:rPr>
        <w:t>«Общие условия расчетов по Договору» (далее – «Условия расчетов») к Договору. Условия расчетов подлежат исполнению Сторонами в полном объеме с учетом положений настоящего раздела Договора</w:t>
      </w:r>
      <w:r>
        <w:rPr>
          <w:sz w:val="22"/>
          <w:szCs w:val="22"/>
        </w:rPr>
        <w:t>.</w:t>
      </w:r>
    </w:p>
    <w:p w:rsidR="00C146BF" w:rsidRPr="00B42E85" w:rsidRDefault="00C146BF" w:rsidP="00C146BF">
      <w:pPr>
        <w:numPr>
          <w:ilvl w:val="1"/>
          <w:numId w:val="1"/>
        </w:numPr>
        <w:shd w:val="clear" w:color="auto" w:fill="FFFFFF"/>
        <w:tabs>
          <w:tab w:val="num" w:pos="1525"/>
        </w:tabs>
        <w:ind w:left="0" w:firstLine="709"/>
        <w:jc w:val="both"/>
        <w:rPr>
          <w:sz w:val="22"/>
          <w:szCs w:val="22"/>
        </w:rPr>
      </w:pPr>
      <w:r w:rsidRPr="00491AC1">
        <w:rPr>
          <w:sz w:val="22"/>
          <w:szCs w:val="22"/>
        </w:rPr>
        <w:t>В случае противоречия между условиями Договора и Общими условиями расчетов по договору (Приложение № 9 к Договору), превалирующую силу будут иметь условия Договора</w:t>
      </w:r>
      <w:r>
        <w:rPr>
          <w:sz w:val="22"/>
          <w:szCs w:val="22"/>
        </w:rPr>
        <w:t>.</w:t>
      </w:r>
    </w:p>
    <w:p w:rsidR="00C146BF" w:rsidRPr="000B74D0" w:rsidRDefault="00C146BF" w:rsidP="00C146BF">
      <w:pPr>
        <w:shd w:val="clear" w:color="auto" w:fill="FFFFFF"/>
        <w:tabs>
          <w:tab w:val="num" w:pos="1100"/>
          <w:tab w:val="num" w:pos="1240"/>
        </w:tabs>
        <w:jc w:val="both"/>
        <w:rPr>
          <w:sz w:val="22"/>
          <w:szCs w:val="22"/>
        </w:rPr>
      </w:pPr>
    </w:p>
    <w:p w:rsidR="00C146BF" w:rsidRPr="000B74D0" w:rsidRDefault="00C146BF" w:rsidP="00C146BF">
      <w:pPr>
        <w:shd w:val="clear" w:color="auto" w:fill="FFFFFF"/>
        <w:tabs>
          <w:tab w:val="num" w:pos="1100"/>
          <w:tab w:val="num" w:pos="1240"/>
        </w:tabs>
        <w:jc w:val="both"/>
        <w:rPr>
          <w:sz w:val="22"/>
          <w:szCs w:val="22"/>
        </w:rPr>
      </w:pPr>
      <w:r w:rsidRPr="000B74D0">
        <w:rPr>
          <w:sz w:val="22"/>
          <w:szCs w:val="22"/>
        </w:rPr>
        <w:t xml:space="preserve">             </w:t>
      </w:r>
    </w:p>
    <w:p w:rsidR="00C146BF" w:rsidRPr="000B74D0" w:rsidRDefault="00C146BF" w:rsidP="00C146BF">
      <w:pPr>
        <w:pStyle w:val="4"/>
        <w:numPr>
          <w:ilvl w:val="0"/>
          <w:numId w:val="1"/>
        </w:numPr>
        <w:spacing w:after="0"/>
        <w:ind w:left="0" w:right="0" w:firstLine="0"/>
        <w:rPr>
          <w:szCs w:val="22"/>
        </w:rPr>
      </w:pPr>
      <w:r w:rsidRPr="000B74D0">
        <w:rPr>
          <w:szCs w:val="22"/>
        </w:rPr>
        <w:t>ПОРЯДОК ПРОВЕДЕНИЯ ПРИЕМКИ РАБОТ И ЗАВЕРШЕННОГО СТРОИТЕЛЬСТВОМ ОБЪЕКТА</w:t>
      </w:r>
    </w:p>
    <w:p w:rsidR="00C146BF" w:rsidRPr="000B74D0" w:rsidRDefault="00C146BF" w:rsidP="00C146BF">
      <w:pPr>
        <w:rPr>
          <w:sz w:val="22"/>
          <w:szCs w:val="22"/>
        </w:rPr>
      </w:pPr>
    </w:p>
    <w:p w:rsidR="00C146BF" w:rsidRPr="00E15719" w:rsidRDefault="00C146BF" w:rsidP="00C146BF">
      <w:pPr>
        <w:numPr>
          <w:ilvl w:val="1"/>
          <w:numId w:val="1"/>
        </w:numPr>
        <w:ind w:left="0" w:firstLine="709"/>
        <w:jc w:val="both"/>
        <w:rPr>
          <w:sz w:val="22"/>
          <w:szCs w:val="22"/>
        </w:rPr>
      </w:pPr>
      <w:r w:rsidRPr="00E15719">
        <w:rPr>
          <w:sz w:val="22"/>
          <w:szCs w:val="22"/>
        </w:rPr>
        <w:t>Приемка Заказчиком от Подрядчика выполненных Работ или их части, а также завершенного строительством Объекта, производится в соответствии с действующим законодательством РФ и условиями настоящего Договора.</w:t>
      </w:r>
    </w:p>
    <w:p w:rsidR="00C146BF" w:rsidRPr="00E15719" w:rsidRDefault="00C146BF" w:rsidP="00C146BF">
      <w:pPr>
        <w:numPr>
          <w:ilvl w:val="1"/>
          <w:numId w:val="1"/>
        </w:numPr>
        <w:shd w:val="clear" w:color="auto" w:fill="FFFFFF"/>
        <w:ind w:left="0" w:firstLine="709"/>
        <w:jc w:val="both"/>
        <w:rPr>
          <w:sz w:val="22"/>
          <w:szCs w:val="22"/>
        </w:rPr>
      </w:pPr>
      <w:r w:rsidRPr="00E15719">
        <w:rPr>
          <w:color w:val="000000"/>
          <w:sz w:val="22"/>
          <w:szCs w:val="22"/>
        </w:rPr>
        <w:t>Стороны назначают ответственных представителей для осуществления контроля исполнения обязательств по настоящему Договору. Уполномоченные Заказчиком представители имеют право беспрепятственного доступа ко всем видам</w:t>
      </w:r>
      <w:r w:rsidRPr="00E15719">
        <w:rPr>
          <w:sz w:val="22"/>
        </w:rPr>
        <w:t xml:space="preserve"> </w:t>
      </w:r>
      <w:r w:rsidRPr="00E15719">
        <w:rPr>
          <w:sz w:val="22"/>
          <w:szCs w:val="22"/>
        </w:rPr>
        <w:t xml:space="preserve">выполняемых Подрядчиком </w:t>
      </w:r>
      <w:r w:rsidRPr="00E15719">
        <w:rPr>
          <w:color w:val="000000"/>
          <w:sz w:val="22"/>
          <w:szCs w:val="22"/>
        </w:rPr>
        <w:t>Работ</w:t>
      </w:r>
      <w:r w:rsidRPr="00E15719">
        <w:rPr>
          <w:sz w:val="22"/>
          <w:szCs w:val="22"/>
        </w:rPr>
        <w:t xml:space="preserve"> </w:t>
      </w:r>
      <w:r w:rsidRPr="00E15719">
        <w:rPr>
          <w:color w:val="000000"/>
          <w:sz w:val="22"/>
          <w:szCs w:val="22"/>
        </w:rPr>
        <w:t>в течение всего срока (периода) их выполнения.</w:t>
      </w:r>
    </w:p>
    <w:p w:rsidR="00C146BF" w:rsidRPr="000B74D0" w:rsidRDefault="00C146BF" w:rsidP="00C146BF">
      <w:pPr>
        <w:numPr>
          <w:ilvl w:val="1"/>
          <w:numId w:val="1"/>
        </w:numPr>
        <w:shd w:val="clear" w:color="auto" w:fill="FFFFFF"/>
        <w:ind w:left="0" w:firstLine="709"/>
        <w:jc w:val="both"/>
        <w:rPr>
          <w:sz w:val="22"/>
          <w:szCs w:val="22"/>
        </w:rPr>
      </w:pPr>
      <w:r w:rsidRPr="000B74D0">
        <w:rPr>
          <w:sz w:val="22"/>
          <w:szCs w:val="22"/>
        </w:rPr>
        <w:t xml:space="preserve"> </w:t>
      </w:r>
      <w:r w:rsidRPr="000B74D0">
        <w:rPr>
          <w:color w:val="000000"/>
          <w:sz w:val="22"/>
          <w:szCs w:val="22"/>
        </w:rPr>
        <w:t xml:space="preserve">По завершению выполнения Работ по конкретному Дополнительному соглашению  Подрядчик через информационную систему Заказчика </w:t>
      </w:r>
      <w:proofErr w:type="spellStart"/>
      <w:r w:rsidRPr="000B74D0">
        <w:rPr>
          <w:color w:val="000000"/>
          <w:sz w:val="22"/>
          <w:szCs w:val="22"/>
        </w:rPr>
        <w:t>ServiceDesk</w:t>
      </w:r>
      <w:proofErr w:type="spellEnd"/>
      <w:r w:rsidRPr="000B74D0">
        <w:rPr>
          <w:color w:val="000000"/>
          <w:sz w:val="22"/>
          <w:szCs w:val="22"/>
        </w:rPr>
        <w:t xml:space="preserve"> направляет Уведомление о завершении Работ и проведении приемки выполненных Работ и завершенного строительством Объекта (далее – «Уведомление о завершении Работ»), а также прикладывает к Уведомлению о завершении Работ скан-копии всех полученных ТУ, согласований, заключений, актов, договоров, документов, подтверждающих платежи  по таким договорам, а также всех иных документов, полученных / оформленных Подрядчиком в рамках исполнения своих обязательств по соответствующему Дополнительному соглашению. Одновременно с направлением Уведомления о завершении Работ Подрядчик передает Заказчику оригиналы документов вместе с описью передаваемых документов, с письменным подтверждением соответствия выполненных Работ Проектной документации</w:t>
      </w:r>
      <w:r w:rsidRPr="000B74D0">
        <w:t>.</w:t>
      </w:r>
      <w:r w:rsidRPr="000B74D0">
        <w:rPr>
          <w:sz w:val="22"/>
          <w:szCs w:val="22"/>
        </w:rPr>
        <w:t xml:space="preserve"> </w:t>
      </w:r>
    </w:p>
    <w:p w:rsidR="00C146BF" w:rsidRPr="000B74D0" w:rsidRDefault="00C146BF" w:rsidP="00C146BF">
      <w:pPr>
        <w:numPr>
          <w:ilvl w:val="1"/>
          <w:numId w:val="5"/>
        </w:numPr>
        <w:ind w:left="0" w:firstLine="709"/>
        <w:jc w:val="both"/>
        <w:rPr>
          <w:sz w:val="22"/>
          <w:szCs w:val="22"/>
        </w:rPr>
      </w:pPr>
      <w:r w:rsidRPr="009354B7">
        <w:rPr>
          <w:color w:val="000000"/>
          <w:sz w:val="22"/>
          <w:szCs w:val="22"/>
        </w:rPr>
        <w:t>Заказчик</w:t>
      </w:r>
      <w:r w:rsidRPr="000B74D0">
        <w:rPr>
          <w:sz w:val="22"/>
          <w:szCs w:val="22"/>
        </w:rPr>
        <w:t xml:space="preserve">, получивший </w:t>
      </w:r>
      <w:r w:rsidRPr="000B74D0">
        <w:rPr>
          <w:color w:val="000000"/>
          <w:sz w:val="22"/>
          <w:szCs w:val="22"/>
        </w:rPr>
        <w:t>Уведомление о завершении Работ</w:t>
      </w:r>
      <w:r w:rsidRPr="000B74D0">
        <w:rPr>
          <w:sz w:val="22"/>
          <w:szCs w:val="22"/>
        </w:rPr>
        <w:t xml:space="preserve"> и прилагаемую документацию, рассматривает их и принимает решение о проведении приемки выполненных Работ и завершенного строительством Объекта. </w:t>
      </w:r>
    </w:p>
    <w:p w:rsidR="00C146BF" w:rsidRPr="000B74D0" w:rsidRDefault="00C146BF" w:rsidP="00C146BF">
      <w:pPr>
        <w:numPr>
          <w:ilvl w:val="1"/>
          <w:numId w:val="5"/>
        </w:numPr>
        <w:ind w:left="0" w:firstLine="709"/>
        <w:jc w:val="both"/>
        <w:rPr>
          <w:sz w:val="22"/>
          <w:szCs w:val="22"/>
        </w:rPr>
      </w:pPr>
      <w:r w:rsidRPr="000B74D0">
        <w:rPr>
          <w:color w:val="000000"/>
          <w:sz w:val="22"/>
          <w:szCs w:val="22"/>
        </w:rPr>
        <w:t xml:space="preserve">Заказчик вправе в течение </w:t>
      </w:r>
      <w:r>
        <w:rPr>
          <w:color w:val="000000"/>
          <w:sz w:val="22"/>
          <w:szCs w:val="22"/>
        </w:rPr>
        <w:t>1</w:t>
      </w:r>
      <w:r w:rsidRPr="000B74D0">
        <w:rPr>
          <w:color w:val="000000"/>
          <w:sz w:val="22"/>
          <w:szCs w:val="22"/>
        </w:rPr>
        <w:t>0 (</w:t>
      </w:r>
      <w:r>
        <w:rPr>
          <w:color w:val="000000"/>
          <w:sz w:val="22"/>
          <w:szCs w:val="22"/>
        </w:rPr>
        <w:t>Деся</w:t>
      </w:r>
      <w:r w:rsidRPr="000B74D0">
        <w:rPr>
          <w:color w:val="000000"/>
          <w:sz w:val="22"/>
          <w:szCs w:val="22"/>
        </w:rPr>
        <w:t>ти) рабочих дней от даты получения документации направить</w:t>
      </w:r>
      <w:r w:rsidRPr="000B74D0">
        <w:rPr>
          <w:sz w:val="22"/>
        </w:rPr>
        <w:t xml:space="preserve"> Подрядчику, в том числе через информационную систему Заказчика </w:t>
      </w:r>
      <w:proofErr w:type="spellStart"/>
      <w:r w:rsidRPr="000B74D0">
        <w:rPr>
          <w:sz w:val="22"/>
        </w:rPr>
        <w:t>ServiceDesk</w:t>
      </w:r>
      <w:proofErr w:type="spellEnd"/>
      <w:r w:rsidRPr="000B74D0">
        <w:rPr>
          <w:sz w:val="22"/>
        </w:rPr>
        <w:t>, мотивированный отказ от проведения приемки на основании прилагаемых к отказу замечаний к указанной документации</w:t>
      </w:r>
      <w:r w:rsidRPr="000B74D0">
        <w:rPr>
          <w:sz w:val="22"/>
          <w:szCs w:val="22"/>
        </w:rPr>
        <w:t>.</w:t>
      </w:r>
    </w:p>
    <w:p w:rsidR="00C146BF" w:rsidRPr="000B74D0" w:rsidRDefault="00C146BF" w:rsidP="00C146BF">
      <w:pPr>
        <w:numPr>
          <w:ilvl w:val="1"/>
          <w:numId w:val="5"/>
        </w:numPr>
        <w:ind w:left="0" w:firstLine="709"/>
        <w:jc w:val="both"/>
        <w:rPr>
          <w:sz w:val="22"/>
          <w:szCs w:val="22"/>
        </w:rPr>
      </w:pPr>
      <w:r w:rsidRPr="000B74D0">
        <w:rPr>
          <w:sz w:val="22"/>
          <w:szCs w:val="22"/>
        </w:rPr>
        <w:t xml:space="preserve">В случае принятия решения о проведении приемки Заказчик определяет состав Рабочей комиссии по проверке готовности Объекта к проведению приемки и дату начала ее проведения, о чем через информационную систему Заказчика </w:t>
      </w:r>
      <w:proofErr w:type="spellStart"/>
      <w:r w:rsidRPr="000B74D0">
        <w:rPr>
          <w:sz w:val="22"/>
          <w:szCs w:val="22"/>
        </w:rPr>
        <w:t>ServiceDesk</w:t>
      </w:r>
      <w:proofErr w:type="spellEnd"/>
      <w:r w:rsidRPr="000B74D0">
        <w:rPr>
          <w:sz w:val="22"/>
          <w:szCs w:val="22"/>
        </w:rPr>
        <w:t xml:space="preserve"> уведомляет Подрядчика не позднее, чем за 5 (пять) рабочих дней до предполагаемой даты начала проведения приемки. При этом дата начала проведения приемки не может превышать </w:t>
      </w:r>
      <w:r>
        <w:rPr>
          <w:sz w:val="22"/>
          <w:szCs w:val="22"/>
        </w:rPr>
        <w:t>1</w:t>
      </w:r>
      <w:r w:rsidRPr="000B74D0">
        <w:rPr>
          <w:sz w:val="22"/>
          <w:szCs w:val="22"/>
        </w:rPr>
        <w:t>5 (</w:t>
      </w:r>
      <w:r>
        <w:rPr>
          <w:sz w:val="22"/>
          <w:szCs w:val="22"/>
        </w:rPr>
        <w:t>Пятнадцати</w:t>
      </w:r>
      <w:r w:rsidRPr="000B74D0">
        <w:rPr>
          <w:sz w:val="22"/>
          <w:szCs w:val="22"/>
        </w:rPr>
        <w:t xml:space="preserve">) рабочих дней от даты получения Заказчиком </w:t>
      </w:r>
      <w:r w:rsidRPr="000B74D0">
        <w:rPr>
          <w:color w:val="000000"/>
          <w:sz w:val="22"/>
          <w:szCs w:val="22"/>
        </w:rPr>
        <w:t>Уведомление о завершении Работ</w:t>
      </w:r>
      <w:r w:rsidRPr="000B74D0">
        <w:rPr>
          <w:sz w:val="22"/>
          <w:szCs w:val="22"/>
        </w:rPr>
        <w:t xml:space="preserve"> и прилагаемой документации от Подрядчика.</w:t>
      </w:r>
    </w:p>
    <w:p w:rsidR="00C146BF" w:rsidRPr="000B74D0" w:rsidRDefault="00C146BF" w:rsidP="00C146BF">
      <w:pPr>
        <w:numPr>
          <w:ilvl w:val="1"/>
          <w:numId w:val="5"/>
        </w:numPr>
        <w:tabs>
          <w:tab w:val="num" w:pos="1440"/>
        </w:tabs>
        <w:ind w:left="0" w:firstLine="709"/>
        <w:jc w:val="both"/>
        <w:rPr>
          <w:sz w:val="22"/>
          <w:szCs w:val="22"/>
        </w:rPr>
      </w:pPr>
      <w:r w:rsidRPr="000B74D0">
        <w:rPr>
          <w:sz w:val="22"/>
          <w:szCs w:val="22"/>
        </w:rPr>
        <w:t>Для принятия Заказчиком решения о проведении приемки выполненных Работ и завершенного строительством Объекта по каждому из Дополнительных соглашений к настоящему Договору, Подрядчик обязан предъявить Заказчику следующие документы:</w:t>
      </w:r>
    </w:p>
    <w:p w:rsidR="00C146BF" w:rsidRPr="000B74D0" w:rsidRDefault="00C146BF" w:rsidP="00C146BF">
      <w:pPr>
        <w:numPr>
          <w:ilvl w:val="0"/>
          <w:numId w:val="2"/>
        </w:numPr>
        <w:tabs>
          <w:tab w:val="num" w:pos="747"/>
        </w:tabs>
        <w:ind w:left="0" w:firstLine="709"/>
        <w:jc w:val="both"/>
        <w:rPr>
          <w:sz w:val="22"/>
          <w:szCs w:val="22"/>
        </w:rPr>
      </w:pPr>
      <w:r w:rsidRPr="000B74D0">
        <w:rPr>
          <w:sz w:val="22"/>
          <w:szCs w:val="22"/>
        </w:rPr>
        <w:t>Документы, указанные в п.3.</w:t>
      </w:r>
      <w:r>
        <w:rPr>
          <w:sz w:val="22"/>
          <w:szCs w:val="22"/>
        </w:rPr>
        <w:t>3</w:t>
      </w:r>
      <w:r w:rsidRPr="000B74D0">
        <w:rPr>
          <w:sz w:val="22"/>
          <w:szCs w:val="22"/>
        </w:rPr>
        <w:t>. настоящего Договора;</w:t>
      </w:r>
    </w:p>
    <w:p w:rsidR="00C146BF" w:rsidRPr="000B74D0" w:rsidRDefault="00C146BF" w:rsidP="00C146BF">
      <w:pPr>
        <w:numPr>
          <w:ilvl w:val="0"/>
          <w:numId w:val="2"/>
        </w:numPr>
        <w:tabs>
          <w:tab w:val="num" w:pos="747"/>
        </w:tabs>
        <w:ind w:left="0" w:firstLine="709"/>
        <w:jc w:val="both"/>
        <w:rPr>
          <w:sz w:val="22"/>
          <w:szCs w:val="22"/>
        </w:rPr>
      </w:pPr>
      <w:r w:rsidRPr="000B74D0">
        <w:rPr>
          <w:sz w:val="22"/>
          <w:szCs w:val="22"/>
        </w:rPr>
        <w:t xml:space="preserve"> Акт монтажа оборудования и материалов</w:t>
      </w:r>
      <w:r w:rsidRPr="007316BF">
        <w:rPr>
          <w:sz w:val="22"/>
          <w:szCs w:val="22"/>
        </w:rPr>
        <w:t xml:space="preserve"> </w:t>
      </w:r>
      <w:r>
        <w:rPr>
          <w:sz w:val="22"/>
          <w:szCs w:val="22"/>
        </w:rPr>
        <w:t>(</w:t>
      </w:r>
      <w:r w:rsidRPr="000B74D0">
        <w:rPr>
          <w:sz w:val="22"/>
          <w:szCs w:val="22"/>
        </w:rPr>
        <w:t xml:space="preserve">по форме Приложения № </w:t>
      </w:r>
      <w:r>
        <w:rPr>
          <w:sz w:val="22"/>
          <w:szCs w:val="22"/>
        </w:rPr>
        <w:t>5</w:t>
      </w:r>
      <w:r w:rsidRPr="000B74D0">
        <w:rPr>
          <w:sz w:val="22"/>
          <w:szCs w:val="22"/>
        </w:rPr>
        <w:t xml:space="preserve"> к Договору</w:t>
      </w:r>
      <w:r>
        <w:rPr>
          <w:sz w:val="22"/>
          <w:szCs w:val="22"/>
        </w:rPr>
        <w:t>)</w:t>
      </w:r>
      <w:r w:rsidRPr="000B74D0">
        <w:rPr>
          <w:sz w:val="22"/>
          <w:szCs w:val="22"/>
        </w:rPr>
        <w:t>, подписываемый представителями Сторон непосредственно при сдаче-приемке Объекта;</w:t>
      </w:r>
    </w:p>
    <w:p w:rsidR="00C146BF" w:rsidRPr="00FF4FF0" w:rsidRDefault="00C146BF" w:rsidP="00C146BF">
      <w:pPr>
        <w:numPr>
          <w:ilvl w:val="0"/>
          <w:numId w:val="2"/>
        </w:numPr>
        <w:tabs>
          <w:tab w:val="num" w:pos="747"/>
        </w:tabs>
        <w:ind w:left="0" w:firstLine="709"/>
        <w:jc w:val="both"/>
        <w:rPr>
          <w:sz w:val="22"/>
          <w:szCs w:val="22"/>
        </w:rPr>
      </w:pPr>
      <w:r w:rsidRPr="00FF4FF0">
        <w:rPr>
          <w:sz w:val="22"/>
          <w:szCs w:val="22"/>
        </w:rPr>
        <w:t xml:space="preserve"> Акт приема-передачи технической документации (по форме Приложения № 6)</w:t>
      </w:r>
    </w:p>
    <w:p w:rsidR="00C146BF" w:rsidRPr="000B74D0" w:rsidRDefault="00C146BF" w:rsidP="00C146BF">
      <w:pPr>
        <w:numPr>
          <w:ilvl w:val="0"/>
          <w:numId w:val="2"/>
        </w:numPr>
        <w:jc w:val="both"/>
        <w:rPr>
          <w:sz w:val="22"/>
          <w:szCs w:val="22"/>
        </w:rPr>
      </w:pPr>
      <w:r w:rsidRPr="00BF365E">
        <w:rPr>
          <w:sz w:val="22"/>
          <w:szCs w:val="22"/>
        </w:rPr>
        <w:t>Акт возврата ТМЦ на склад Заказчика (по форме, приведенной в</w:t>
      </w:r>
      <w:r w:rsidRPr="00BF365E">
        <w:rPr>
          <w:i/>
          <w:sz w:val="22"/>
          <w:szCs w:val="22"/>
        </w:rPr>
        <w:t xml:space="preserve"> </w:t>
      </w:r>
      <w:r w:rsidRPr="00BF365E">
        <w:rPr>
          <w:sz w:val="22"/>
          <w:szCs w:val="22"/>
        </w:rPr>
        <w:t xml:space="preserve">Приложении № </w:t>
      </w:r>
      <w:r w:rsidRPr="00BF365E">
        <w:rPr>
          <w:sz w:val="22"/>
          <w:szCs w:val="22"/>
          <w:lang w:val="en-US"/>
        </w:rPr>
        <w:t>W</w:t>
      </w:r>
      <w:r w:rsidRPr="00BF365E">
        <w:rPr>
          <w:sz w:val="22"/>
          <w:szCs w:val="22"/>
        </w:rPr>
        <w:t>-2 «</w:t>
      </w:r>
      <w:r w:rsidRPr="00FC7254">
        <w:rPr>
          <w:sz w:val="22"/>
          <w:szCs w:val="22"/>
        </w:rPr>
        <w:t xml:space="preserve">Порядок выдачи Контрагенту ТМЦ со склада </w:t>
      </w:r>
      <w:r>
        <w:rPr>
          <w:sz w:val="22"/>
          <w:szCs w:val="22"/>
        </w:rPr>
        <w:t>Заказчика</w:t>
      </w:r>
      <w:r w:rsidRPr="00FC7254">
        <w:rPr>
          <w:sz w:val="22"/>
          <w:szCs w:val="22"/>
        </w:rPr>
        <w:t xml:space="preserve"> и порядок сдачи Контрагентом принадлежащих </w:t>
      </w:r>
      <w:r>
        <w:rPr>
          <w:sz w:val="22"/>
          <w:szCs w:val="22"/>
        </w:rPr>
        <w:t>Заказчика</w:t>
      </w:r>
      <w:r w:rsidRPr="00FC7254">
        <w:rPr>
          <w:sz w:val="22"/>
          <w:szCs w:val="22"/>
        </w:rPr>
        <w:t xml:space="preserve"> ТМЦ на склад</w:t>
      </w:r>
      <w:r w:rsidRPr="00BF365E">
        <w:rPr>
          <w:sz w:val="22"/>
          <w:szCs w:val="22"/>
        </w:rPr>
        <w:t>» к Специальным условиям).</w:t>
      </w:r>
    </w:p>
    <w:p w:rsidR="00C146BF" w:rsidRPr="000B74D0" w:rsidRDefault="00C146BF" w:rsidP="00C146BF">
      <w:pPr>
        <w:tabs>
          <w:tab w:val="num" w:pos="747"/>
        </w:tabs>
        <w:ind w:firstLine="709"/>
        <w:jc w:val="both"/>
        <w:rPr>
          <w:sz w:val="22"/>
          <w:szCs w:val="22"/>
        </w:rPr>
      </w:pPr>
      <w:r w:rsidRPr="000B74D0">
        <w:rPr>
          <w:sz w:val="22"/>
          <w:szCs w:val="22"/>
        </w:rPr>
        <w:t>Номенклатура и объем представляемой Подрядчиком Заказчику проектной, исполнительной и технической документации регламентируется ТЗ на проведение Работ.</w:t>
      </w:r>
    </w:p>
    <w:p w:rsidR="00C146BF" w:rsidRPr="00BF365E" w:rsidRDefault="00C146BF" w:rsidP="00C146BF">
      <w:pPr>
        <w:tabs>
          <w:tab w:val="num" w:pos="747"/>
        </w:tabs>
        <w:ind w:firstLine="709"/>
        <w:jc w:val="both"/>
        <w:rPr>
          <w:sz w:val="22"/>
          <w:szCs w:val="22"/>
        </w:rPr>
      </w:pPr>
      <w:r w:rsidRPr="00BF365E">
        <w:rPr>
          <w:sz w:val="22"/>
          <w:szCs w:val="22"/>
        </w:rPr>
        <w:t>3.8. По результатам проведенной приемки выполненных Работ и завершенного строительством Объекта, при условии выполнения Работ в соответствии с настоящим Договором и соответствующим Дополнительным соглашением, проектной документацией, действующим законодательством РФ и предоставления Заказчику предусмотренной настоящим Договором документации, подписывается Акт о приемке выполненных работ (КС-2) (в случае, если ранее проводилась промежуточная приемка –</w:t>
      </w:r>
      <w:r w:rsidRPr="00BF365E">
        <w:rPr>
          <w:sz w:val="22"/>
          <w:szCs w:val="22"/>
        </w:rPr>
        <w:lastRenderedPageBreak/>
        <w:t xml:space="preserve">заключительный Акт о приемке выполненных работ (КС 2) и Справка о стоимости выполненных работ (КС-3). </w:t>
      </w:r>
    </w:p>
    <w:p w:rsidR="00C146BF" w:rsidRDefault="00C146BF" w:rsidP="00C146BF">
      <w:pPr>
        <w:tabs>
          <w:tab w:val="num" w:pos="747"/>
        </w:tabs>
        <w:ind w:firstLine="709"/>
        <w:jc w:val="both"/>
        <w:rPr>
          <w:sz w:val="22"/>
          <w:szCs w:val="22"/>
        </w:rPr>
      </w:pPr>
      <w:r w:rsidRPr="00BF365E">
        <w:rPr>
          <w:sz w:val="22"/>
          <w:szCs w:val="22"/>
        </w:rPr>
        <w:t>Датой фактического исполнения обязательств (при условии их полного надлежащего исполнения) является дата подписания Сторонами Акта о приемке выполненных работ (КС-2) (в случае, если ранее проводилась промежуточная приемка – заключительного Акта о приемке выполненных работ (КС-2) за вычетом количества дней проведения приемки Работ Заказчиком, которые отсчитываются от даты получения Заказчиком Уведомления о готовности Работ к приемке.</w:t>
      </w:r>
    </w:p>
    <w:p w:rsidR="00C146BF" w:rsidRPr="000B74D0" w:rsidRDefault="00C146BF" w:rsidP="00C146BF">
      <w:pPr>
        <w:tabs>
          <w:tab w:val="num" w:pos="747"/>
        </w:tabs>
        <w:ind w:firstLine="709"/>
        <w:jc w:val="both"/>
        <w:rPr>
          <w:sz w:val="22"/>
          <w:szCs w:val="22"/>
        </w:rPr>
      </w:pPr>
      <w:r w:rsidRPr="000B74D0">
        <w:rPr>
          <w:sz w:val="22"/>
          <w:szCs w:val="22"/>
        </w:rPr>
        <w:t>3.</w:t>
      </w:r>
      <w:r>
        <w:rPr>
          <w:sz w:val="22"/>
          <w:szCs w:val="22"/>
        </w:rPr>
        <w:t>9</w:t>
      </w:r>
      <w:r w:rsidRPr="000B74D0">
        <w:rPr>
          <w:sz w:val="22"/>
          <w:szCs w:val="22"/>
        </w:rPr>
        <w:t xml:space="preserve">. В том случае, если Подрядчиком какие-либо Работы не выполнены и/или выполнены ненадлежащим образом, а также, если построенный Объект не удовлетворяет требованиям ТЗ, Договора и/или требованиям действующего законодательства РФ, Стороны составляют двухсторонний Протокол с перечнем замечаний (далее – недостатков). Срок устранения выявленных недостатков </w:t>
      </w:r>
      <w:r>
        <w:rPr>
          <w:sz w:val="22"/>
          <w:szCs w:val="22"/>
        </w:rPr>
        <w:t>указывается Заказчиком</w:t>
      </w:r>
      <w:r w:rsidRPr="000B74D0">
        <w:rPr>
          <w:sz w:val="22"/>
          <w:szCs w:val="22"/>
        </w:rPr>
        <w:t xml:space="preserve"> в Протоколе, при этом Подрядчик обязуется исправить выявленные недостатки за свой счет. В случае, если Подрядчик без обоснованных причин не подписывает Протокол в течение 10 дней, Заказчик подписывает Протокол в одностороннем порядке, и в этом случае считается, что Подрядчик согласен с указанными в Протоколе замечаниями.</w:t>
      </w:r>
    </w:p>
    <w:p w:rsidR="00C146BF" w:rsidRPr="00E15719" w:rsidRDefault="00C146BF" w:rsidP="00C146BF">
      <w:pPr>
        <w:ind w:firstLine="708"/>
        <w:jc w:val="both"/>
        <w:rPr>
          <w:sz w:val="22"/>
          <w:szCs w:val="22"/>
        </w:rPr>
      </w:pPr>
      <w:r w:rsidRPr="00E15719">
        <w:rPr>
          <w:sz w:val="22"/>
          <w:szCs w:val="22"/>
        </w:rPr>
        <w:t>3.1</w:t>
      </w:r>
      <w:r>
        <w:rPr>
          <w:sz w:val="22"/>
          <w:szCs w:val="22"/>
        </w:rPr>
        <w:t>0</w:t>
      </w:r>
      <w:r w:rsidRPr="00E15719">
        <w:rPr>
          <w:sz w:val="22"/>
          <w:szCs w:val="22"/>
        </w:rPr>
        <w:t>. При возникновении между Сторонами спора по поводу недостатков, обнаруженных в результате приемки, или их причин, по требованию любой из Сторон должна быть назначена независимая экспертиза. Выбор экспертной организации осуществляется Заказчиком. Расходы по проведению экспертизы несет Подрядчик, кроме случаев, когда экспертизой установлено отсутствие нарушений Подрядчиком условий Договора. В указанных случаях расходы по проведению экспертизы несет сторона, потребовавшая назначения экспертизы, а если она назначена по соглашению между обеими Сторонами – обе Стороны поровну. Обязанность организации проведения экспертизы возлагается на Сторону, которая потребовала проведение экспертизы. Любая из Сторон вправе наблюдать за ходом экспертизы.</w:t>
      </w:r>
    </w:p>
    <w:p w:rsidR="00C146BF" w:rsidRPr="00E15719" w:rsidRDefault="00C146BF" w:rsidP="00C146BF">
      <w:pPr>
        <w:ind w:firstLine="709"/>
        <w:jc w:val="both"/>
        <w:rPr>
          <w:sz w:val="22"/>
          <w:szCs w:val="22"/>
        </w:rPr>
      </w:pPr>
      <w:r w:rsidRPr="00E15719">
        <w:rPr>
          <w:sz w:val="22"/>
          <w:szCs w:val="22"/>
        </w:rPr>
        <w:t>В случае нарушения Подрядчиком сроков устранения недостатков, обнаруженных в ходе приемки, Заказчик вправе по своему выбору потребовать соразмерного уменьшения цены по Дополнительному соглашению, либо устранить недостатки самостоятельно или силами третьих лиц с возложением расходов на Подрядчика, либо (в случае существенных недостатков) отказаться от исполнения Договора и приемки Работ, и потребовать возврата всех выплаченных сумм по Договору, а также возмещения документально подтвержденных убытков.</w:t>
      </w:r>
    </w:p>
    <w:p w:rsidR="00C146BF" w:rsidRPr="000B74D0" w:rsidRDefault="00C146BF" w:rsidP="00C146BF">
      <w:pPr>
        <w:ind w:firstLine="708"/>
        <w:jc w:val="both"/>
        <w:rPr>
          <w:sz w:val="22"/>
          <w:szCs w:val="22"/>
        </w:rPr>
      </w:pPr>
      <w:r w:rsidRPr="00E15719">
        <w:rPr>
          <w:sz w:val="22"/>
          <w:szCs w:val="22"/>
        </w:rPr>
        <w:t>3.1</w:t>
      </w:r>
      <w:r>
        <w:rPr>
          <w:sz w:val="22"/>
          <w:szCs w:val="22"/>
        </w:rPr>
        <w:t>1</w:t>
      </w:r>
      <w:r w:rsidRPr="00E15719">
        <w:rPr>
          <w:sz w:val="22"/>
          <w:szCs w:val="22"/>
        </w:rPr>
        <w:t>. После устранения Подрядчиком недостатков процедура проведения приемки повторяется в соответствии с положениями настоящей статьи.</w:t>
      </w:r>
    </w:p>
    <w:p w:rsidR="00C146BF" w:rsidRPr="00FF4FF0" w:rsidRDefault="00C146BF" w:rsidP="00C146BF">
      <w:pPr>
        <w:ind w:firstLine="708"/>
        <w:jc w:val="both"/>
        <w:rPr>
          <w:sz w:val="22"/>
          <w:szCs w:val="22"/>
        </w:rPr>
      </w:pPr>
      <w:r w:rsidRPr="00FF4FF0">
        <w:rPr>
          <w:sz w:val="22"/>
          <w:szCs w:val="22"/>
        </w:rPr>
        <w:t xml:space="preserve">3.12. Подрядчик после оформления приемки Объекта Рабочей комиссией Заказчика не освобождается от выполнения любого из обязательств, предусмотренных Договором, которые остались не выполненными и/или выполнены с ненадлежащим качеством </w:t>
      </w:r>
      <w:r w:rsidRPr="00BF365E">
        <w:rPr>
          <w:sz w:val="22"/>
          <w:szCs w:val="22"/>
        </w:rPr>
        <w:t xml:space="preserve">Сторонами </w:t>
      </w:r>
      <w:r w:rsidRPr="00765384">
        <w:rPr>
          <w:sz w:val="22"/>
          <w:szCs w:val="22"/>
        </w:rPr>
        <w:t xml:space="preserve">ко времени подписания Сторонами </w:t>
      </w:r>
      <w:r w:rsidRPr="00BF365E">
        <w:rPr>
          <w:sz w:val="22"/>
          <w:szCs w:val="22"/>
        </w:rPr>
        <w:t>Акта о приемке выполненных работ (КС-2) (в случае, если ранее проводилась промежуточная приемка – заключительного Акта о приемке выполненных работ (КС-2).</w:t>
      </w:r>
      <w:r w:rsidRPr="00FF4FF0">
        <w:rPr>
          <w:sz w:val="22"/>
          <w:szCs w:val="22"/>
        </w:rPr>
        <w:t xml:space="preserve"> </w:t>
      </w:r>
    </w:p>
    <w:p w:rsidR="00C146BF" w:rsidRPr="000B74D0" w:rsidRDefault="00C146BF" w:rsidP="00C146BF">
      <w:pPr>
        <w:ind w:firstLine="708"/>
        <w:jc w:val="both"/>
        <w:rPr>
          <w:sz w:val="22"/>
          <w:szCs w:val="22"/>
        </w:rPr>
      </w:pPr>
      <w:r w:rsidRPr="00FF4FF0">
        <w:rPr>
          <w:sz w:val="22"/>
          <w:szCs w:val="22"/>
        </w:rPr>
        <w:t xml:space="preserve">3.13. Заказчик, принявший Работы </w:t>
      </w:r>
      <w:r w:rsidRPr="00FF4FF0">
        <w:rPr>
          <w:color w:val="000000"/>
          <w:sz w:val="22"/>
          <w:szCs w:val="22"/>
        </w:rPr>
        <w:t xml:space="preserve">Подрядчика </w:t>
      </w:r>
      <w:r w:rsidRPr="00FF4FF0">
        <w:rPr>
          <w:sz w:val="22"/>
          <w:szCs w:val="22"/>
        </w:rPr>
        <w:t>без проверки, не лишается права ссылаться на</w:t>
      </w:r>
      <w:r w:rsidRPr="00E15719">
        <w:rPr>
          <w:sz w:val="22"/>
          <w:szCs w:val="22"/>
        </w:rPr>
        <w:t xml:space="preserve"> недостатки, несмотря на то, что они могли и должны были быть установлены при обычных условиях сдачи-приемки Работ по настоящему Договору (явные недостатки).</w:t>
      </w:r>
    </w:p>
    <w:p w:rsidR="00C146BF" w:rsidRPr="00FF4FF0" w:rsidRDefault="00C146BF" w:rsidP="00C146BF">
      <w:pPr>
        <w:ind w:firstLine="708"/>
        <w:jc w:val="both"/>
        <w:rPr>
          <w:sz w:val="22"/>
          <w:szCs w:val="22"/>
        </w:rPr>
      </w:pPr>
      <w:r w:rsidRPr="00E15719">
        <w:rPr>
          <w:sz w:val="22"/>
          <w:szCs w:val="22"/>
        </w:rPr>
        <w:t>3.1</w:t>
      </w:r>
      <w:r>
        <w:rPr>
          <w:sz w:val="22"/>
          <w:szCs w:val="22"/>
        </w:rPr>
        <w:t>4</w:t>
      </w:r>
      <w:r w:rsidRPr="00E15719">
        <w:rPr>
          <w:sz w:val="22"/>
          <w:szCs w:val="22"/>
        </w:rPr>
        <w:t xml:space="preserve">. Заказчик, обнаруживший после сдачи-приемки Работ/Объекта отступления от условий ТЗ и настоящего Договора, или иные недостатки, которые не могли быть установлены при обычном способе сдачи-приемки (скрытые недостатки), в том числе такие, которые были умышленно скрыты </w:t>
      </w:r>
      <w:r w:rsidRPr="00E15719">
        <w:rPr>
          <w:color w:val="000000"/>
          <w:sz w:val="22"/>
          <w:szCs w:val="22"/>
        </w:rPr>
        <w:t>Подрядчиком</w:t>
      </w:r>
      <w:r w:rsidRPr="00E15719">
        <w:rPr>
          <w:sz w:val="22"/>
          <w:szCs w:val="22"/>
        </w:rPr>
        <w:t xml:space="preserve">, обязан известить письменно об этом </w:t>
      </w:r>
      <w:r w:rsidRPr="00E15719">
        <w:rPr>
          <w:color w:val="000000"/>
          <w:sz w:val="22"/>
          <w:szCs w:val="22"/>
        </w:rPr>
        <w:t xml:space="preserve">Подрядчика </w:t>
      </w:r>
      <w:r w:rsidRPr="00E15719">
        <w:rPr>
          <w:sz w:val="22"/>
          <w:szCs w:val="22"/>
        </w:rPr>
        <w:t xml:space="preserve">в разумный срок после их обнаружения в соответствии со ст.720 ГК РФ, а Подрядчик обязан в сроки, указанные Заказчиком в уведомлении, </w:t>
      </w:r>
      <w:r w:rsidRPr="00FF4FF0">
        <w:rPr>
          <w:sz w:val="22"/>
          <w:szCs w:val="22"/>
        </w:rPr>
        <w:t>устранить эти недостатки</w:t>
      </w:r>
    </w:p>
    <w:p w:rsidR="00C146BF" w:rsidRDefault="00C146BF" w:rsidP="00C146BF">
      <w:pPr>
        <w:ind w:firstLine="708"/>
        <w:jc w:val="both"/>
        <w:rPr>
          <w:sz w:val="22"/>
          <w:szCs w:val="22"/>
        </w:rPr>
      </w:pPr>
      <w:r w:rsidRPr="00FF4FF0">
        <w:rPr>
          <w:sz w:val="22"/>
          <w:szCs w:val="22"/>
        </w:rPr>
        <w:t xml:space="preserve">3.15. Момент перехода права собственности на результат выполненных Работ к Заказчику определяется датой подписания обеими Сторонами </w:t>
      </w:r>
      <w:r w:rsidRPr="00BF365E">
        <w:rPr>
          <w:sz w:val="22"/>
          <w:szCs w:val="22"/>
        </w:rPr>
        <w:t>Акта о приемке выполненных работ (КС-2) (в случае, если ранее проводилась промежуточная приемка – заключительного Акта о приемке выполненных работ (КС-2).</w:t>
      </w:r>
    </w:p>
    <w:p w:rsidR="00C146BF" w:rsidRDefault="00C146BF" w:rsidP="00C146BF">
      <w:pPr>
        <w:ind w:firstLine="708"/>
        <w:jc w:val="both"/>
        <w:rPr>
          <w:sz w:val="22"/>
          <w:szCs w:val="22"/>
        </w:rPr>
      </w:pPr>
    </w:p>
    <w:p w:rsidR="00C146BF" w:rsidRPr="00F84772" w:rsidRDefault="00C146BF" w:rsidP="00C146BF">
      <w:pPr>
        <w:ind w:firstLine="708"/>
        <w:jc w:val="both"/>
        <w:rPr>
          <w:b/>
          <w:sz w:val="22"/>
          <w:szCs w:val="22"/>
        </w:rPr>
      </w:pPr>
      <w:r w:rsidRPr="00F84772">
        <w:rPr>
          <w:b/>
          <w:sz w:val="22"/>
          <w:szCs w:val="22"/>
        </w:rPr>
        <w:t>3.16.</w:t>
      </w:r>
      <w:r w:rsidRPr="00F84772">
        <w:rPr>
          <w:b/>
          <w:sz w:val="22"/>
          <w:szCs w:val="22"/>
        </w:rPr>
        <w:tab/>
        <w:t xml:space="preserve"> Промежуточная приемка:</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t>3.16.1.</w:t>
      </w:r>
      <w:r w:rsidRPr="00BF365E">
        <w:rPr>
          <w:sz w:val="22"/>
          <w:szCs w:val="22"/>
        </w:rPr>
        <w:tab/>
        <w:t>Стороны вправе организовать и провести в порядке, установленном пунктом 3.16. Договора, промежуточную приемку одновременно следующих Работ, порученных Заказчиком Подрядчику на основании Дополнительного соглашения:</w:t>
      </w:r>
    </w:p>
    <w:p w:rsidR="00C146BF" w:rsidRPr="00BF365E" w:rsidRDefault="00C146BF" w:rsidP="00C146BF">
      <w:pPr>
        <w:ind w:firstLine="708"/>
        <w:jc w:val="both"/>
        <w:rPr>
          <w:sz w:val="22"/>
          <w:szCs w:val="22"/>
        </w:rPr>
      </w:pPr>
      <w:r w:rsidRPr="00BF365E">
        <w:rPr>
          <w:sz w:val="22"/>
          <w:szCs w:val="22"/>
        </w:rPr>
        <w:t>a.</w:t>
      </w:r>
      <w:r w:rsidRPr="00BF365E">
        <w:rPr>
          <w:sz w:val="22"/>
          <w:szCs w:val="22"/>
        </w:rPr>
        <w:tab/>
        <w:t xml:space="preserve">Предварительное обследование территории и выбор трассы Объекта, </w:t>
      </w:r>
    </w:p>
    <w:p w:rsidR="00C146BF" w:rsidRPr="00BF365E" w:rsidRDefault="00C146BF" w:rsidP="00C146BF">
      <w:pPr>
        <w:ind w:firstLine="708"/>
        <w:jc w:val="both"/>
        <w:rPr>
          <w:sz w:val="22"/>
          <w:szCs w:val="22"/>
        </w:rPr>
      </w:pPr>
      <w:r w:rsidRPr="00BF365E">
        <w:rPr>
          <w:sz w:val="22"/>
          <w:szCs w:val="22"/>
        </w:rPr>
        <w:t>b.</w:t>
      </w:r>
      <w:r w:rsidRPr="00BF365E">
        <w:rPr>
          <w:sz w:val="22"/>
          <w:szCs w:val="22"/>
        </w:rPr>
        <w:tab/>
        <w:t>Оформление прав на земельные участки и иные объекты, используемые для строительства Объекта,</w:t>
      </w:r>
    </w:p>
    <w:p w:rsidR="00C146BF" w:rsidRPr="00BF365E" w:rsidRDefault="00C146BF" w:rsidP="00C146BF">
      <w:pPr>
        <w:ind w:firstLine="708"/>
        <w:jc w:val="both"/>
        <w:rPr>
          <w:sz w:val="22"/>
          <w:szCs w:val="22"/>
        </w:rPr>
      </w:pPr>
      <w:r w:rsidRPr="00BF365E">
        <w:rPr>
          <w:sz w:val="22"/>
          <w:szCs w:val="22"/>
        </w:rPr>
        <w:t>c.</w:t>
      </w:r>
      <w:r w:rsidRPr="00BF365E">
        <w:rPr>
          <w:sz w:val="22"/>
          <w:szCs w:val="22"/>
        </w:rPr>
        <w:tab/>
        <w:t>Проектно-изыскательские работы,</w:t>
      </w:r>
    </w:p>
    <w:p w:rsidR="00C146BF" w:rsidRPr="00BF365E" w:rsidRDefault="00C146BF" w:rsidP="00C146BF">
      <w:pPr>
        <w:ind w:firstLine="708"/>
        <w:jc w:val="both"/>
        <w:rPr>
          <w:sz w:val="22"/>
          <w:szCs w:val="22"/>
        </w:rPr>
      </w:pPr>
      <w:r w:rsidRPr="00BF365E">
        <w:rPr>
          <w:sz w:val="22"/>
          <w:szCs w:val="22"/>
        </w:rPr>
        <w:lastRenderedPageBreak/>
        <w:t>d.</w:t>
      </w:r>
      <w:r w:rsidRPr="00BF365E">
        <w:rPr>
          <w:sz w:val="22"/>
          <w:szCs w:val="22"/>
        </w:rPr>
        <w:tab/>
        <w:t>Строительно-монтажные и ремонтно-восстановительные Работы в части Работ, не предполагающих предоставление (получение) справок о выполнении ТУ, справок об отсутствии претензий к выполненным Работам со стороны правообладателей зданий, сооружений, помещений, используемых для размещения ВОЛС.</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t>3.16.2.</w:t>
      </w:r>
      <w:r w:rsidRPr="00BF365E">
        <w:rPr>
          <w:sz w:val="22"/>
          <w:szCs w:val="22"/>
        </w:rPr>
        <w:tab/>
        <w:t>Промежуточная приемка выполненных Работ может быть назначена Заказчиком при выполнении одновременно следующих условий (включая, но не ограничиваясь):</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t>a.</w:t>
      </w:r>
      <w:r w:rsidRPr="00BF365E">
        <w:rPr>
          <w:sz w:val="22"/>
          <w:szCs w:val="22"/>
        </w:rPr>
        <w:tab/>
        <w:t>На момент проведения промежуточной приемки Работы по предварительному обследованию территории и выбору трассы Объекта, оформлению прав на земельные участки и иные объекты, используемые для строительства Объекта, а также проектно-изыскательские работы должны быть выполнены полностью в соответствии с Договором и Дополнительным соглашением. Подрядчиком предоставлены копии документов, полученных/подготовленных Подрядчиком по результатам выполнения вышеуказанных Работ в соответствии с требованиями Договора, Дополнительного соглашения и действующего законодательства.</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t>b.</w:t>
      </w:r>
      <w:r w:rsidRPr="00BF365E">
        <w:rPr>
          <w:sz w:val="22"/>
          <w:szCs w:val="22"/>
        </w:rPr>
        <w:tab/>
        <w:t>Заказчиком подписан Акт рабочей комиссии по проверке технической готовности волоконно-оптической линии связи по результатам выполнения строительно-монтажных работ в соответствии с Регламентом «Проверка технической готовности и передача в техническую эксплуатацию городских волоконно-оптических линий передачи данных».</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t>c.</w:t>
      </w:r>
      <w:r w:rsidRPr="00BF365E">
        <w:rPr>
          <w:sz w:val="22"/>
          <w:szCs w:val="22"/>
        </w:rPr>
        <w:tab/>
        <w:t xml:space="preserve">Подрядчиком предоставлена Схема </w:t>
      </w:r>
      <w:proofErr w:type="spellStart"/>
      <w:r w:rsidRPr="00BF365E">
        <w:rPr>
          <w:sz w:val="22"/>
          <w:szCs w:val="22"/>
        </w:rPr>
        <w:t>разварок</w:t>
      </w:r>
      <w:proofErr w:type="spellEnd"/>
      <w:r w:rsidRPr="00BF365E">
        <w:rPr>
          <w:sz w:val="22"/>
          <w:szCs w:val="22"/>
        </w:rPr>
        <w:t xml:space="preserve"> оптических волокон с указанием кодов ГФК линий и объектов связи на которых осуществлялись Работы. </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proofErr w:type="gramStart"/>
      <w:r>
        <w:rPr>
          <w:sz w:val="22"/>
          <w:szCs w:val="22"/>
          <w:lang w:val="en-US"/>
        </w:rPr>
        <w:t>d</w:t>
      </w:r>
      <w:proofErr w:type="gramEnd"/>
      <w:r w:rsidRPr="00BF365E">
        <w:rPr>
          <w:sz w:val="22"/>
          <w:szCs w:val="22"/>
        </w:rPr>
        <w:t>.</w:t>
      </w:r>
      <w:r w:rsidRPr="00BF365E">
        <w:rPr>
          <w:sz w:val="22"/>
          <w:szCs w:val="22"/>
        </w:rPr>
        <w:tab/>
        <w:t xml:space="preserve">Подрядчиком предоставлена исполнительная документация, подготовленная по результатам строительно-монтажных и ремонтно-восстановительных Работ, указанных в </w:t>
      </w:r>
      <w:proofErr w:type="spellStart"/>
      <w:r w:rsidRPr="00BF365E">
        <w:rPr>
          <w:sz w:val="22"/>
          <w:szCs w:val="22"/>
        </w:rPr>
        <w:t>пп</w:t>
      </w:r>
      <w:proofErr w:type="spellEnd"/>
      <w:r w:rsidRPr="00BF365E">
        <w:rPr>
          <w:sz w:val="22"/>
          <w:szCs w:val="22"/>
        </w:rPr>
        <w:t xml:space="preserve">. d п. 3.16.1. </w:t>
      </w:r>
      <w:r>
        <w:rPr>
          <w:sz w:val="22"/>
          <w:szCs w:val="22"/>
        </w:rPr>
        <w:t>Договора</w:t>
      </w:r>
      <w:r w:rsidRPr="00BF365E">
        <w:rPr>
          <w:sz w:val="22"/>
          <w:szCs w:val="22"/>
        </w:rPr>
        <w:t>.</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t>3.16.3.</w:t>
      </w:r>
      <w:r w:rsidRPr="00BF365E">
        <w:rPr>
          <w:sz w:val="22"/>
          <w:szCs w:val="22"/>
        </w:rPr>
        <w:tab/>
        <w:t xml:space="preserve">Подрядчик вправе предложить Заказчику провести промежуточную приемку Работ путем направления Заказчику уведомления о готовности к промежуточной приемке и содержащее информацию о предлагаемой дате проведения промежуточной приемки. </w:t>
      </w:r>
    </w:p>
    <w:p w:rsidR="00C146BF" w:rsidRPr="00BF365E" w:rsidRDefault="00C146BF" w:rsidP="00C146BF">
      <w:pPr>
        <w:ind w:firstLine="708"/>
        <w:jc w:val="both"/>
        <w:rPr>
          <w:sz w:val="22"/>
          <w:szCs w:val="22"/>
        </w:rPr>
      </w:pPr>
      <w:r w:rsidRPr="00BF365E">
        <w:rPr>
          <w:sz w:val="22"/>
          <w:szCs w:val="22"/>
        </w:rPr>
        <w:t xml:space="preserve">К уведомлению должны быть приложены отсканированные копии оригиналов бумажных документов либо электронные версии документов, подписанные ЭЦП, указанных в п. 3.16.2. </w:t>
      </w:r>
      <w:r>
        <w:rPr>
          <w:sz w:val="22"/>
          <w:szCs w:val="22"/>
        </w:rPr>
        <w:t>Договора</w:t>
      </w:r>
      <w:r w:rsidRPr="00BF365E">
        <w:rPr>
          <w:sz w:val="22"/>
          <w:szCs w:val="22"/>
        </w:rPr>
        <w:t xml:space="preserve">. </w:t>
      </w:r>
    </w:p>
    <w:p w:rsidR="00C146BF" w:rsidRPr="00BF365E" w:rsidRDefault="00C146BF" w:rsidP="00C146BF">
      <w:pPr>
        <w:ind w:firstLine="708"/>
        <w:jc w:val="both"/>
        <w:rPr>
          <w:sz w:val="22"/>
          <w:szCs w:val="22"/>
        </w:rPr>
      </w:pPr>
      <w:r w:rsidRPr="00BF365E">
        <w:rPr>
          <w:sz w:val="22"/>
          <w:szCs w:val="22"/>
        </w:rPr>
        <w:t xml:space="preserve">Уведомление о готовности к проведению промежуточной приемки направляется через информационную систему Заказчика </w:t>
      </w:r>
      <w:proofErr w:type="spellStart"/>
      <w:r w:rsidRPr="00BF365E">
        <w:rPr>
          <w:sz w:val="22"/>
          <w:szCs w:val="22"/>
        </w:rPr>
        <w:t>ServiceDesk</w:t>
      </w:r>
      <w:proofErr w:type="spellEnd"/>
      <w:r w:rsidRPr="00BF365E">
        <w:rPr>
          <w:sz w:val="22"/>
          <w:szCs w:val="22"/>
        </w:rPr>
        <w:t>, либо по инициативе Заказчика по адресам электронной почты, указанным в Договоре.</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t>3.16.4.</w:t>
      </w:r>
      <w:r w:rsidRPr="00BF365E">
        <w:rPr>
          <w:sz w:val="22"/>
          <w:szCs w:val="22"/>
        </w:rPr>
        <w:tab/>
        <w:t>Промежуточная приемка является правом, а не обязанностью Заказчика.</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t>3.16.5.</w:t>
      </w:r>
      <w:r w:rsidRPr="00BF365E">
        <w:rPr>
          <w:sz w:val="22"/>
          <w:szCs w:val="22"/>
        </w:rPr>
        <w:tab/>
        <w:t>Промежуточная приемка проводится в порядке, предусмотренном для приемки выполненных Работ, за исключением особенностей, предусмотренных для промежуточной приемки.</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t>3.16.6.</w:t>
      </w:r>
      <w:r w:rsidRPr="00BF365E">
        <w:rPr>
          <w:sz w:val="22"/>
          <w:szCs w:val="22"/>
        </w:rPr>
        <w:tab/>
        <w:t>По результатам промежуточной приемки Стороны оформляют промежуточный Акт о приемке выполненных работ (Акт КС-2), Справку о стоимости выполненных работ (Справка КС-3), счет-фактуру.</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t>3.16.7.</w:t>
      </w:r>
      <w:r w:rsidRPr="00BF365E">
        <w:rPr>
          <w:sz w:val="22"/>
          <w:szCs w:val="22"/>
        </w:rPr>
        <w:tab/>
        <w:t>Стоимость Работ, принимаемых в порядке промежуточной приемки, не может превышать 60% (шестидесяти) процентов от стоимости соответствующего Дополнительного соглашения.</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t>3.16.8.</w:t>
      </w:r>
      <w:r w:rsidRPr="00BF365E">
        <w:rPr>
          <w:sz w:val="22"/>
          <w:szCs w:val="22"/>
        </w:rPr>
        <w:tab/>
        <w:t xml:space="preserve">Несмотря на изложенное выше, Стороны особо оговаривают, что результаты Работ, принятые Заказчиком в рамках промежуточной приемки, не представляют для Заказчика самостоятельной ценности и не могут рассматриваться как самостоятельный результат Работ, предусмотренный соответствующим Дополнительным соглашением, вплоть до подписания Заказчиком заключительного  Акта о приемке выполненных работ (Акт КС-2, Справки о стоимости выполненных работ (Справка КС-3) в порядке, предусмотренном Договором, в связи с чем, Подрядчик не вправе безосновательно отказаться от дальнейшего выполнения Работ по соответствующему Дополнительному соглашению. </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lastRenderedPageBreak/>
        <w:t>3.16.9.</w:t>
      </w:r>
      <w:r w:rsidRPr="00BF365E">
        <w:rPr>
          <w:sz w:val="22"/>
          <w:szCs w:val="22"/>
        </w:rPr>
        <w:tab/>
        <w:t>Любые риски причинения вреда здоровью и имуществу любых физических и юридических лиц в связи с выполнением работ Подрядчиком, а также риски случайной гибели, утраты, повреждения результата Работ и/или переданных Подрядчику в работу материалов или оборудования Заказчика являются рисками Подрядчика вплоть до подписания Заказчиком заключительного Акта о приемке выполненных работ (Акт КС-2) в порядке, предусмотренном Договором.</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t>3.16.10.</w:t>
      </w:r>
      <w:r w:rsidRPr="00BF365E">
        <w:rPr>
          <w:sz w:val="22"/>
          <w:szCs w:val="22"/>
        </w:rPr>
        <w:tab/>
        <w:t xml:space="preserve">Если впоследствии в процессе выполнения Работ в отношении Объекта, либо в процессе окончательной приемки результатов Работ в отношении Объекта будут выявлены недостатки результатов Работ, принятых Заказчиком в рамках промежуточной приемки, то Подрядчик будет обязан своими силами и за свой счёт устранить такие недостатки в порядке и на условиях, предусмотренных Договором. </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t>3.16.11.</w:t>
      </w:r>
      <w:r w:rsidRPr="00BF365E">
        <w:rPr>
          <w:sz w:val="22"/>
          <w:szCs w:val="22"/>
        </w:rPr>
        <w:tab/>
        <w:t>Гарантийный срок на результаты Работ, принятые в порядке промежуточной приемки, начинает течь с момента подписания Сторонами заключительного Акта о приемке выполненных работ (Акт КС-2) по соответствующему Дополнительному соглашению.</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t>3.16.12.</w:t>
      </w:r>
      <w:r w:rsidRPr="00BF365E">
        <w:rPr>
          <w:sz w:val="22"/>
          <w:szCs w:val="22"/>
        </w:rPr>
        <w:tab/>
        <w:t>Если заключительный Акт о приемке выполненных работ (Акт КС-2) по соответствующему Дополнительному соглашению не будет подписан Сторонами по причинам, ответственность за которые несет Подрядчик, то Подрядчик обязуется возместить Заказчику все убытки, в том числе возместить Заказчику расходы, понесённые им в связи с промежуточной приемкой Работ по такому Дополнительному соглашению, проведённой в соответствии с настоящим пунктом Договора.</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t>3.16.13.</w:t>
      </w:r>
      <w:r w:rsidRPr="00BF365E">
        <w:rPr>
          <w:sz w:val="22"/>
          <w:szCs w:val="22"/>
        </w:rPr>
        <w:tab/>
        <w:t>Во избежание каких-либо сомнений Стороны согласовали, что в случае начала использования (тестовой эксплуатации) Заказчиком Объекта, либо какой-либо его части до подписания Сторонами заключительного Акта о приемке выполненных работ (Акт КС-2), работы, выполненные в отношении Объекта, не считаются принятыми и риск случайной гибели или повреждения Объекта, а также иные риски, указанные в настоящем разделе Договора, продолжает нести Подрядчик до момента окончательной приемки Заказчиком результатов работ.</w:t>
      </w:r>
    </w:p>
    <w:p w:rsidR="00C146BF" w:rsidRPr="00BF365E" w:rsidRDefault="00C146BF" w:rsidP="00C146BF">
      <w:pPr>
        <w:ind w:firstLine="708"/>
        <w:jc w:val="both"/>
        <w:rPr>
          <w:sz w:val="22"/>
          <w:szCs w:val="22"/>
        </w:rPr>
      </w:pPr>
    </w:p>
    <w:p w:rsidR="00C146BF" w:rsidRPr="00BF365E" w:rsidRDefault="00C146BF" w:rsidP="00C146BF">
      <w:pPr>
        <w:ind w:firstLine="708"/>
        <w:jc w:val="both"/>
        <w:rPr>
          <w:sz w:val="22"/>
          <w:szCs w:val="22"/>
        </w:rPr>
      </w:pPr>
      <w:r w:rsidRPr="00BF365E">
        <w:rPr>
          <w:sz w:val="22"/>
          <w:szCs w:val="22"/>
        </w:rPr>
        <w:t>3.16.14.</w:t>
      </w:r>
      <w:r w:rsidRPr="00BF365E">
        <w:rPr>
          <w:sz w:val="22"/>
          <w:szCs w:val="22"/>
        </w:rPr>
        <w:tab/>
        <w:t xml:space="preserve">В случае начала использования (тестовой эксплуатации) Заказчиком Объекта до подписания Сторонами заключительного Акта о приемке выполненных работ (Акта КС-2) Подрядчик в случае возникновения аварий на Объекте, препятствующих тестовой эксплуатации, осуществляет выезд на Объект и устранение причин, которые привели к возникновению таких аварий. Срок устранение таких аварий, не более 72 часов. </w:t>
      </w:r>
    </w:p>
    <w:p w:rsidR="00C146BF" w:rsidRPr="00BF365E" w:rsidRDefault="00C146BF" w:rsidP="00C146BF">
      <w:pPr>
        <w:ind w:firstLine="708"/>
        <w:jc w:val="both"/>
        <w:rPr>
          <w:sz w:val="22"/>
          <w:szCs w:val="22"/>
        </w:rPr>
      </w:pPr>
      <w:r w:rsidRPr="00BF365E">
        <w:rPr>
          <w:sz w:val="22"/>
          <w:szCs w:val="22"/>
        </w:rPr>
        <w:t xml:space="preserve">В случае возникновения таких аварий по вине Подрядчика, устранений аварий производится за счет Подрядчика. </w:t>
      </w:r>
    </w:p>
    <w:p w:rsidR="00C146BF" w:rsidRDefault="00C146BF" w:rsidP="00C146BF">
      <w:pPr>
        <w:ind w:firstLine="708"/>
        <w:jc w:val="both"/>
        <w:rPr>
          <w:sz w:val="22"/>
          <w:szCs w:val="22"/>
        </w:rPr>
      </w:pPr>
      <w:r w:rsidRPr="00BF365E">
        <w:rPr>
          <w:sz w:val="22"/>
          <w:szCs w:val="22"/>
        </w:rPr>
        <w:t>Устранение аварий осуществляется Подрядчиком за счет Заказчика в том случае, если авария произошла по причине недостатков оборудования и материалов, полученных Подрядчиком от Заказчика. О наличии таких оснований Подрядчик должен уведомить Заказчика».</w:t>
      </w:r>
    </w:p>
    <w:p w:rsidR="00C146BF" w:rsidRPr="000B74D0" w:rsidRDefault="00C146BF" w:rsidP="00C146BF">
      <w:pPr>
        <w:ind w:firstLine="708"/>
        <w:jc w:val="both"/>
        <w:rPr>
          <w:sz w:val="22"/>
        </w:rPr>
      </w:pPr>
    </w:p>
    <w:p w:rsidR="00C146BF" w:rsidRPr="000B74D0" w:rsidRDefault="00C146BF" w:rsidP="00C146BF">
      <w:pPr>
        <w:pStyle w:val="4"/>
        <w:numPr>
          <w:ilvl w:val="0"/>
          <w:numId w:val="1"/>
        </w:numPr>
        <w:spacing w:after="0"/>
        <w:ind w:left="0" w:right="0" w:firstLine="0"/>
        <w:rPr>
          <w:szCs w:val="22"/>
        </w:rPr>
      </w:pPr>
      <w:r w:rsidRPr="000B74D0">
        <w:rPr>
          <w:szCs w:val="22"/>
        </w:rPr>
        <w:t>ГАРАНТИИ</w:t>
      </w:r>
    </w:p>
    <w:p w:rsidR="00C146BF" w:rsidRPr="000B74D0" w:rsidRDefault="00C146BF" w:rsidP="00C146BF">
      <w:pPr>
        <w:tabs>
          <w:tab w:val="num" w:pos="1276"/>
        </w:tabs>
        <w:jc w:val="both"/>
        <w:rPr>
          <w:sz w:val="22"/>
          <w:szCs w:val="22"/>
        </w:rPr>
      </w:pPr>
    </w:p>
    <w:p w:rsidR="00C146BF" w:rsidRPr="00E15719" w:rsidRDefault="00C146BF" w:rsidP="00C146BF">
      <w:pPr>
        <w:pStyle w:val="ad"/>
        <w:numPr>
          <w:ilvl w:val="1"/>
          <w:numId w:val="1"/>
        </w:numPr>
        <w:ind w:left="1418" w:hanging="851"/>
        <w:jc w:val="both"/>
        <w:rPr>
          <w:sz w:val="22"/>
          <w:szCs w:val="22"/>
        </w:rPr>
      </w:pPr>
      <w:r w:rsidRPr="00E15719">
        <w:rPr>
          <w:sz w:val="22"/>
          <w:szCs w:val="22"/>
        </w:rPr>
        <w:t>Подрядчик гарантирует:</w:t>
      </w:r>
    </w:p>
    <w:p w:rsidR="00C146BF" w:rsidRPr="00E15719" w:rsidRDefault="00C146BF" w:rsidP="00C146BF">
      <w:pPr>
        <w:pStyle w:val="FR4"/>
        <w:numPr>
          <w:ilvl w:val="2"/>
          <w:numId w:val="1"/>
        </w:numPr>
        <w:ind w:left="0" w:firstLine="568"/>
        <w:jc w:val="both"/>
        <w:rPr>
          <w:rFonts w:ascii="Times New Roman" w:hAnsi="Times New Roman" w:cs="Times New Roman"/>
          <w:noProof w:val="0"/>
          <w:sz w:val="22"/>
          <w:szCs w:val="22"/>
        </w:rPr>
      </w:pPr>
      <w:r w:rsidRPr="00E15719">
        <w:rPr>
          <w:rFonts w:ascii="Times New Roman" w:hAnsi="Times New Roman" w:cs="Times New Roman"/>
          <w:noProof w:val="0"/>
          <w:sz w:val="22"/>
          <w:szCs w:val="22"/>
        </w:rPr>
        <w:t>выполнение всех Работ в полном объеме и в сроки, определенные условиями настоящего Договора и соответствующего Дополнительного соглашения к Договору;</w:t>
      </w:r>
    </w:p>
    <w:p w:rsidR="00C146BF" w:rsidRPr="00E15719" w:rsidRDefault="00C146BF" w:rsidP="00C146BF">
      <w:pPr>
        <w:pStyle w:val="FR4"/>
        <w:numPr>
          <w:ilvl w:val="2"/>
          <w:numId w:val="1"/>
        </w:numPr>
        <w:ind w:left="0" w:firstLine="568"/>
        <w:jc w:val="both"/>
        <w:rPr>
          <w:rFonts w:ascii="Times New Roman" w:hAnsi="Times New Roman" w:cs="Times New Roman"/>
          <w:noProof w:val="0"/>
          <w:sz w:val="22"/>
          <w:szCs w:val="22"/>
        </w:rPr>
      </w:pPr>
      <w:r w:rsidRPr="00E15719">
        <w:rPr>
          <w:rFonts w:ascii="Times New Roman" w:hAnsi="Times New Roman" w:cs="Times New Roman"/>
          <w:noProof w:val="0"/>
          <w:sz w:val="22"/>
          <w:szCs w:val="22"/>
        </w:rPr>
        <w:t>качество выполнения всех Работ в соответствии с проектной документацией, ТЗ, настоящим Договором и действующим законодательством РФ;</w:t>
      </w:r>
    </w:p>
    <w:p w:rsidR="00C146BF" w:rsidRPr="00E15719" w:rsidRDefault="00C146BF" w:rsidP="00C146BF">
      <w:pPr>
        <w:pStyle w:val="FR4"/>
        <w:numPr>
          <w:ilvl w:val="2"/>
          <w:numId w:val="1"/>
        </w:numPr>
        <w:ind w:left="0" w:firstLine="568"/>
        <w:jc w:val="both"/>
        <w:rPr>
          <w:rFonts w:ascii="Times New Roman" w:hAnsi="Times New Roman" w:cs="Times New Roman"/>
          <w:noProof w:val="0"/>
          <w:sz w:val="22"/>
          <w:szCs w:val="22"/>
        </w:rPr>
      </w:pPr>
      <w:r w:rsidRPr="00E15719">
        <w:rPr>
          <w:rFonts w:ascii="Times New Roman" w:hAnsi="Times New Roman" w:cs="Times New Roman"/>
          <w:noProof w:val="0"/>
          <w:sz w:val="22"/>
          <w:szCs w:val="22"/>
        </w:rPr>
        <w:t xml:space="preserve">приобретаемые им материалы и оборудование не будут иметь конструктивных дефектов, а равно и дефектов в используемых им строительных материалах, по крайней мере, в течение </w:t>
      </w:r>
      <w:r>
        <w:rPr>
          <w:rFonts w:ascii="Times New Roman" w:hAnsi="Times New Roman" w:cs="Times New Roman"/>
          <w:noProof w:val="0"/>
          <w:sz w:val="22"/>
          <w:szCs w:val="22"/>
        </w:rPr>
        <w:t>24</w:t>
      </w:r>
      <w:r w:rsidRPr="00E15719">
        <w:rPr>
          <w:rFonts w:ascii="Times New Roman" w:hAnsi="Times New Roman" w:cs="Times New Roman"/>
          <w:noProof w:val="0"/>
          <w:sz w:val="22"/>
          <w:szCs w:val="22"/>
        </w:rPr>
        <w:t xml:space="preserve"> (</w:t>
      </w:r>
      <w:r>
        <w:rPr>
          <w:rFonts w:ascii="Times New Roman" w:hAnsi="Times New Roman" w:cs="Times New Roman"/>
          <w:noProof w:val="0"/>
          <w:sz w:val="22"/>
          <w:szCs w:val="22"/>
        </w:rPr>
        <w:t>двадцати четырех</w:t>
      </w:r>
      <w:r w:rsidRPr="00E15719">
        <w:rPr>
          <w:rFonts w:ascii="Times New Roman" w:hAnsi="Times New Roman" w:cs="Times New Roman"/>
          <w:noProof w:val="0"/>
          <w:sz w:val="22"/>
          <w:szCs w:val="22"/>
        </w:rPr>
        <w:t xml:space="preserve">) месяцев с момента сдачи работ по </w:t>
      </w:r>
      <w:r w:rsidRPr="00E15719">
        <w:rPr>
          <w:rFonts w:ascii="Times New Roman" w:hAnsi="Times New Roman" w:cs="Times New Roman"/>
          <w:sz w:val="22"/>
          <w:szCs w:val="22"/>
        </w:rPr>
        <w:t xml:space="preserve">Акту сдачи-приемки выполненных </w:t>
      </w:r>
      <w:r w:rsidRPr="00E15719">
        <w:rPr>
          <w:rFonts w:ascii="Times New Roman" w:hAnsi="Times New Roman" w:cs="Times New Roman"/>
          <w:noProof w:val="0"/>
          <w:sz w:val="22"/>
          <w:szCs w:val="22"/>
        </w:rPr>
        <w:t xml:space="preserve">Работ </w:t>
      </w:r>
      <w:r w:rsidRPr="00E15719">
        <w:rPr>
          <w:rFonts w:ascii="Times New Roman" w:hAnsi="Times New Roman" w:cs="Times New Roman"/>
          <w:sz w:val="22"/>
          <w:szCs w:val="22"/>
        </w:rPr>
        <w:t>по Договору</w:t>
      </w:r>
      <w:r w:rsidRPr="00E15719">
        <w:rPr>
          <w:rFonts w:ascii="Times New Roman" w:hAnsi="Times New Roman" w:cs="Times New Roman"/>
          <w:noProof w:val="0"/>
          <w:sz w:val="22"/>
          <w:szCs w:val="22"/>
        </w:rPr>
        <w:t>;</w:t>
      </w:r>
    </w:p>
    <w:p w:rsidR="00C146BF" w:rsidRPr="00E15719" w:rsidRDefault="00C146BF" w:rsidP="00C146BF">
      <w:pPr>
        <w:pStyle w:val="FR4"/>
        <w:numPr>
          <w:ilvl w:val="2"/>
          <w:numId w:val="1"/>
        </w:numPr>
        <w:ind w:left="0" w:firstLine="568"/>
        <w:jc w:val="both"/>
        <w:rPr>
          <w:rFonts w:ascii="Times New Roman" w:hAnsi="Times New Roman" w:cs="Times New Roman"/>
          <w:noProof w:val="0"/>
          <w:sz w:val="22"/>
          <w:szCs w:val="22"/>
        </w:rPr>
      </w:pPr>
      <w:r w:rsidRPr="00E15719">
        <w:rPr>
          <w:rFonts w:ascii="Times New Roman" w:hAnsi="Times New Roman" w:cs="Times New Roman"/>
          <w:noProof w:val="0"/>
          <w:sz w:val="22"/>
          <w:szCs w:val="22"/>
        </w:rPr>
        <w:t>своевременное устранение недостатков и дефектов, выявленных при приемке Работ и в период гарантийной эксплуатации Объекта.</w:t>
      </w:r>
    </w:p>
    <w:p w:rsidR="00C146BF" w:rsidRPr="000B74D0" w:rsidRDefault="00C146BF" w:rsidP="00C146BF">
      <w:pPr>
        <w:numPr>
          <w:ilvl w:val="1"/>
          <w:numId w:val="8"/>
        </w:numPr>
        <w:tabs>
          <w:tab w:val="left" w:pos="318"/>
        </w:tabs>
        <w:spacing w:before="120" w:line="276" w:lineRule="auto"/>
        <w:ind w:left="0" w:firstLine="709"/>
        <w:jc w:val="both"/>
        <w:rPr>
          <w:sz w:val="22"/>
          <w:szCs w:val="22"/>
        </w:rPr>
      </w:pPr>
      <w:r w:rsidRPr="003B0EBB">
        <w:rPr>
          <w:sz w:val="22"/>
          <w:szCs w:val="22"/>
        </w:rPr>
        <w:t>Подрядчик дает гарантию на выполненные Работы в течение 24 (двадцати четырех) месяцев, начиная от даты подписания Сторонами Акта о приемке выполненных работ (КС-2) (в случае, если ранее проводилась промежуточная приемка – заключительного Акта о приемке выполненных работ (КС-2), Справки о стоимости выполненных работ (КС-3) по соответствующему Дополнительному соглашению.</w:t>
      </w:r>
      <w:r w:rsidRPr="00FF4FF0">
        <w:rPr>
          <w:sz w:val="22"/>
          <w:szCs w:val="22"/>
        </w:rPr>
        <w:t xml:space="preserve"> Наличие дефектов в Работах, выявленных в течение гарантийного срока, устанавливается двухсторонним Актом. Для участия в составлении Акта, согласования порядка и сроков устранения </w:t>
      </w:r>
      <w:r w:rsidRPr="00FF4FF0">
        <w:rPr>
          <w:sz w:val="22"/>
          <w:szCs w:val="22"/>
        </w:rPr>
        <w:lastRenderedPageBreak/>
        <w:t>дефектов Подрядчик обязан направить за свой счет своего представителя не позднее 3 (трех) рабочих дней со дня получения письменного извещения от Заказчика об обнаружении дефектов.  Если Подрядчик</w:t>
      </w:r>
      <w:r w:rsidRPr="000B74D0">
        <w:rPr>
          <w:sz w:val="22"/>
          <w:szCs w:val="22"/>
        </w:rPr>
        <w:t xml:space="preserve"> в установленный срок не направит своего представителя, то будет считаться, что Подрядчик согласился с фактом наличия дефектов, и в этом случае Подрядчик обязан немедленно приступить к устранению таких дефектов. В случае отказа представителя Подрядчика от подписания Акта, по требованию любой из Сторон должна быть назначена независимая экспертиза по правилам п. 3.1</w:t>
      </w:r>
      <w:r>
        <w:rPr>
          <w:sz w:val="22"/>
          <w:szCs w:val="22"/>
        </w:rPr>
        <w:t>0</w:t>
      </w:r>
      <w:r w:rsidRPr="000B74D0">
        <w:rPr>
          <w:sz w:val="22"/>
          <w:szCs w:val="22"/>
        </w:rPr>
        <w:t>. настоящего Договора.</w:t>
      </w:r>
    </w:p>
    <w:p w:rsidR="00C146BF" w:rsidRPr="00E15719" w:rsidRDefault="00C146BF" w:rsidP="00C146BF">
      <w:pPr>
        <w:pStyle w:val="ad"/>
        <w:numPr>
          <w:ilvl w:val="1"/>
          <w:numId w:val="8"/>
        </w:numPr>
        <w:ind w:left="0" w:firstLine="709"/>
        <w:jc w:val="both"/>
        <w:rPr>
          <w:sz w:val="22"/>
          <w:szCs w:val="22"/>
        </w:rPr>
      </w:pPr>
      <w:r w:rsidRPr="00E15719">
        <w:rPr>
          <w:sz w:val="22"/>
          <w:szCs w:val="22"/>
        </w:rPr>
        <w:t>Стороны гарантируют, что качество строительных материалов, оборудования и комплектующих изделий поставки каждой из Сторон будут соответствовать государственным стандартам и техническим регламентам, а также техническим условиям производителя, и иметь соответствующие сертификаты, технические паспорта и/или другие документы, удостоверяющие их происхождение и качество.</w:t>
      </w:r>
    </w:p>
    <w:p w:rsidR="00C146BF" w:rsidRPr="000B74D0" w:rsidRDefault="00C146BF" w:rsidP="00C146BF">
      <w:pPr>
        <w:numPr>
          <w:ilvl w:val="1"/>
          <w:numId w:val="8"/>
        </w:numPr>
        <w:tabs>
          <w:tab w:val="left" w:pos="318"/>
        </w:tabs>
        <w:spacing w:before="120" w:line="276" w:lineRule="auto"/>
        <w:ind w:left="0" w:firstLine="709"/>
        <w:jc w:val="both"/>
        <w:rPr>
          <w:sz w:val="22"/>
          <w:szCs w:val="22"/>
        </w:rPr>
      </w:pPr>
      <w:r w:rsidRPr="000B74D0">
        <w:rPr>
          <w:sz w:val="22"/>
          <w:szCs w:val="22"/>
        </w:rPr>
        <w:t>В случае предъявления исковых требований (заявлений) к Заказчику со стороны третьих лиц, направленных на оспаривание права собственности Заказчика</w:t>
      </w:r>
      <w:r w:rsidRPr="00FC67F4">
        <w:rPr>
          <w:sz w:val="22"/>
          <w:szCs w:val="22"/>
        </w:rPr>
        <w:t xml:space="preserve"> </w:t>
      </w:r>
      <w:r>
        <w:rPr>
          <w:sz w:val="22"/>
          <w:szCs w:val="22"/>
        </w:rPr>
        <w:t>либо иного лица, указанного Заказчиком,</w:t>
      </w:r>
      <w:r w:rsidRPr="000B74D0">
        <w:rPr>
          <w:sz w:val="22"/>
          <w:szCs w:val="22"/>
        </w:rPr>
        <w:t xml:space="preserve"> на Объект (его часть) либо на снос/демонтаж Объекта (его части),  или возникновения угрозы направления такого иска по основаниям, возникшим до передачи Заказчику Объекта, или в результате неисполнения или ненадлежащего исполнения обязательств Подрядчиком, Подрядчик по получении письменного уведомления от Заказчика обязуется принимать участие в переговорах, подготовке отзыва, а также другими способами и за свой счет оказывать Заказчику содействие в защите интересов Заказчика перед третьими лицами, в том числе, органами государственной власти и местного самоуправления, коммерческими и некоммерческими организациями, в том числе в ходе судебного, арбитражного процесса и исполнительного производства.</w:t>
      </w:r>
    </w:p>
    <w:p w:rsidR="00C146BF" w:rsidRPr="000B74D0" w:rsidRDefault="00C146BF" w:rsidP="00C146BF">
      <w:pPr>
        <w:numPr>
          <w:ilvl w:val="1"/>
          <w:numId w:val="8"/>
        </w:numPr>
        <w:tabs>
          <w:tab w:val="left" w:pos="318"/>
        </w:tabs>
        <w:spacing w:before="120" w:line="276" w:lineRule="auto"/>
        <w:ind w:left="0" w:firstLine="709"/>
        <w:jc w:val="both"/>
        <w:rPr>
          <w:sz w:val="22"/>
          <w:szCs w:val="22"/>
        </w:rPr>
      </w:pPr>
      <w:r w:rsidRPr="000B74D0">
        <w:rPr>
          <w:sz w:val="22"/>
          <w:szCs w:val="22"/>
        </w:rPr>
        <w:t xml:space="preserve">Если ненадлежащее оформление Подрядчиком документации </w:t>
      </w:r>
      <w:r w:rsidRPr="000B74D0">
        <w:rPr>
          <w:snapToGrid w:val="0"/>
          <w:sz w:val="22"/>
          <w:szCs w:val="22"/>
        </w:rPr>
        <w:t xml:space="preserve">(в </w:t>
      </w:r>
      <w:proofErr w:type="spellStart"/>
      <w:r w:rsidRPr="000B74D0">
        <w:rPr>
          <w:snapToGrid w:val="0"/>
          <w:sz w:val="22"/>
          <w:szCs w:val="22"/>
        </w:rPr>
        <w:t>т.ч</w:t>
      </w:r>
      <w:proofErr w:type="spellEnd"/>
      <w:r w:rsidRPr="000B74D0">
        <w:rPr>
          <w:snapToGrid w:val="0"/>
          <w:sz w:val="22"/>
          <w:szCs w:val="22"/>
        </w:rPr>
        <w:t>. отсутствие у контрагента Заказчика правомочий по заключению сделки/распоряжению имуществом)</w:t>
      </w:r>
      <w:r w:rsidRPr="000B74D0">
        <w:rPr>
          <w:sz w:val="22"/>
          <w:szCs w:val="22"/>
        </w:rPr>
        <w:t xml:space="preserve">, включая Договоры аренды, Договоры сервитута, Договоры о размещении в отношении земельных/лесных участков, Мест размещения ВОК, станет причиной/основанием для предъявления претензий со стороны государственных органов либо третьих лиц, в том числе правообладателей земельных/лесных </w:t>
      </w:r>
      <w:r w:rsidRPr="000B74D0">
        <w:rPr>
          <w:sz w:val="22"/>
        </w:rPr>
        <w:t>участков,</w:t>
      </w:r>
      <w:r w:rsidRPr="000B74D0">
        <w:rPr>
          <w:sz w:val="22"/>
          <w:szCs w:val="22"/>
        </w:rPr>
        <w:t xml:space="preserve"> Мест размещения ВОК, в отношении которых заключены такие договоры, то Подрядчик обязуется:</w:t>
      </w:r>
    </w:p>
    <w:p w:rsidR="00C146BF" w:rsidRPr="000B74D0" w:rsidRDefault="00C146BF" w:rsidP="00C146BF">
      <w:pPr>
        <w:pStyle w:val="a1"/>
        <w:numPr>
          <w:ilvl w:val="0"/>
          <w:numId w:val="0"/>
        </w:numPr>
        <w:spacing w:before="0"/>
        <w:ind w:firstLine="851"/>
        <w:rPr>
          <w:sz w:val="22"/>
          <w:szCs w:val="22"/>
          <w:lang w:val="ru-RU"/>
        </w:rPr>
      </w:pPr>
      <w:r w:rsidRPr="000B74D0">
        <w:rPr>
          <w:sz w:val="22"/>
          <w:szCs w:val="22"/>
          <w:lang w:val="ru-RU"/>
        </w:rPr>
        <w:t>а)</w:t>
      </w:r>
      <w:r w:rsidRPr="000B74D0">
        <w:rPr>
          <w:sz w:val="22"/>
          <w:szCs w:val="22"/>
          <w:lang w:val="ru-RU"/>
        </w:rPr>
        <w:tab/>
        <w:t>в сроки, установленные Заказчиком, самостоятельно и за свой счет в каждом конкретном случае урегулировать соответствующие споры, устранить недостатки в оформлении документов;</w:t>
      </w:r>
    </w:p>
    <w:p w:rsidR="00C146BF" w:rsidRPr="000B74D0" w:rsidRDefault="00C146BF" w:rsidP="00C146BF">
      <w:pPr>
        <w:pStyle w:val="a1"/>
        <w:numPr>
          <w:ilvl w:val="0"/>
          <w:numId w:val="0"/>
        </w:numPr>
        <w:spacing w:before="0"/>
        <w:ind w:firstLine="851"/>
        <w:rPr>
          <w:sz w:val="22"/>
          <w:szCs w:val="22"/>
          <w:lang w:val="ru-RU"/>
        </w:rPr>
      </w:pPr>
      <w:r w:rsidRPr="000B74D0">
        <w:rPr>
          <w:sz w:val="22"/>
          <w:szCs w:val="22"/>
        </w:rPr>
        <w:t>b</w:t>
      </w:r>
      <w:r w:rsidRPr="000B74D0">
        <w:rPr>
          <w:sz w:val="22"/>
          <w:szCs w:val="22"/>
          <w:lang w:val="ru-RU"/>
        </w:rPr>
        <w:t>)</w:t>
      </w:r>
      <w:r w:rsidRPr="000B74D0">
        <w:rPr>
          <w:sz w:val="22"/>
          <w:szCs w:val="22"/>
          <w:lang w:val="ru-RU"/>
        </w:rPr>
        <w:tab/>
        <w:t>если в результате этого Заказчику предъявлены требования о возмещении убытков, Подрядчик обязуется компенсировать убытки по данным требованиям, а также возместить Заказчику в полном объеме все убытки, возникшие у последнего в связи с указанными в данном пункте претензиями и требованиями, в течение 30 (Тридцати) календарных дней с даты предъявления соответствующего требования Заказчика с приложением документов, обосновывающих данные требования;</w:t>
      </w:r>
    </w:p>
    <w:p w:rsidR="00C146BF" w:rsidRPr="000B74D0" w:rsidRDefault="00C146BF" w:rsidP="00C146BF">
      <w:pPr>
        <w:pStyle w:val="a1"/>
        <w:numPr>
          <w:ilvl w:val="0"/>
          <w:numId w:val="0"/>
        </w:numPr>
        <w:spacing w:before="0"/>
        <w:ind w:firstLine="851"/>
        <w:rPr>
          <w:sz w:val="22"/>
          <w:szCs w:val="22"/>
          <w:lang w:val="ru-RU"/>
        </w:rPr>
      </w:pPr>
      <w:r w:rsidRPr="000B74D0">
        <w:rPr>
          <w:sz w:val="22"/>
        </w:rPr>
        <w:t>c</w:t>
      </w:r>
      <w:r w:rsidRPr="000B74D0">
        <w:rPr>
          <w:sz w:val="22"/>
          <w:lang w:val="ru-RU"/>
        </w:rPr>
        <w:t>)</w:t>
      </w:r>
      <w:r w:rsidRPr="000B74D0">
        <w:rPr>
          <w:sz w:val="22"/>
          <w:lang w:val="ru-RU"/>
        </w:rPr>
        <w:tab/>
      </w:r>
      <w:proofErr w:type="gramStart"/>
      <w:r w:rsidRPr="000B74D0">
        <w:rPr>
          <w:sz w:val="22"/>
          <w:lang w:val="ru-RU"/>
        </w:rPr>
        <w:t>если</w:t>
      </w:r>
      <w:proofErr w:type="gramEnd"/>
      <w:r w:rsidRPr="000B74D0">
        <w:rPr>
          <w:sz w:val="22"/>
          <w:lang w:val="ru-RU"/>
        </w:rPr>
        <w:t xml:space="preserve"> вышеуказанные претензии послужат основанием для реконструкции/сноса/демонтажа/прекращения эксплуатации Объекта, то Подрядчик исключительно своими силами (силами привлеченных им подрядных организаций) и за свой счет </w:t>
      </w:r>
      <w:r w:rsidRPr="000B74D0">
        <w:rPr>
          <w:sz w:val="22"/>
          <w:szCs w:val="22"/>
          <w:lang w:val="ru-RU"/>
        </w:rPr>
        <w:t>обязуется осуществить</w:t>
      </w:r>
      <w:r w:rsidRPr="000B74D0">
        <w:rPr>
          <w:sz w:val="22"/>
          <w:lang w:val="ru-RU"/>
        </w:rPr>
        <w:t xml:space="preserve"> весь комплекс </w:t>
      </w:r>
      <w:r w:rsidRPr="000B74D0">
        <w:rPr>
          <w:sz w:val="22"/>
          <w:szCs w:val="22"/>
          <w:lang w:val="ru-RU"/>
        </w:rPr>
        <w:t>Работ</w:t>
      </w:r>
      <w:r w:rsidRPr="000B74D0">
        <w:rPr>
          <w:sz w:val="22"/>
          <w:lang w:val="ru-RU"/>
        </w:rPr>
        <w:t xml:space="preserve"> по созданию аналогичного Объекта и </w:t>
      </w:r>
      <w:r w:rsidRPr="000B74D0">
        <w:rPr>
          <w:sz w:val="22"/>
          <w:szCs w:val="22"/>
          <w:lang w:val="ru-RU"/>
        </w:rPr>
        <w:t>передать</w:t>
      </w:r>
      <w:r w:rsidRPr="000B74D0">
        <w:rPr>
          <w:sz w:val="22"/>
          <w:lang w:val="ru-RU"/>
        </w:rPr>
        <w:t xml:space="preserve"> его в собственность Заказчика</w:t>
      </w:r>
      <w:r w:rsidRPr="00FC67F4">
        <w:rPr>
          <w:sz w:val="22"/>
          <w:szCs w:val="22"/>
          <w:lang w:val="ru-RU"/>
        </w:rPr>
        <w:t xml:space="preserve"> либо иного лица, указанного Заказчиком,</w:t>
      </w:r>
      <w:r w:rsidRPr="000B74D0">
        <w:rPr>
          <w:sz w:val="22"/>
          <w:lang w:val="ru-RU"/>
        </w:rPr>
        <w:t xml:space="preserve"> в качестве компенсации за ущерб;</w:t>
      </w:r>
    </w:p>
    <w:p w:rsidR="00C146BF" w:rsidRPr="000B74D0" w:rsidRDefault="00C146BF" w:rsidP="00C146BF">
      <w:pPr>
        <w:numPr>
          <w:ilvl w:val="1"/>
          <w:numId w:val="8"/>
        </w:numPr>
        <w:ind w:left="0" w:firstLine="709"/>
        <w:jc w:val="both"/>
        <w:rPr>
          <w:sz w:val="22"/>
          <w:szCs w:val="22"/>
        </w:rPr>
      </w:pPr>
      <w:r w:rsidRPr="000B74D0">
        <w:rPr>
          <w:sz w:val="22"/>
          <w:szCs w:val="22"/>
        </w:rPr>
        <w:t xml:space="preserve">Подрядчик гарантирует, что в случае ненадлежащего выполнения им Работ по настоящему Договору, в </w:t>
      </w:r>
      <w:proofErr w:type="spellStart"/>
      <w:r w:rsidRPr="000B74D0">
        <w:rPr>
          <w:sz w:val="22"/>
          <w:szCs w:val="22"/>
        </w:rPr>
        <w:t>т.ч</w:t>
      </w:r>
      <w:proofErr w:type="spellEnd"/>
      <w:r w:rsidRPr="000B74D0">
        <w:rPr>
          <w:sz w:val="22"/>
          <w:szCs w:val="22"/>
        </w:rPr>
        <w:t>. в случае отсутствия/ненадлежащего оформления необходимых договоров, согласований, разрешения на использование земель или земельных участков/разрешений на размещение, прочих документов, или недостатков проектной документации, а также в случае неоплаты/неполной оплаты таких договоров и прочих документов Подрядчик обязуется возместить Заказчику причиненные убытки и уплатить штраф в размере 10 (Десяти) % стоимости соответствующего Дополнительного соглашения/Заказа к Договору.</w:t>
      </w:r>
    </w:p>
    <w:p w:rsidR="00C146BF" w:rsidRPr="004C56D8" w:rsidRDefault="00C146BF" w:rsidP="00C146BF">
      <w:pPr>
        <w:pStyle w:val="ad"/>
        <w:numPr>
          <w:ilvl w:val="1"/>
          <w:numId w:val="8"/>
        </w:numPr>
        <w:tabs>
          <w:tab w:val="left" w:pos="0"/>
        </w:tabs>
        <w:ind w:left="0" w:right="90" w:firstLine="709"/>
        <w:jc w:val="both"/>
        <w:rPr>
          <w:sz w:val="22"/>
          <w:szCs w:val="22"/>
        </w:rPr>
      </w:pPr>
      <w:r w:rsidRPr="004C56D8">
        <w:rPr>
          <w:sz w:val="22"/>
          <w:szCs w:val="22"/>
        </w:rPr>
        <w:t>Гарантии, указанные в пунктах 4.4. – 4.6. настоящего Договора действуют в течение всего срока службы Объекта (25 лет с даты</w:t>
      </w:r>
      <w:r w:rsidRPr="009B474D">
        <w:rPr>
          <w:sz w:val="22"/>
          <w:szCs w:val="22"/>
        </w:rPr>
        <w:t xml:space="preserve"> подписания Сторонами Акта о приемке выполненных работ (КС-2) (в случае, если ранее проводилась промежуточная приемка – заключительного Акта о приемке выполненных работ (КС-2), Справки о стоимости выполненных работ (КС-3</w:t>
      </w:r>
      <w:r w:rsidRPr="004C56D8">
        <w:rPr>
          <w:sz w:val="22"/>
          <w:szCs w:val="22"/>
        </w:rPr>
        <w:t xml:space="preserve">), в том числе и в случае перехода права на Объект или его часть к третьему лицу. </w:t>
      </w:r>
    </w:p>
    <w:p w:rsidR="00C146BF" w:rsidRPr="000B74D0" w:rsidRDefault="00C146BF" w:rsidP="00C146BF">
      <w:pPr>
        <w:jc w:val="both"/>
        <w:rPr>
          <w:sz w:val="22"/>
          <w:szCs w:val="22"/>
        </w:rPr>
      </w:pPr>
    </w:p>
    <w:p w:rsidR="00C146BF" w:rsidRPr="000B74D0" w:rsidRDefault="00C146BF" w:rsidP="00C146BF">
      <w:pPr>
        <w:pStyle w:val="4"/>
        <w:numPr>
          <w:ilvl w:val="0"/>
          <w:numId w:val="8"/>
        </w:numPr>
        <w:spacing w:after="0"/>
        <w:ind w:left="0" w:right="0" w:firstLine="0"/>
        <w:rPr>
          <w:szCs w:val="22"/>
        </w:rPr>
      </w:pPr>
      <w:r w:rsidRPr="000B74D0">
        <w:rPr>
          <w:szCs w:val="22"/>
        </w:rPr>
        <w:t>ОБЯЗАННОСТИ СТОРОН</w:t>
      </w:r>
    </w:p>
    <w:p w:rsidR="00C146BF" w:rsidRPr="000B74D0" w:rsidRDefault="00C146BF" w:rsidP="00C146BF">
      <w:pPr>
        <w:pStyle w:val="a9"/>
        <w:ind w:left="0" w:right="0" w:firstLine="0"/>
        <w:jc w:val="both"/>
        <w:rPr>
          <w:b/>
          <w:sz w:val="22"/>
          <w:szCs w:val="22"/>
        </w:rPr>
      </w:pPr>
    </w:p>
    <w:p w:rsidR="00C146BF" w:rsidRPr="000B74D0" w:rsidRDefault="00C146BF" w:rsidP="00C146BF">
      <w:pPr>
        <w:pStyle w:val="a9"/>
        <w:ind w:left="0" w:right="0" w:firstLine="709"/>
        <w:jc w:val="both"/>
        <w:rPr>
          <w:b/>
          <w:sz w:val="22"/>
          <w:szCs w:val="22"/>
        </w:rPr>
      </w:pPr>
      <w:r w:rsidRPr="000B74D0">
        <w:rPr>
          <w:b/>
          <w:sz w:val="22"/>
          <w:szCs w:val="22"/>
        </w:rPr>
        <w:t>Заказчик обязан:</w:t>
      </w:r>
    </w:p>
    <w:p w:rsidR="00C146BF" w:rsidRPr="000B74D0" w:rsidRDefault="00C146BF" w:rsidP="00C146BF">
      <w:pPr>
        <w:ind w:firstLine="708"/>
        <w:jc w:val="both"/>
        <w:rPr>
          <w:sz w:val="22"/>
          <w:szCs w:val="22"/>
          <w:lang w:eastAsia="en-US"/>
        </w:rPr>
      </w:pPr>
      <w:r w:rsidRPr="000B74D0">
        <w:rPr>
          <w:sz w:val="22"/>
          <w:szCs w:val="22"/>
          <w:lang w:eastAsia="en-US"/>
        </w:rPr>
        <w:lastRenderedPageBreak/>
        <w:t>5.1. Предоставить Подрядчику доверенность, удостоверяющую право Подрядчика действовать от имени Заказчика</w:t>
      </w:r>
      <w:r w:rsidRPr="00FC67F4">
        <w:rPr>
          <w:sz w:val="22"/>
          <w:szCs w:val="22"/>
        </w:rPr>
        <w:t xml:space="preserve"> </w:t>
      </w:r>
      <w:r>
        <w:rPr>
          <w:sz w:val="22"/>
          <w:szCs w:val="22"/>
        </w:rPr>
        <w:t>либо иного лица, указанного Заказчиком</w:t>
      </w:r>
      <w:r w:rsidRPr="000B74D0">
        <w:rPr>
          <w:sz w:val="22"/>
          <w:szCs w:val="22"/>
          <w:lang w:eastAsia="en-US"/>
        </w:rPr>
        <w:t>, с объемом полномочий, необходимых Подрядчику для исполнения настоящего Договора.</w:t>
      </w:r>
    </w:p>
    <w:p w:rsidR="00C146BF" w:rsidRPr="000B74D0" w:rsidRDefault="00C146BF" w:rsidP="00C146BF">
      <w:pPr>
        <w:ind w:firstLine="708"/>
        <w:jc w:val="both"/>
        <w:rPr>
          <w:sz w:val="22"/>
          <w:szCs w:val="22"/>
          <w:lang w:eastAsia="en-US"/>
        </w:rPr>
      </w:pPr>
      <w:r w:rsidRPr="000B74D0">
        <w:rPr>
          <w:sz w:val="22"/>
          <w:szCs w:val="22"/>
          <w:lang w:eastAsia="en-US"/>
        </w:rPr>
        <w:t xml:space="preserve">5.2. До начала Работ по оформлению прав на земельные участки и иные объекты, используемые для строительства Объекта, предоставить Подрядчику примерные формы договоров аренды, сервитута земельных участков. Примерные </w:t>
      </w:r>
      <w:r w:rsidRPr="000B74D0">
        <w:rPr>
          <w:sz w:val="22"/>
        </w:rPr>
        <w:t xml:space="preserve">формы договоров направляются Заказчиком Подрядчику по адресам электронной почты, указанным в Приложении № </w:t>
      </w:r>
      <w:r>
        <w:rPr>
          <w:sz w:val="22"/>
        </w:rPr>
        <w:t>7</w:t>
      </w:r>
      <w:r w:rsidRPr="000B74D0">
        <w:rPr>
          <w:sz w:val="22"/>
        </w:rPr>
        <w:t xml:space="preserve"> к настоящему Договору.   </w:t>
      </w:r>
    </w:p>
    <w:p w:rsidR="00C146BF" w:rsidRPr="000B74D0" w:rsidRDefault="00C146BF" w:rsidP="00C146BF">
      <w:pPr>
        <w:widowControl w:val="0"/>
        <w:suppressLineNumbers/>
        <w:suppressAutoHyphens/>
        <w:ind w:firstLine="708"/>
        <w:jc w:val="both"/>
        <w:rPr>
          <w:sz w:val="22"/>
          <w:szCs w:val="22"/>
        </w:rPr>
      </w:pPr>
      <w:r w:rsidRPr="000B74D0">
        <w:rPr>
          <w:sz w:val="22"/>
          <w:szCs w:val="22"/>
        </w:rPr>
        <w:t>5.3. Принять выполненные с надлежащим качеством Работы у Подрядчика по Акту сдачи-приемки выполненных Работ. В соответствии со Статьей 2 настоящего Договора произвести оплату выполненных Подрядчиком Работ.</w:t>
      </w:r>
    </w:p>
    <w:p w:rsidR="00C146BF" w:rsidRPr="000B74D0" w:rsidRDefault="00C146BF" w:rsidP="00C146BF">
      <w:pPr>
        <w:widowControl w:val="0"/>
        <w:suppressLineNumbers/>
        <w:suppressAutoHyphens/>
        <w:ind w:firstLine="708"/>
        <w:jc w:val="both"/>
        <w:rPr>
          <w:sz w:val="22"/>
          <w:szCs w:val="22"/>
        </w:rPr>
      </w:pPr>
      <w:r w:rsidRPr="000B74D0">
        <w:rPr>
          <w:sz w:val="22"/>
          <w:szCs w:val="22"/>
        </w:rPr>
        <w:t>5.4. Подписать Договоры на размещение ВОЛС на Местах размещения ВОК на период строительства/размещения Объекта, а также Договоры аренды, Договоры сервитута в отношении земельных/лесных участков на период эксплуатации Объекта (если необходимо) с правообладателями таких участков, а также Мест размещения ВОК, предварительно согласованные Подрядчиком с Заказчиком и с правообладателями таких участков и Мест размещения ВОК, при условии, что размер платы по таким договорам не превышает размер платы, согласованный Заказчиком.</w:t>
      </w:r>
    </w:p>
    <w:p w:rsidR="00C146BF" w:rsidRPr="000B74D0" w:rsidRDefault="00C146BF" w:rsidP="00C146BF">
      <w:pPr>
        <w:widowControl w:val="0"/>
        <w:suppressLineNumbers/>
        <w:suppressAutoHyphens/>
        <w:ind w:firstLine="709"/>
        <w:jc w:val="both"/>
        <w:rPr>
          <w:b/>
          <w:sz w:val="22"/>
          <w:szCs w:val="22"/>
        </w:rPr>
      </w:pPr>
      <w:r w:rsidRPr="000B74D0">
        <w:rPr>
          <w:b/>
          <w:sz w:val="22"/>
          <w:szCs w:val="22"/>
        </w:rPr>
        <w:t>Заказчик вправе:</w:t>
      </w:r>
    </w:p>
    <w:p w:rsidR="00C146BF" w:rsidRPr="000B74D0" w:rsidRDefault="00C146BF" w:rsidP="00C146BF">
      <w:pPr>
        <w:widowControl w:val="0"/>
        <w:suppressLineNumbers/>
        <w:suppressAutoHyphens/>
        <w:ind w:firstLine="708"/>
        <w:jc w:val="both"/>
        <w:rPr>
          <w:sz w:val="22"/>
          <w:szCs w:val="22"/>
        </w:rPr>
      </w:pPr>
      <w:r w:rsidRPr="000B74D0">
        <w:rPr>
          <w:sz w:val="22"/>
          <w:szCs w:val="22"/>
        </w:rPr>
        <w:t>5.5. Осуществлять собственными силами или силами сторонних привлеченных организаций контроль за ходом и качеством выполнения Работ, соблюдением сроков их выполнения (включая все сроки, указанные в ДС), качеством применяемых материалов и оборудования, а также за их соответствием условиям настоящего Договора, Технического задания и сметам.</w:t>
      </w:r>
    </w:p>
    <w:p w:rsidR="00C146BF" w:rsidRPr="000B74D0" w:rsidRDefault="00C146BF" w:rsidP="00C146BF">
      <w:pPr>
        <w:widowControl w:val="0"/>
        <w:suppressLineNumbers/>
        <w:suppressAutoHyphens/>
        <w:ind w:firstLine="708"/>
        <w:jc w:val="both"/>
        <w:rPr>
          <w:sz w:val="22"/>
          <w:szCs w:val="22"/>
        </w:rPr>
      </w:pPr>
      <w:r w:rsidRPr="000B74D0">
        <w:rPr>
          <w:sz w:val="22"/>
          <w:szCs w:val="22"/>
        </w:rPr>
        <w:t>5.6. В любой момент выполнения Работ по Дополнительному соглашению/Заказу запрашивать у Подрядчика информацию о статусе выполнения работ и соблюдении сроков выполнения Работ (включая вс</w:t>
      </w:r>
      <w:r w:rsidRPr="00E15719">
        <w:rPr>
          <w:sz w:val="22"/>
          <w:szCs w:val="22"/>
        </w:rPr>
        <w:t>ю</w:t>
      </w:r>
      <w:r w:rsidRPr="000B74D0">
        <w:rPr>
          <w:sz w:val="22"/>
          <w:szCs w:val="22"/>
        </w:rPr>
        <w:t xml:space="preserve"> информацию о всех сроках, указанных в ДС). Производить оценку предоставленной Подрядчиком информации на соответствие сроков объемам выполняемых работ в установленные сроки без нарушения технологических норм выполнения Работ. </w:t>
      </w:r>
    </w:p>
    <w:p w:rsidR="00C146BF" w:rsidRPr="000B74D0" w:rsidRDefault="00C146BF" w:rsidP="00C146BF">
      <w:pPr>
        <w:widowControl w:val="0"/>
        <w:suppressLineNumbers/>
        <w:suppressAutoHyphens/>
        <w:ind w:firstLine="709"/>
        <w:jc w:val="both"/>
        <w:rPr>
          <w:b/>
          <w:sz w:val="22"/>
          <w:szCs w:val="22"/>
        </w:rPr>
      </w:pPr>
      <w:r w:rsidRPr="000B74D0">
        <w:rPr>
          <w:b/>
          <w:sz w:val="22"/>
          <w:szCs w:val="22"/>
        </w:rPr>
        <w:t xml:space="preserve">Подрядчик обязан: </w:t>
      </w:r>
    </w:p>
    <w:p w:rsidR="00C146BF" w:rsidRPr="000B74D0" w:rsidRDefault="00C146BF" w:rsidP="00C146BF">
      <w:pPr>
        <w:widowControl w:val="0"/>
        <w:suppressLineNumbers/>
        <w:suppressAutoHyphens/>
        <w:ind w:firstLine="708"/>
        <w:jc w:val="both"/>
        <w:rPr>
          <w:sz w:val="22"/>
          <w:szCs w:val="22"/>
        </w:rPr>
      </w:pPr>
      <w:r w:rsidRPr="000B74D0">
        <w:rPr>
          <w:sz w:val="22"/>
          <w:szCs w:val="22"/>
        </w:rPr>
        <w:t>5.7. Совершить от имени и за счет Заказчика</w:t>
      </w:r>
      <w:r w:rsidRPr="00FC67F4">
        <w:rPr>
          <w:sz w:val="22"/>
          <w:szCs w:val="22"/>
        </w:rPr>
        <w:t xml:space="preserve"> </w:t>
      </w:r>
      <w:r>
        <w:rPr>
          <w:sz w:val="22"/>
          <w:szCs w:val="22"/>
        </w:rPr>
        <w:t>либо иного лица, указанного Заказчиком,</w:t>
      </w:r>
      <w:r w:rsidRPr="000B74D0">
        <w:rPr>
          <w:sz w:val="22"/>
          <w:szCs w:val="22"/>
        </w:rPr>
        <w:t xml:space="preserve"> определенные юридические действия, необходимые и достаточные для начала проведения Работ по проектированию и строительству, в том числе (но не ограничиваясь этим) выполнить все необходимые фактические действия, направленные на заключение Заказчиком</w:t>
      </w:r>
      <w:r w:rsidRPr="00FC67F4">
        <w:rPr>
          <w:sz w:val="22"/>
          <w:szCs w:val="22"/>
        </w:rPr>
        <w:t xml:space="preserve"> </w:t>
      </w:r>
      <w:r>
        <w:rPr>
          <w:sz w:val="22"/>
          <w:szCs w:val="22"/>
        </w:rPr>
        <w:t>либо иным лицом, указанным Заказчиком,</w:t>
      </w:r>
      <w:r w:rsidRPr="000B74D0">
        <w:rPr>
          <w:sz w:val="22"/>
          <w:szCs w:val="22"/>
        </w:rPr>
        <w:t xml:space="preserve"> соответствующих Договоров аренды, Договоров сервитута и Договоров на размещение ВОЛС.</w:t>
      </w:r>
    </w:p>
    <w:p w:rsidR="00C146BF" w:rsidRPr="000B74D0" w:rsidRDefault="00C146BF" w:rsidP="00C146BF">
      <w:pPr>
        <w:widowControl w:val="0"/>
        <w:suppressLineNumbers/>
        <w:suppressAutoHyphens/>
        <w:ind w:firstLine="708"/>
        <w:jc w:val="both"/>
        <w:rPr>
          <w:sz w:val="22"/>
          <w:szCs w:val="22"/>
        </w:rPr>
      </w:pPr>
      <w:r w:rsidRPr="000B74D0">
        <w:rPr>
          <w:sz w:val="22"/>
          <w:szCs w:val="22"/>
        </w:rPr>
        <w:t xml:space="preserve">5.8. Получить технические условия (ТУ) согласовывающих надзорных органов и организаций, а также владельцев коммуникаций на прокладку кабеля связи в кабельной канализации, коллекторах, зданиях, в других инженерных сооружениях, на ВЛ, в существующие и вновь строящиеся здания и сооружения, на выполнение проектных и строительно-монтажных работ, выданные на имя </w:t>
      </w:r>
      <w:r>
        <w:rPr>
          <w:sz w:val="22"/>
          <w:szCs w:val="22"/>
        </w:rPr>
        <w:t>Заказчика</w:t>
      </w:r>
      <w:r w:rsidRPr="00FC67F4">
        <w:rPr>
          <w:sz w:val="22"/>
          <w:szCs w:val="22"/>
        </w:rPr>
        <w:t xml:space="preserve"> </w:t>
      </w:r>
      <w:r>
        <w:rPr>
          <w:sz w:val="22"/>
          <w:szCs w:val="22"/>
        </w:rPr>
        <w:t>либо иного лица, указанного Заказчиком.</w:t>
      </w:r>
      <w:r w:rsidRPr="000B74D0">
        <w:rPr>
          <w:sz w:val="22"/>
          <w:szCs w:val="22"/>
        </w:rPr>
        <w:t xml:space="preserve"> </w:t>
      </w:r>
    </w:p>
    <w:p w:rsidR="00C146BF" w:rsidRPr="000B74D0" w:rsidRDefault="00C146BF" w:rsidP="00C146BF">
      <w:pPr>
        <w:widowControl w:val="0"/>
        <w:suppressLineNumbers/>
        <w:suppressAutoHyphens/>
        <w:ind w:firstLine="708"/>
        <w:jc w:val="both"/>
        <w:rPr>
          <w:sz w:val="22"/>
          <w:szCs w:val="22"/>
        </w:rPr>
      </w:pPr>
      <w:r w:rsidRPr="000B74D0">
        <w:rPr>
          <w:noProof/>
          <w:sz w:val="22"/>
          <w:szCs w:val="22"/>
        </w:rPr>
        <w:t>5.9.</w:t>
      </w:r>
      <w:r w:rsidRPr="000B74D0">
        <w:rPr>
          <w:sz w:val="22"/>
          <w:szCs w:val="22"/>
        </w:rPr>
        <w:t xml:space="preserve"> Подрядчик обязан письменно согласовать с Заказчиком Акт выбора трассы Объекта, требования к которому установлены ТЗ, и полученные ТУ согласующих организаций, для чего представить на утверждение Заказчику следующие данные (включая, но не ограничиваясь): </w:t>
      </w:r>
    </w:p>
    <w:p w:rsidR="00C146BF" w:rsidRPr="000B74D0" w:rsidRDefault="00C146BF" w:rsidP="00C146BF">
      <w:pPr>
        <w:pStyle w:val="ad"/>
        <w:widowControl w:val="0"/>
        <w:numPr>
          <w:ilvl w:val="0"/>
          <w:numId w:val="17"/>
        </w:numPr>
        <w:suppressLineNumbers/>
        <w:suppressAutoHyphens/>
        <w:jc w:val="both"/>
        <w:rPr>
          <w:sz w:val="22"/>
          <w:szCs w:val="22"/>
        </w:rPr>
      </w:pPr>
      <w:r w:rsidRPr="000B74D0">
        <w:rPr>
          <w:sz w:val="22"/>
          <w:szCs w:val="22"/>
        </w:rPr>
        <w:t xml:space="preserve">заключение о возможности прокладки ВОК; </w:t>
      </w:r>
    </w:p>
    <w:p w:rsidR="00C146BF" w:rsidRPr="000B74D0" w:rsidRDefault="00C146BF" w:rsidP="00C146BF">
      <w:pPr>
        <w:pStyle w:val="ad"/>
        <w:widowControl w:val="0"/>
        <w:numPr>
          <w:ilvl w:val="0"/>
          <w:numId w:val="17"/>
        </w:numPr>
        <w:suppressLineNumbers/>
        <w:suppressAutoHyphens/>
        <w:jc w:val="both"/>
        <w:rPr>
          <w:sz w:val="22"/>
          <w:szCs w:val="22"/>
        </w:rPr>
      </w:pPr>
      <w:r w:rsidRPr="000B74D0">
        <w:rPr>
          <w:sz w:val="22"/>
          <w:szCs w:val="22"/>
        </w:rPr>
        <w:t xml:space="preserve">варианты трасс с эскизами на каждый вариант трассы; </w:t>
      </w:r>
    </w:p>
    <w:p w:rsidR="00C146BF" w:rsidRPr="000B74D0" w:rsidRDefault="00C146BF" w:rsidP="00C146BF">
      <w:pPr>
        <w:pStyle w:val="ad"/>
        <w:widowControl w:val="0"/>
        <w:numPr>
          <w:ilvl w:val="0"/>
          <w:numId w:val="17"/>
        </w:numPr>
        <w:suppressLineNumbers/>
        <w:suppressAutoHyphens/>
        <w:jc w:val="both"/>
        <w:rPr>
          <w:sz w:val="22"/>
          <w:szCs w:val="22"/>
        </w:rPr>
      </w:pPr>
      <w:r w:rsidRPr="000B74D0">
        <w:rPr>
          <w:sz w:val="22"/>
          <w:szCs w:val="22"/>
        </w:rPr>
        <w:t>ориентировочную протяженность трассы;</w:t>
      </w:r>
    </w:p>
    <w:p w:rsidR="00C146BF" w:rsidRPr="000B74D0" w:rsidRDefault="00C146BF" w:rsidP="00C146BF">
      <w:pPr>
        <w:pStyle w:val="ad"/>
        <w:widowControl w:val="0"/>
        <w:numPr>
          <w:ilvl w:val="0"/>
          <w:numId w:val="17"/>
        </w:numPr>
        <w:suppressLineNumbers/>
        <w:suppressAutoHyphens/>
        <w:jc w:val="both"/>
        <w:rPr>
          <w:sz w:val="22"/>
          <w:szCs w:val="22"/>
        </w:rPr>
      </w:pPr>
      <w:r w:rsidRPr="000B74D0">
        <w:rPr>
          <w:sz w:val="22"/>
          <w:szCs w:val="22"/>
        </w:rPr>
        <w:t>необходимость выполнения дополнительных Работ и их ориентировочные объемы;</w:t>
      </w:r>
    </w:p>
    <w:p w:rsidR="00C146BF" w:rsidRPr="000B74D0" w:rsidRDefault="00C146BF" w:rsidP="00C146BF">
      <w:pPr>
        <w:pStyle w:val="ad"/>
        <w:widowControl w:val="0"/>
        <w:numPr>
          <w:ilvl w:val="0"/>
          <w:numId w:val="17"/>
        </w:numPr>
        <w:suppressLineNumbers/>
        <w:suppressAutoHyphens/>
        <w:jc w:val="both"/>
        <w:rPr>
          <w:sz w:val="22"/>
          <w:szCs w:val="22"/>
        </w:rPr>
      </w:pPr>
      <w:r w:rsidRPr="000B74D0">
        <w:rPr>
          <w:sz w:val="22"/>
          <w:szCs w:val="22"/>
        </w:rPr>
        <w:t>предпочтительный вариант трассы по определяемой совместно с Заказчиком совокупности критериев;</w:t>
      </w:r>
    </w:p>
    <w:p w:rsidR="00C146BF" w:rsidRPr="000B74D0" w:rsidRDefault="00C146BF" w:rsidP="00C146BF">
      <w:pPr>
        <w:pStyle w:val="ad"/>
        <w:widowControl w:val="0"/>
        <w:numPr>
          <w:ilvl w:val="0"/>
          <w:numId w:val="17"/>
        </w:numPr>
        <w:suppressLineNumbers/>
        <w:suppressAutoHyphens/>
        <w:jc w:val="both"/>
        <w:rPr>
          <w:sz w:val="22"/>
          <w:szCs w:val="22"/>
        </w:rPr>
      </w:pPr>
      <w:r w:rsidRPr="000B74D0">
        <w:rPr>
          <w:sz w:val="22"/>
          <w:szCs w:val="22"/>
        </w:rPr>
        <w:t>технические условия согласующих организаций</w:t>
      </w:r>
    </w:p>
    <w:p w:rsidR="00C146BF" w:rsidRPr="000B74D0" w:rsidRDefault="00C146BF" w:rsidP="00C146BF">
      <w:pPr>
        <w:widowControl w:val="0"/>
        <w:suppressLineNumbers/>
        <w:suppressAutoHyphens/>
        <w:ind w:firstLine="708"/>
        <w:jc w:val="both"/>
        <w:rPr>
          <w:sz w:val="22"/>
          <w:szCs w:val="22"/>
        </w:rPr>
      </w:pPr>
      <w:r w:rsidRPr="000B74D0">
        <w:rPr>
          <w:sz w:val="22"/>
          <w:szCs w:val="22"/>
        </w:rPr>
        <w:t>5.10.</w:t>
      </w:r>
      <w:r w:rsidRPr="000B74D0">
        <w:rPr>
          <w:sz w:val="22"/>
          <w:szCs w:val="22"/>
        </w:rPr>
        <w:tab/>
        <w:t xml:space="preserve">В случае, если представленные вариант трассы Объекта и ТУ не соответствуют требованиям Заказчика, установленным в ТЗ, то Заказчик вправе по своему усмотрению отказаться от исполнения Договора (в части соответствующего Дополнительного соглашения), потребовать возмещения убытков либо потребовать новые ТУ и новые варианты Акта выбора трассы Объекта без дополнительной оплаты Работ по выбору трассы Объекта и получению ТУ. Подрядчик обязан устранить недостатки за свой счет без какой-либо компенсации со стороны Заказчика. </w:t>
      </w:r>
    </w:p>
    <w:p w:rsidR="00C146BF" w:rsidRPr="000B74D0" w:rsidRDefault="00C146BF" w:rsidP="00C146BF">
      <w:pPr>
        <w:widowControl w:val="0"/>
        <w:suppressLineNumbers/>
        <w:suppressAutoHyphens/>
        <w:ind w:firstLine="708"/>
        <w:jc w:val="both"/>
        <w:rPr>
          <w:sz w:val="22"/>
          <w:szCs w:val="22"/>
        </w:rPr>
      </w:pPr>
      <w:r w:rsidRPr="000B74D0">
        <w:rPr>
          <w:sz w:val="22"/>
          <w:szCs w:val="22"/>
        </w:rPr>
        <w:t>5.10.1.</w:t>
      </w:r>
      <w:r w:rsidRPr="000B74D0">
        <w:rPr>
          <w:sz w:val="22"/>
          <w:szCs w:val="22"/>
        </w:rPr>
        <w:tab/>
        <w:t>В случае, если вариант трассы и ТУ не устраивают Заказчика по причинам, не предусмотренным п. 5.10. настоящего Договора, то Заказчик вправе потребовать новые ТУ и новые варианты трассы Объекта при условии оплаты Работ Подрядчика по получению новых ТУ, либо вправе отказаться от исполнения Работ по соответствующему Дополнительному соглашению, оплатив Подрядчику фактические документально подтвержденные расходы по выполненным Работам.</w:t>
      </w:r>
    </w:p>
    <w:p w:rsidR="00C146BF" w:rsidRPr="000B74D0" w:rsidRDefault="00C146BF" w:rsidP="00C146BF">
      <w:pPr>
        <w:widowControl w:val="0"/>
        <w:suppressLineNumbers/>
        <w:suppressAutoHyphens/>
        <w:ind w:firstLine="708"/>
        <w:jc w:val="both"/>
        <w:rPr>
          <w:sz w:val="22"/>
          <w:szCs w:val="22"/>
        </w:rPr>
      </w:pPr>
      <w:r w:rsidRPr="000B74D0">
        <w:rPr>
          <w:color w:val="000000"/>
          <w:sz w:val="22"/>
          <w:szCs w:val="22"/>
        </w:rPr>
        <w:t>5.11. Приступить</w:t>
      </w:r>
      <w:r w:rsidRPr="000B74D0">
        <w:rPr>
          <w:sz w:val="22"/>
        </w:rPr>
        <w:t xml:space="preserve"> </w:t>
      </w:r>
      <w:r w:rsidRPr="000B74D0">
        <w:rPr>
          <w:color w:val="000000"/>
          <w:sz w:val="22"/>
          <w:szCs w:val="22"/>
        </w:rPr>
        <w:t xml:space="preserve">к разработке проектной документации после согласования с Заказчиком </w:t>
      </w:r>
      <w:r w:rsidRPr="000B74D0">
        <w:rPr>
          <w:color w:val="000000"/>
          <w:sz w:val="22"/>
          <w:szCs w:val="22"/>
        </w:rPr>
        <w:lastRenderedPageBreak/>
        <w:t xml:space="preserve">варианта строительства трассы ВОЛС. </w:t>
      </w:r>
    </w:p>
    <w:p w:rsidR="00C146BF" w:rsidRPr="000B74D0" w:rsidRDefault="00C146BF" w:rsidP="00C146BF">
      <w:pPr>
        <w:ind w:firstLine="708"/>
        <w:jc w:val="both"/>
        <w:rPr>
          <w:sz w:val="22"/>
          <w:szCs w:val="22"/>
        </w:rPr>
      </w:pPr>
      <w:r w:rsidRPr="000B74D0">
        <w:rPr>
          <w:sz w:val="22"/>
          <w:szCs w:val="22"/>
        </w:rPr>
        <w:t>5.12.</w:t>
      </w:r>
      <w:r w:rsidRPr="000B74D0">
        <w:rPr>
          <w:sz w:val="22"/>
          <w:szCs w:val="22"/>
        </w:rPr>
        <w:tab/>
        <w:t>Разработать и предоставить Заказчику проектную документацию, имеющую все согласования, необходимые для выполнения Работ.</w:t>
      </w:r>
    </w:p>
    <w:p w:rsidR="00C146BF" w:rsidRPr="000B74D0" w:rsidRDefault="00C146BF" w:rsidP="00C146BF">
      <w:pPr>
        <w:ind w:firstLine="708"/>
        <w:jc w:val="both"/>
        <w:rPr>
          <w:sz w:val="22"/>
          <w:szCs w:val="22"/>
        </w:rPr>
      </w:pPr>
      <w:r w:rsidRPr="000B74D0">
        <w:rPr>
          <w:sz w:val="22"/>
          <w:szCs w:val="22"/>
        </w:rPr>
        <w:t>5.13.</w:t>
      </w:r>
      <w:r w:rsidRPr="000B74D0">
        <w:rPr>
          <w:sz w:val="22"/>
          <w:szCs w:val="22"/>
        </w:rPr>
        <w:tab/>
        <w:t>Осуществить с надлежащим качеством выполнение Работ, предусмотренных настоящим Договором в соответствии с ТЗ, утвержденной Заказчиком проектной, сметной и технической документацией, а также с соблюдением действующих правил промышленной, пожарной и электробезопасности, охраны окружающей среды и безопасности строительных работ, охраны труда, нормативных документов и СНиП, иными обязательными нормами и правилами в области строительства, недвижимости и связи, установленных  в действующих на территории РФ нормативно-правовых актах.</w:t>
      </w:r>
    </w:p>
    <w:p w:rsidR="00C146BF" w:rsidRPr="000B74D0" w:rsidRDefault="00C146BF" w:rsidP="00C146BF">
      <w:pPr>
        <w:widowControl w:val="0"/>
        <w:suppressLineNumbers/>
        <w:suppressAutoHyphens/>
        <w:ind w:firstLine="708"/>
        <w:jc w:val="both"/>
        <w:rPr>
          <w:sz w:val="22"/>
          <w:szCs w:val="22"/>
        </w:rPr>
      </w:pPr>
      <w:r w:rsidRPr="000B74D0">
        <w:rPr>
          <w:sz w:val="22"/>
          <w:szCs w:val="22"/>
        </w:rPr>
        <w:t>5.14.</w:t>
      </w:r>
      <w:r w:rsidRPr="000B74D0">
        <w:rPr>
          <w:sz w:val="22"/>
          <w:szCs w:val="22"/>
        </w:rPr>
        <w:tab/>
        <w:t>Проводить анализ правового режима объектов недвижимости (в том числе земельных /лесных участков), используемых для размещения ВОЛС, в т. ч. выявлять всех обладателей прав на вышеуказанные объекты, по которым будет проходить ВОЛС, согласовывать с ними условия использования, согласовывать с Заказчиком условия Договоров на размещение в отношении Мест размещения ВОК используемых в целях настоящего Договора, и обеспечивать оформление таких договоров в соответствии с условиями Договора, на согласованных с Заказчиком условиях при условии, что цены по таким договорам не превышают предельную стоимость,  также предварительно письменно согласованную Подрядчиком с Заказчиком. Заключать от имени Заказчика</w:t>
      </w:r>
      <w:r w:rsidRPr="00FC67F4">
        <w:rPr>
          <w:sz w:val="22"/>
          <w:szCs w:val="22"/>
        </w:rPr>
        <w:t xml:space="preserve"> </w:t>
      </w:r>
      <w:r>
        <w:rPr>
          <w:sz w:val="22"/>
          <w:szCs w:val="22"/>
        </w:rPr>
        <w:t>либо иного лица, указанного Заказчиком,</w:t>
      </w:r>
      <w:r w:rsidRPr="000B74D0">
        <w:rPr>
          <w:sz w:val="22"/>
          <w:szCs w:val="22"/>
        </w:rPr>
        <w:t xml:space="preserve"> (на основании выданной Заказчиком доверенности и по утвержденным Заказчиком формам) Договоры аренды, Договоры сервитута земельных/лесных участков на период строительства Объекта, производить оплату по указанным договорам до подписания их сторонами Актов возврата земельных/лесных участков и Акта приемки выполненных работ. Компенсировать убытки, причиненные правообладателям земельных участков и иных объектов недвижимости (собственникам, арендаторам, землепользователям и землевладельцам) в связи с использованием земельных участков для строительства Объекта включая, но, не ограничиваясь: в связи с ухудшением качества земельного участка (в </w:t>
      </w:r>
      <w:proofErr w:type="spellStart"/>
      <w:r w:rsidRPr="000B74D0">
        <w:rPr>
          <w:sz w:val="22"/>
          <w:szCs w:val="22"/>
        </w:rPr>
        <w:t>т.ч</w:t>
      </w:r>
      <w:proofErr w:type="spellEnd"/>
      <w:r w:rsidRPr="000B74D0">
        <w:rPr>
          <w:sz w:val="22"/>
          <w:szCs w:val="22"/>
        </w:rPr>
        <w:t>. в случае проведения рекультивации нарушенных земель (если применимо), убытки, связанные с ограничением прав на земельный участок и иные объекты недвижимости в связи с установлением охранной зоны Объекта и иные убытки в соответствии с законодательством РФ.  По завершении Работ от имени Заказчика</w:t>
      </w:r>
      <w:r w:rsidRPr="00FC67F4">
        <w:rPr>
          <w:sz w:val="22"/>
          <w:szCs w:val="22"/>
        </w:rPr>
        <w:t xml:space="preserve"> </w:t>
      </w:r>
      <w:r>
        <w:rPr>
          <w:sz w:val="22"/>
          <w:szCs w:val="22"/>
        </w:rPr>
        <w:t>либо иного лица, указанного Заказчиком,</w:t>
      </w:r>
      <w:r w:rsidRPr="000B74D0">
        <w:rPr>
          <w:sz w:val="22"/>
          <w:szCs w:val="22"/>
        </w:rPr>
        <w:t xml:space="preserve"> подписать с правообладателями таких участков Акты возврата земельных/лесных участков. Приступить к стр</w:t>
      </w:r>
      <w:r w:rsidRPr="000B74D0">
        <w:rPr>
          <w:noProof/>
          <w:sz w:val="22"/>
          <w:szCs w:val="22"/>
        </w:rPr>
        <w:t>оительно-монтажным работам только после подписания</w:t>
      </w:r>
      <w:r w:rsidRPr="000B74D0">
        <w:rPr>
          <w:sz w:val="22"/>
          <w:szCs w:val="22"/>
        </w:rPr>
        <w:t xml:space="preserve"> Договоров аренды, Договоров сервитута и Договоров на размещение </w:t>
      </w:r>
      <w:r w:rsidRPr="000B74D0">
        <w:rPr>
          <w:noProof/>
          <w:sz w:val="22"/>
          <w:szCs w:val="22"/>
        </w:rPr>
        <w:t>с правообладателями Мест размещения ВОК, необходимых для законного размещения Объекта, и, если это применимо, после получения всех необходимых для начала строительно-монтажных работ разрешений и согласований.</w:t>
      </w:r>
      <w:r w:rsidRPr="000B74D0">
        <w:rPr>
          <w:sz w:val="22"/>
          <w:szCs w:val="22"/>
        </w:rPr>
        <w:t xml:space="preserve"> </w:t>
      </w:r>
    </w:p>
    <w:p w:rsidR="00C146BF" w:rsidRPr="000B74D0" w:rsidRDefault="00C146BF" w:rsidP="00C146BF">
      <w:pPr>
        <w:widowControl w:val="0"/>
        <w:suppressLineNumbers/>
        <w:suppressAutoHyphens/>
        <w:ind w:firstLine="708"/>
        <w:jc w:val="both"/>
        <w:rPr>
          <w:sz w:val="22"/>
          <w:szCs w:val="22"/>
        </w:rPr>
      </w:pPr>
      <w:r w:rsidRPr="000B74D0">
        <w:rPr>
          <w:sz w:val="22"/>
          <w:szCs w:val="22"/>
        </w:rPr>
        <w:t>5.1</w:t>
      </w:r>
      <w:r w:rsidRPr="00F84772">
        <w:rPr>
          <w:sz w:val="22"/>
          <w:szCs w:val="22"/>
        </w:rPr>
        <w:t>5</w:t>
      </w:r>
      <w:r w:rsidRPr="000B74D0">
        <w:rPr>
          <w:sz w:val="22"/>
          <w:szCs w:val="22"/>
        </w:rPr>
        <w:t>.</w:t>
      </w:r>
      <w:r w:rsidRPr="000B74D0">
        <w:rPr>
          <w:sz w:val="22"/>
          <w:szCs w:val="22"/>
        </w:rPr>
        <w:tab/>
        <w:t>Осуществлять подготовку и оформление для Заказчика</w:t>
      </w:r>
      <w:r w:rsidRPr="00FC67F4">
        <w:rPr>
          <w:sz w:val="22"/>
          <w:szCs w:val="22"/>
        </w:rPr>
        <w:t xml:space="preserve"> </w:t>
      </w:r>
      <w:r>
        <w:rPr>
          <w:sz w:val="22"/>
          <w:szCs w:val="22"/>
        </w:rPr>
        <w:t>либо иного лица, указанного Заказчиком,</w:t>
      </w:r>
      <w:r w:rsidRPr="000B74D0">
        <w:rPr>
          <w:sz w:val="22"/>
          <w:szCs w:val="22"/>
        </w:rPr>
        <w:t xml:space="preserve"> всех (любых) необходимых документов, имеющих отношение к надлежащему исполнению договорных обязательств (включая, но не ограничиваясь: акты, письма, справки, заявления, согласования, разрешения, постановления, нормативно-техническая и другая документация). Передаваемые документы должны соответствовать техническим, юридическим и иным требованиям/стандартам/нормам, содержащимся в действующих на территории РФ нормативно-правовых актах (в т. ч. в соответствующих правовых актах субъектов РФ и в местных правовых актах), которые регламентируют выполнение действий/процедур, связанных с получением необходимых Заказчику документов. </w:t>
      </w:r>
    </w:p>
    <w:p w:rsidR="00C146BF" w:rsidRPr="000B74D0" w:rsidRDefault="00C146BF" w:rsidP="00C146BF">
      <w:pPr>
        <w:ind w:firstLine="708"/>
        <w:jc w:val="both"/>
        <w:rPr>
          <w:sz w:val="22"/>
          <w:szCs w:val="22"/>
        </w:rPr>
      </w:pPr>
      <w:r w:rsidRPr="00F84772">
        <w:rPr>
          <w:sz w:val="22"/>
          <w:szCs w:val="22"/>
        </w:rPr>
        <w:t>5</w:t>
      </w:r>
      <w:r>
        <w:rPr>
          <w:sz w:val="22"/>
          <w:szCs w:val="22"/>
        </w:rPr>
        <w:t xml:space="preserve">.16. </w:t>
      </w:r>
      <w:r w:rsidRPr="000B74D0">
        <w:rPr>
          <w:sz w:val="22"/>
          <w:szCs w:val="22"/>
        </w:rPr>
        <w:t>Подрядчик обязуется предоставлять Заказчику копии всех полученных в рамках исполнения Договора/Дополнительного соглашения к Договору экспертиз, заключений, согласований, разрешений, а также всех иных документов, предусмотренных Договором, заверенные печатью Подрядчика, в течение 5 (пяти) рабочих дней с даты их получения с последующим предоставлением оригиналов этих документов в срок до подписания Акта сдачи-приемки выполненных Работ.</w:t>
      </w:r>
    </w:p>
    <w:p w:rsidR="00C146BF" w:rsidRPr="000B74D0" w:rsidRDefault="00C146BF" w:rsidP="00C146BF">
      <w:pPr>
        <w:widowControl w:val="0"/>
        <w:suppressLineNumbers/>
        <w:suppressAutoHyphens/>
        <w:ind w:firstLine="708"/>
        <w:jc w:val="both"/>
        <w:rPr>
          <w:sz w:val="22"/>
          <w:szCs w:val="22"/>
        </w:rPr>
      </w:pPr>
      <w:r w:rsidRPr="000B74D0">
        <w:rPr>
          <w:sz w:val="22"/>
          <w:szCs w:val="22"/>
        </w:rPr>
        <w:t>5.17.</w:t>
      </w:r>
      <w:r w:rsidRPr="000B74D0">
        <w:rPr>
          <w:sz w:val="22"/>
          <w:szCs w:val="22"/>
        </w:rPr>
        <w:tab/>
        <w:t xml:space="preserve">Выполнить все технические и иные условия от заинтересованных организаций, надзорных органов, организаций, осуществляющих регулирование в области строительства на прокладку (подвес, размещение) кабеля, включая, но не ограничиваясь этим. По окончании Работ представить справки владельцев зданий/помещений, коммуникаций, опор, ВЛ, кабельной канализации и иных мест прокладки кабелей о выполнении технических условий на размещение ВОЛС в/на указанных объектах. </w:t>
      </w:r>
    </w:p>
    <w:p w:rsidR="00C146BF" w:rsidRPr="000B74D0" w:rsidRDefault="00C146BF" w:rsidP="00C146BF">
      <w:pPr>
        <w:ind w:firstLine="708"/>
        <w:jc w:val="both"/>
        <w:rPr>
          <w:sz w:val="22"/>
          <w:szCs w:val="22"/>
        </w:rPr>
      </w:pPr>
      <w:r w:rsidRPr="000B74D0">
        <w:rPr>
          <w:sz w:val="22"/>
          <w:szCs w:val="22"/>
        </w:rPr>
        <w:t>5.18.</w:t>
      </w:r>
      <w:r w:rsidRPr="000B74D0">
        <w:rPr>
          <w:sz w:val="22"/>
          <w:szCs w:val="22"/>
        </w:rPr>
        <w:tab/>
        <w:t>Обеспечить</w:t>
      </w:r>
      <w:r w:rsidRPr="000B74D0">
        <w:rPr>
          <w:b/>
          <w:sz w:val="22"/>
          <w:szCs w:val="22"/>
        </w:rPr>
        <w:t xml:space="preserve"> </w:t>
      </w:r>
      <w:r w:rsidRPr="000B74D0">
        <w:rPr>
          <w:sz w:val="22"/>
          <w:szCs w:val="22"/>
        </w:rPr>
        <w:t xml:space="preserve">передачу документации на Объект в государственные информационные системы обеспечения градостроительной деятельности, в том числе, выполнить сдачу технической документации на построенный Объект в отделы архитектуры и градостроительства территориальных административных подразделений и технические отделы владельцев телефонной канализации и представить подтверждение исполнения данного обязательства в составе приемо-сдаточной </w:t>
      </w:r>
      <w:r w:rsidRPr="000B74D0">
        <w:rPr>
          <w:sz w:val="22"/>
          <w:szCs w:val="22"/>
        </w:rPr>
        <w:lastRenderedPageBreak/>
        <w:t>документации, предусмотренной п. 3.</w:t>
      </w:r>
      <w:r>
        <w:rPr>
          <w:sz w:val="22"/>
          <w:szCs w:val="22"/>
        </w:rPr>
        <w:t>3</w:t>
      </w:r>
      <w:r w:rsidRPr="000B74D0">
        <w:rPr>
          <w:sz w:val="22"/>
          <w:szCs w:val="22"/>
        </w:rPr>
        <w:t>. настоящего Договора, передаваемой Заказчику до даты проведения Рабочей комиссии.</w:t>
      </w:r>
    </w:p>
    <w:p w:rsidR="00C146BF" w:rsidRPr="000B74D0" w:rsidRDefault="00C146BF" w:rsidP="00C146BF">
      <w:pPr>
        <w:ind w:firstLine="709"/>
        <w:jc w:val="both"/>
        <w:rPr>
          <w:sz w:val="22"/>
          <w:szCs w:val="22"/>
        </w:rPr>
      </w:pPr>
      <w:r w:rsidRPr="000B74D0">
        <w:rPr>
          <w:sz w:val="22"/>
          <w:szCs w:val="22"/>
        </w:rPr>
        <w:t>5.19.</w:t>
      </w:r>
      <w:r w:rsidRPr="000B74D0">
        <w:rPr>
          <w:sz w:val="22"/>
          <w:szCs w:val="22"/>
        </w:rPr>
        <w:tab/>
        <w:t>Обеспечить выполнение на строительных площадках необходимых мероприятий по технике безопасности, пожарной безопасности, охране труда, охране окружающей среды, зеленых насаждений и земле во время проведения Работ в объеме Проектной и технической документации и нести ответственность за нарушение соответствующих правил и норм.</w:t>
      </w:r>
    </w:p>
    <w:p w:rsidR="00C146BF" w:rsidRPr="000B74D0" w:rsidRDefault="00C146BF" w:rsidP="00C146BF">
      <w:pPr>
        <w:widowControl w:val="0"/>
        <w:suppressLineNumbers/>
        <w:suppressAutoHyphens/>
        <w:ind w:firstLine="708"/>
        <w:jc w:val="both"/>
        <w:rPr>
          <w:sz w:val="22"/>
          <w:szCs w:val="22"/>
        </w:rPr>
      </w:pPr>
      <w:r w:rsidRPr="000B74D0">
        <w:rPr>
          <w:sz w:val="22"/>
          <w:szCs w:val="22"/>
        </w:rPr>
        <w:t>5.20.</w:t>
      </w:r>
      <w:r w:rsidRPr="000B74D0">
        <w:rPr>
          <w:sz w:val="22"/>
          <w:szCs w:val="22"/>
        </w:rPr>
        <w:tab/>
        <w:t xml:space="preserve">Обеспечить временные подъездные пути, подходы, барьерное и охранное ограждение, которое может потребоваться для выполнения Работ для удобства и обеспечения безопасности владельцев и пользователей соседней собственности, находящихся там юридических и физических лиц. </w:t>
      </w:r>
    </w:p>
    <w:p w:rsidR="00C146BF" w:rsidRPr="000B74D0" w:rsidRDefault="00C146BF" w:rsidP="00C146BF">
      <w:pPr>
        <w:widowControl w:val="0"/>
        <w:suppressLineNumbers/>
        <w:suppressAutoHyphens/>
        <w:ind w:firstLine="708"/>
        <w:jc w:val="both"/>
        <w:rPr>
          <w:sz w:val="22"/>
          <w:szCs w:val="22"/>
        </w:rPr>
      </w:pPr>
      <w:r w:rsidRPr="000B74D0">
        <w:rPr>
          <w:sz w:val="22"/>
          <w:szCs w:val="22"/>
        </w:rPr>
        <w:t>5.21.</w:t>
      </w:r>
      <w:r w:rsidRPr="000B74D0">
        <w:rPr>
          <w:sz w:val="22"/>
          <w:szCs w:val="22"/>
        </w:rPr>
        <w:tab/>
        <w:t xml:space="preserve">Нести ответственность за скрытые дефекты построенных Объектов, в том числе за несоблюдение технологии проведения строительно-монтажных работ, </w:t>
      </w:r>
      <w:proofErr w:type="spellStart"/>
      <w:r w:rsidRPr="000B74D0">
        <w:rPr>
          <w:sz w:val="22"/>
          <w:szCs w:val="22"/>
        </w:rPr>
        <w:t>неоформление</w:t>
      </w:r>
      <w:proofErr w:type="spellEnd"/>
      <w:r w:rsidRPr="000B74D0">
        <w:rPr>
          <w:sz w:val="22"/>
          <w:szCs w:val="22"/>
        </w:rPr>
        <w:t xml:space="preserve">/ненадлежащее оформление исходно-разрешительной документации, разрешений, согласований и иной документации, необходимой для целей строительства в соответствии с действующим законодательством РФ, и за свой счет устранять или исправлять такие недостатки в сроки, согласованные с Заказчиком. </w:t>
      </w:r>
    </w:p>
    <w:p w:rsidR="00C146BF" w:rsidRPr="000B74D0" w:rsidRDefault="00C146BF" w:rsidP="00C146BF">
      <w:pPr>
        <w:ind w:firstLine="708"/>
        <w:jc w:val="both"/>
        <w:rPr>
          <w:sz w:val="22"/>
          <w:szCs w:val="22"/>
        </w:rPr>
      </w:pPr>
      <w:r w:rsidRPr="000B74D0">
        <w:rPr>
          <w:sz w:val="22"/>
          <w:szCs w:val="22"/>
        </w:rPr>
        <w:t>5.22.</w:t>
      </w:r>
      <w:r w:rsidRPr="000B74D0">
        <w:rPr>
          <w:sz w:val="22"/>
          <w:szCs w:val="22"/>
        </w:rPr>
        <w:tab/>
        <w:t xml:space="preserve">В течение 4 (четырех) рабочих часов с момента получения запроса Заказчика, предоставить информацию о статусе выполнения Работ. </w:t>
      </w:r>
    </w:p>
    <w:p w:rsidR="00C146BF" w:rsidRPr="000B74D0" w:rsidRDefault="00C146BF" w:rsidP="00C146BF">
      <w:pPr>
        <w:ind w:firstLine="708"/>
        <w:jc w:val="both"/>
        <w:rPr>
          <w:sz w:val="22"/>
          <w:szCs w:val="22"/>
        </w:rPr>
      </w:pPr>
      <w:r w:rsidRPr="000B74D0">
        <w:rPr>
          <w:sz w:val="22"/>
          <w:szCs w:val="22"/>
        </w:rPr>
        <w:t>5.23. Еженедельно представлять Заказчику письменный отчет о выполнении Работ (включая фотоотчет и информацию о всех сроках выполнения Работ, указанных в ДС) по соответствующему Дополнительному соглашению к Договору с приложением копий всех первичных документов, предусмотренных Договором и действующим законодательством (в том числе копий счетов, счетов-фактур и копий платежных поручений, заверенных печатью Банка, принявшего такое платежное поручение к исполнению).</w:t>
      </w:r>
    </w:p>
    <w:p w:rsidR="00C146BF" w:rsidRPr="000B74D0" w:rsidRDefault="00C146BF" w:rsidP="00C146BF">
      <w:pPr>
        <w:widowControl w:val="0"/>
        <w:suppressLineNumbers/>
        <w:suppressAutoHyphens/>
        <w:ind w:firstLine="708"/>
        <w:jc w:val="both"/>
        <w:rPr>
          <w:sz w:val="22"/>
          <w:szCs w:val="22"/>
        </w:rPr>
      </w:pPr>
      <w:r w:rsidRPr="000B74D0">
        <w:rPr>
          <w:sz w:val="22"/>
          <w:szCs w:val="22"/>
        </w:rPr>
        <w:t>5.24.</w:t>
      </w:r>
      <w:r w:rsidRPr="000B74D0">
        <w:rPr>
          <w:sz w:val="22"/>
          <w:szCs w:val="22"/>
        </w:rPr>
        <w:tab/>
        <w:t>Незамедлительно информировать Заказчика обо всех обстоятельствах и их причинах, препятствующих исполнению настоящего Договора в установленные сроки и предусмотренном объеме Работ (в том числе, при оформлении прав на земельные (лесные) участки для строительства Объекта).</w:t>
      </w:r>
    </w:p>
    <w:p w:rsidR="00C146BF" w:rsidRPr="000B74D0" w:rsidRDefault="00C146BF" w:rsidP="00C146BF">
      <w:pPr>
        <w:widowControl w:val="0"/>
        <w:suppressLineNumbers/>
        <w:suppressAutoHyphens/>
        <w:ind w:firstLine="708"/>
        <w:jc w:val="both"/>
        <w:rPr>
          <w:sz w:val="22"/>
          <w:szCs w:val="22"/>
        </w:rPr>
      </w:pPr>
      <w:r w:rsidRPr="000B74D0">
        <w:rPr>
          <w:sz w:val="22"/>
          <w:szCs w:val="22"/>
        </w:rPr>
        <w:t>5.25.</w:t>
      </w:r>
      <w:r w:rsidRPr="000B74D0">
        <w:rPr>
          <w:sz w:val="22"/>
          <w:szCs w:val="22"/>
        </w:rPr>
        <w:tab/>
        <w:t xml:space="preserve">Незамедлительно информировать Заказчика о том, что соблюдение требований последнего при проведении Работ может привести к нарушению действующего законодательства РФ технических и иных требований/стандартов/норм в области строительства, недвижимости и связи. </w:t>
      </w:r>
    </w:p>
    <w:p w:rsidR="00C146BF" w:rsidRPr="000B74D0" w:rsidRDefault="00C146BF" w:rsidP="00C146BF">
      <w:pPr>
        <w:widowControl w:val="0"/>
        <w:suppressLineNumbers/>
        <w:suppressAutoHyphens/>
        <w:ind w:firstLine="708"/>
        <w:jc w:val="both"/>
        <w:rPr>
          <w:sz w:val="22"/>
          <w:szCs w:val="22"/>
        </w:rPr>
      </w:pPr>
      <w:r w:rsidRPr="000B74D0">
        <w:rPr>
          <w:sz w:val="22"/>
          <w:szCs w:val="22"/>
        </w:rPr>
        <w:t>5.26.</w:t>
      </w:r>
      <w:r w:rsidRPr="000B74D0">
        <w:rPr>
          <w:sz w:val="22"/>
          <w:szCs w:val="22"/>
        </w:rPr>
        <w:tab/>
        <w:t xml:space="preserve">С момента начала строительных Работ и до их окончания вести журнал производства работ.  Заказчик вправе знакомиться в любое время с данным журналом. Если Заказчик не удовлетворен сроками и качеством Работ Подрядчика, Заказчик излагает свои замечания в журнале производства работ, либо направляет их письмом /факсом (с указанием предполагаемого срока их устранения). При этом, Подрядчик обязуется в оговоренный срок принять меры к устранению недостатков, указанных Заказчиком в журнале или письме /факсе. </w:t>
      </w:r>
    </w:p>
    <w:p w:rsidR="00C146BF" w:rsidRDefault="00C146BF" w:rsidP="00C146BF">
      <w:pPr>
        <w:widowControl w:val="0"/>
        <w:suppressLineNumbers/>
        <w:suppressAutoHyphens/>
        <w:ind w:firstLine="708"/>
        <w:jc w:val="both"/>
        <w:rPr>
          <w:sz w:val="22"/>
          <w:szCs w:val="22"/>
        </w:rPr>
      </w:pPr>
      <w:r w:rsidRPr="00FF4FF0">
        <w:rPr>
          <w:sz w:val="22"/>
          <w:szCs w:val="22"/>
        </w:rPr>
        <w:t>5.27.</w:t>
      </w:r>
      <w:r w:rsidRPr="00FF4FF0">
        <w:rPr>
          <w:sz w:val="22"/>
          <w:szCs w:val="22"/>
        </w:rPr>
        <w:tab/>
      </w:r>
      <w:r w:rsidRPr="003B0EBB">
        <w:rPr>
          <w:sz w:val="22"/>
          <w:szCs w:val="22"/>
        </w:rPr>
        <w:t>По окончании Работ сдать их результат Заказчику по Акту о приемке выполненных работ (КС-2) в сроки, установленные соответствующим Дополнительным соглашением/Заказом к Договору, а также подписать Справку о стоимости выполненных работ (КС-3).</w:t>
      </w:r>
    </w:p>
    <w:p w:rsidR="00C146BF" w:rsidRPr="000B74D0" w:rsidRDefault="00C146BF" w:rsidP="00C146BF">
      <w:pPr>
        <w:widowControl w:val="0"/>
        <w:suppressLineNumbers/>
        <w:suppressAutoHyphens/>
        <w:ind w:firstLine="708"/>
        <w:jc w:val="both"/>
        <w:rPr>
          <w:sz w:val="22"/>
          <w:szCs w:val="22"/>
        </w:rPr>
      </w:pPr>
      <w:r w:rsidRPr="000B74D0">
        <w:rPr>
          <w:sz w:val="22"/>
          <w:szCs w:val="22"/>
        </w:rPr>
        <w:t>5.28.</w:t>
      </w:r>
      <w:r w:rsidRPr="000B74D0">
        <w:rPr>
          <w:sz w:val="22"/>
          <w:szCs w:val="22"/>
        </w:rPr>
        <w:tab/>
        <w:t>Производить расчеты по Договорам аренды, Договорам сервитута в отношении земельных/лесных участков, заключенных на период строительства, до момента возврата земельного/лесного участка их правообладателю (подписания Акта возврата земельного/лесного участка); компенсировать убытки правообладателям (землепользователям, землевладельцам, собственникам и арендаторам земельных/лесных участков) и предоставлять Заказчику документы, подтверждающие факт осуществления таких расчетов; оплачивать получение всех согласований и разрешений, а также документов, предусмотренных условиями Договора/Дополнительного соглашения к Договору, от имени Заказчика</w:t>
      </w:r>
      <w:r w:rsidRPr="00FC67F4">
        <w:rPr>
          <w:sz w:val="22"/>
          <w:szCs w:val="22"/>
        </w:rPr>
        <w:t xml:space="preserve"> </w:t>
      </w:r>
      <w:r>
        <w:rPr>
          <w:sz w:val="22"/>
          <w:szCs w:val="22"/>
        </w:rPr>
        <w:t>либо иного лица, указанного Заказчиком,</w:t>
      </w:r>
      <w:r w:rsidRPr="000B74D0">
        <w:rPr>
          <w:sz w:val="22"/>
          <w:szCs w:val="22"/>
        </w:rPr>
        <w:t xml:space="preserve"> и предоставлять Заказчику документы, подтверждающие факт осуществления таких расчетов.</w:t>
      </w:r>
    </w:p>
    <w:p w:rsidR="00C146BF" w:rsidRDefault="00C146BF" w:rsidP="00C146BF">
      <w:pPr>
        <w:widowControl w:val="0"/>
        <w:suppressLineNumbers/>
        <w:suppressAutoHyphens/>
        <w:ind w:firstLine="708"/>
        <w:jc w:val="both"/>
        <w:rPr>
          <w:sz w:val="22"/>
          <w:szCs w:val="22"/>
        </w:rPr>
      </w:pPr>
      <w:r w:rsidRPr="000B74D0">
        <w:rPr>
          <w:sz w:val="22"/>
          <w:szCs w:val="22"/>
        </w:rPr>
        <w:t>5.29. Выполнять иные Работы, прямо не предусмотренные настоящим Договором, но необходимость выполнения, которых прямо вытекает из существа настоящего Договора.</w:t>
      </w:r>
    </w:p>
    <w:p w:rsidR="00C146BF" w:rsidRDefault="00C146BF" w:rsidP="00C146BF">
      <w:pPr>
        <w:widowControl w:val="0"/>
        <w:suppressLineNumbers/>
        <w:suppressAutoHyphens/>
        <w:ind w:firstLine="708"/>
        <w:jc w:val="both"/>
        <w:rPr>
          <w:sz w:val="22"/>
          <w:szCs w:val="22"/>
        </w:rPr>
      </w:pPr>
      <w:r>
        <w:rPr>
          <w:sz w:val="22"/>
          <w:szCs w:val="22"/>
        </w:rPr>
        <w:t xml:space="preserve">5.30. </w:t>
      </w:r>
      <w:r w:rsidRPr="008005F9">
        <w:rPr>
          <w:sz w:val="22"/>
          <w:szCs w:val="22"/>
        </w:rPr>
        <w:t xml:space="preserve">В срок не позднее 3 (трех) рабочих дней с момента завершения строительно-монтажных Работ предоставить Заказчику схемы </w:t>
      </w:r>
      <w:proofErr w:type="spellStart"/>
      <w:r w:rsidRPr="008005F9">
        <w:rPr>
          <w:sz w:val="22"/>
          <w:szCs w:val="22"/>
        </w:rPr>
        <w:t>разварок</w:t>
      </w:r>
      <w:proofErr w:type="spellEnd"/>
      <w:r w:rsidRPr="008005F9">
        <w:rPr>
          <w:sz w:val="22"/>
          <w:szCs w:val="22"/>
        </w:rPr>
        <w:t xml:space="preserve"> оптических волокон в муфтах и кроссах.</w:t>
      </w:r>
    </w:p>
    <w:p w:rsidR="00C146BF" w:rsidRDefault="00C146BF" w:rsidP="00C146BF">
      <w:pPr>
        <w:widowControl w:val="0"/>
        <w:suppressLineNumbers/>
        <w:suppressAutoHyphens/>
        <w:ind w:firstLine="708"/>
        <w:jc w:val="both"/>
        <w:rPr>
          <w:b/>
          <w:sz w:val="22"/>
          <w:szCs w:val="22"/>
        </w:rPr>
      </w:pPr>
    </w:p>
    <w:p w:rsidR="00C146BF" w:rsidRPr="00E15719" w:rsidRDefault="00C146BF" w:rsidP="00C146BF">
      <w:pPr>
        <w:widowControl w:val="0"/>
        <w:suppressLineNumbers/>
        <w:suppressAutoHyphens/>
        <w:ind w:firstLine="708"/>
        <w:jc w:val="both"/>
        <w:rPr>
          <w:b/>
          <w:sz w:val="22"/>
          <w:szCs w:val="22"/>
        </w:rPr>
      </w:pPr>
      <w:r w:rsidRPr="00E15719">
        <w:rPr>
          <w:b/>
          <w:sz w:val="22"/>
          <w:szCs w:val="22"/>
        </w:rPr>
        <w:t xml:space="preserve">Подрядчик имеет право: </w:t>
      </w:r>
    </w:p>
    <w:p w:rsidR="00C146BF" w:rsidRPr="00E15719" w:rsidRDefault="00C146BF" w:rsidP="00C146BF">
      <w:pPr>
        <w:ind w:firstLine="709"/>
        <w:jc w:val="both"/>
        <w:rPr>
          <w:sz w:val="22"/>
          <w:szCs w:val="22"/>
        </w:rPr>
      </w:pPr>
      <w:r w:rsidRPr="00E15719">
        <w:rPr>
          <w:sz w:val="22"/>
          <w:szCs w:val="22"/>
        </w:rPr>
        <w:t>5.3</w:t>
      </w:r>
      <w:r>
        <w:rPr>
          <w:sz w:val="22"/>
          <w:szCs w:val="22"/>
        </w:rPr>
        <w:t>1</w:t>
      </w:r>
      <w:r w:rsidRPr="00E15719">
        <w:rPr>
          <w:sz w:val="22"/>
          <w:szCs w:val="22"/>
        </w:rPr>
        <w:t>.</w:t>
      </w:r>
      <w:r w:rsidRPr="00E15719">
        <w:rPr>
          <w:b/>
          <w:sz w:val="22"/>
          <w:szCs w:val="22"/>
        </w:rPr>
        <w:tab/>
      </w:r>
      <w:r w:rsidRPr="00E15719">
        <w:rPr>
          <w:sz w:val="22"/>
          <w:szCs w:val="22"/>
        </w:rPr>
        <w:t xml:space="preserve">Для выполнения Работ привлекать субподрядные организации с обязательным предварительным письменным согласованием с Заказчиком, предоставив Заказчику информацию о предмете договора субподряда, наименовании и адресе субподрядной организации. </w:t>
      </w:r>
    </w:p>
    <w:p w:rsidR="00C146BF" w:rsidRPr="00E15719" w:rsidRDefault="00C146BF" w:rsidP="00C146BF">
      <w:pPr>
        <w:ind w:firstLine="709"/>
        <w:jc w:val="both"/>
        <w:rPr>
          <w:sz w:val="22"/>
          <w:szCs w:val="22"/>
        </w:rPr>
      </w:pPr>
      <w:r w:rsidRPr="00E15719">
        <w:rPr>
          <w:sz w:val="22"/>
          <w:szCs w:val="22"/>
        </w:rPr>
        <w:t>В случаях, когда характер поручаемых субподрядчику Работ предполагает взаимодействие с органами государственной власти и(или) органам местного самоуправления, Подрядчик обязуется обеспечить согласование с Заказчиком указанных субподрядчиков для чего предоставляет Заказчику:</w:t>
      </w:r>
    </w:p>
    <w:p w:rsidR="00C146BF" w:rsidRPr="00E15719" w:rsidRDefault="00C146BF" w:rsidP="00C146BF">
      <w:pPr>
        <w:ind w:firstLine="709"/>
        <w:jc w:val="both"/>
        <w:rPr>
          <w:sz w:val="22"/>
          <w:szCs w:val="22"/>
        </w:rPr>
      </w:pPr>
      <w:r w:rsidRPr="00E15719">
        <w:rPr>
          <w:sz w:val="22"/>
          <w:szCs w:val="22"/>
        </w:rPr>
        <w:lastRenderedPageBreak/>
        <w:t>a)</w:t>
      </w:r>
      <w:r w:rsidRPr="00E15719">
        <w:rPr>
          <w:sz w:val="22"/>
          <w:szCs w:val="22"/>
        </w:rPr>
        <w:tab/>
        <w:t>письменное уведомление, содержащее сведения о субподрядчике (наименование, ОГРН и ИНН, наличие ресурсов, необходимых для выполнения работ, в том числе - наличие персонала с соответствующим опытом и квалификацией);</w:t>
      </w:r>
    </w:p>
    <w:p w:rsidR="00C146BF" w:rsidRPr="00E15719" w:rsidRDefault="00C146BF" w:rsidP="00C146BF">
      <w:pPr>
        <w:ind w:firstLine="709"/>
        <w:jc w:val="both"/>
        <w:rPr>
          <w:sz w:val="22"/>
          <w:szCs w:val="22"/>
        </w:rPr>
      </w:pPr>
      <w:r w:rsidRPr="00E15719">
        <w:rPr>
          <w:sz w:val="22"/>
          <w:szCs w:val="22"/>
        </w:rPr>
        <w:t>б)</w:t>
      </w:r>
      <w:r w:rsidRPr="00E15719">
        <w:rPr>
          <w:sz w:val="22"/>
          <w:szCs w:val="22"/>
        </w:rPr>
        <w:tab/>
        <w:t>документы, подтверждающие сведения, указанные в письменном уведомлении, указанном в пункте a) выше;</w:t>
      </w:r>
    </w:p>
    <w:p w:rsidR="00C146BF" w:rsidRPr="00E15719" w:rsidRDefault="00C146BF" w:rsidP="00C146BF">
      <w:pPr>
        <w:ind w:firstLine="709"/>
        <w:jc w:val="both"/>
        <w:rPr>
          <w:sz w:val="22"/>
          <w:szCs w:val="22"/>
        </w:rPr>
      </w:pPr>
      <w:r w:rsidRPr="00E15719">
        <w:rPr>
          <w:sz w:val="22"/>
          <w:szCs w:val="22"/>
        </w:rPr>
        <w:t>в)</w:t>
      </w:r>
      <w:r w:rsidRPr="00E15719">
        <w:rPr>
          <w:sz w:val="22"/>
          <w:szCs w:val="22"/>
        </w:rPr>
        <w:tab/>
        <w:t xml:space="preserve"> иные документы и сведения по запросу Заказчика.  </w:t>
      </w:r>
    </w:p>
    <w:p w:rsidR="00C146BF" w:rsidRPr="00E15719" w:rsidRDefault="00C146BF" w:rsidP="00C146BF">
      <w:pPr>
        <w:ind w:firstLine="709"/>
        <w:jc w:val="both"/>
        <w:rPr>
          <w:sz w:val="22"/>
          <w:szCs w:val="22"/>
        </w:rPr>
      </w:pPr>
      <w:r w:rsidRPr="00E15719">
        <w:rPr>
          <w:sz w:val="22"/>
          <w:szCs w:val="22"/>
        </w:rPr>
        <w:t>Срок согласования субподрядчиков Заказчиком зависит от своевременности, полноты и достоверности предоставляемых документов и сведений о субподрядчике и составляет до 20 (Двадцати) рабочих дней с даты получения всех запрошенных документов и сведений, указанных в настоящем пункте. По итогам проверки Заказчик направляет уведомление Подрядчику о согласовании или отказе в согласовании субподрядчика.</w:t>
      </w:r>
    </w:p>
    <w:p w:rsidR="00C146BF" w:rsidRPr="00E15719" w:rsidRDefault="00C146BF" w:rsidP="00C146BF">
      <w:pPr>
        <w:ind w:firstLine="709"/>
        <w:jc w:val="both"/>
        <w:rPr>
          <w:sz w:val="22"/>
          <w:szCs w:val="22"/>
        </w:rPr>
      </w:pPr>
      <w:r w:rsidRPr="00E15719">
        <w:rPr>
          <w:sz w:val="22"/>
          <w:szCs w:val="22"/>
        </w:rPr>
        <w:t xml:space="preserve">Договором субподряда не может быть предусмотрено условие, исключающее право Подрядчика отказаться от исполнения договора субподряда, предусмотренное статьей 717 ГК РФ. </w:t>
      </w:r>
    </w:p>
    <w:p w:rsidR="00C146BF" w:rsidRPr="00E15719" w:rsidRDefault="00C146BF" w:rsidP="00C146BF">
      <w:pPr>
        <w:ind w:firstLine="709"/>
        <w:jc w:val="both"/>
        <w:rPr>
          <w:sz w:val="22"/>
          <w:szCs w:val="22"/>
        </w:rPr>
      </w:pPr>
      <w:r w:rsidRPr="00E15719">
        <w:rPr>
          <w:sz w:val="22"/>
          <w:szCs w:val="22"/>
        </w:rPr>
        <w:t xml:space="preserve">Одновременно с этим Подрядчик гарантирует Заказчику, что откажется от исполнения договора субподряда, в случае если такое требование поступит со стороны Заказчика, при этом Заказчик оставляет за собой право отказаться от Договора, в случае если такое требование Заказчика об отказе от договора субподряда не будет незамедлительно выполнено со стороны Подрядчика. </w:t>
      </w:r>
    </w:p>
    <w:p w:rsidR="00C146BF" w:rsidRPr="00E15719" w:rsidRDefault="00C146BF" w:rsidP="00C146BF">
      <w:pPr>
        <w:ind w:firstLine="709"/>
        <w:jc w:val="both"/>
        <w:rPr>
          <w:b/>
          <w:sz w:val="22"/>
          <w:szCs w:val="22"/>
        </w:rPr>
      </w:pPr>
      <w:r w:rsidRPr="00E15719">
        <w:rPr>
          <w:sz w:val="22"/>
          <w:szCs w:val="22"/>
        </w:rPr>
        <w:t>В случае невыполнения Подрядчиком обязательства по согласованию привлекаемых субподрядчиков Заказчик вправе требовать уплаты штрафа Генеральным подрядчиком в размере 50 000,00 (пятьдесят тысяч) рублей за каждый случай привлечения к Работам несогласованных субподрядчиков.</w:t>
      </w:r>
    </w:p>
    <w:p w:rsidR="00C146BF" w:rsidRPr="000B74D0" w:rsidRDefault="00C146BF" w:rsidP="00C146BF">
      <w:pPr>
        <w:ind w:firstLine="709"/>
        <w:jc w:val="both"/>
        <w:rPr>
          <w:sz w:val="22"/>
          <w:szCs w:val="22"/>
        </w:rPr>
      </w:pPr>
      <w:r w:rsidRPr="00E15719">
        <w:rPr>
          <w:sz w:val="22"/>
          <w:szCs w:val="22"/>
        </w:rPr>
        <w:t>Подрядчик несет перед Заказчиком ответственность за ненадлежащее выполнение Работ по Договору субподрядчиками, а также за координацию их деятельности, за соблюдение ими законодательства, а также наличие у них необходимых прав при выполнении Работ по Договору.</w:t>
      </w:r>
    </w:p>
    <w:p w:rsidR="00C146BF" w:rsidRPr="000B74D0" w:rsidRDefault="00C146BF" w:rsidP="00C146BF">
      <w:pPr>
        <w:ind w:firstLine="709"/>
        <w:jc w:val="both"/>
        <w:rPr>
          <w:sz w:val="22"/>
          <w:szCs w:val="22"/>
        </w:rPr>
      </w:pPr>
    </w:p>
    <w:p w:rsidR="00C146BF" w:rsidRPr="000B74D0" w:rsidRDefault="00C146BF" w:rsidP="00C146BF">
      <w:pPr>
        <w:widowControl w:val="0"/>
        <w:suppressLineNumbers/>
        <w:suppressAutoHyphens/>
        <w:jc w:val="both"/>
        <w:rPr>
          <w:sz w:val="22"/>
          <w:szCs w:val="22"/>
        </w:rPr>
      </w:pPr>
    </w:p>
    <w:p w:rsidR="00C146BF" w:rsidRPr="000B74D0" w:rsidRDefault="00C146BF" w:rsidP="00C146BF">
      <w:pPr>
        <w:pStyle w:val="4"/>
        <w:numPr>
          <w:ilvl w:val="0"/>
          <w:numId w:val="3"/>
        </w:numPr>
        <w:tabs>
          <w:tab w:val="clear" w:pos="1189"/>
          <w:tab w:val="num" w:pos="0"/>
        </w:tabs>
        <w:spacing w:after="0"/>
        <w:ind w:left="0" w:right="0" w:firstLine="0"/>
        <w:rPr>
          <w:szCs w:val="22"/>
        </w:rPr>
      </w:pPr>
      <w:r w:rsidRPr="000B74D0">
        <w:rPr>
          <w:szCs w:val="22"/>
        </w:rPr>
        <w:t>ОТВЕТСТВЕННОСТЬ СТОРОН</w:t>
      </w:r>
    </w:p>
    <w:p w:rsidR="00C146BF" w:rsidRPr="000B74D0" w:rsidRDefault="00C146BF" w:rsidP="00C146BF"/>
    <w:p w:rsidR="00C146BF" w:rsidRPr="0007151F" w:rsidRDefault="00C146BF" w:rsidP="00C146BF">
      <w:pPr>
        <w:pStyle w:val="ad"/>
        <w:numPr>
          <w:ilvl w:val="1"/>
          <w:numId w:val="3"/>
        </w:numPr>
        <w:shd w:val="clear" w:color="auto" w:fill="FFFFFF"/>
        <w:tabs>
          <w:tab w:val="clear" w:pos="905"/>
          <w:tab w:val="num" w:pos="480"/>
        </w:tabs>
        <w:ind w:left="480"/>
        <w:jc w:val="both"/>
        <w:rPr>
          <w:sz w:val="22"/>
          <w:szCs w:val="22"/>
        </w:rPr>
      </w:pPr>
      <w:r w:rsidRPr="0007151F">
        <w:rPr>
          <w:sz w:val="22"/>
          <w:szCs w:val="22"/>
        </w:rPr>
        <w:t xml:space="preserve">При нарушении </w:t>
      </w:r>
      <w:r>
        <w:rPr>
          <w:sz w:val="22"/>
          <w:szCs w:val="22"/>
        </w:rPr>
        <w:t>П</w:t>
      </w:r>
      <w:r w:rsidRPr="0007151F">
        <w:rPr>
          <w:sz w:val="22"/>
          <w:szCs w:val="22"/>
        </w:rPr>
        <w:t xml:space="preserve">одрядчиком сроков выполнения Работ, в том числе промежуточных сроков (по отдельным </w:t>
      </w:r>
      <w:r>
        <w:rPr>
          <w:sz w:val="22"/>
          <w:szCs w:val="22"/>
        </w:rPr>
        <w:t>видам/э</w:t>
      </w:r>
      <w:r w:rsidRPr="0007151F">
        <w:rPr>
          <w:sz w:val="22"/>
          <w:szCs w:val="22"/>
        </w:rPr>
        <w:t xml:space="preserve">тапам Работ), Заказчик вправе потребовать от </w:t>
      </w:r>
      <w:r>
        <w:rPr>
          <w:sz w:val="22"/>
          <w:szCs w:val="22"/>
        </w:rPr>
        <w:t>П</w:t>
      </w:r>
      <w:r w:rsidRPr="0007151F">
        <w:rPr>
          <w:sz w:val="22"/>
          <w:szCs w:val="22"/>
        </w:rPr>
        <w:t>одрядчика выплаты неустойки, размер которой зависит от продолжительности периода просрочки:</w:t>
      </w:r>
    </w:p>
    <w:p w:rsidR="00C146BF" w:rsidRPr="00C92554" w:rsidRDefault="00C146BF" w:rsidP="00C146BF">
      <w:pPr>
        <w:shd w:val="clear" w:color="auto" w:fill="FFFFFF"/>
        <w:ind w:left="480"/>
        <w:jc w:val="both"/>
        <w:rPr>
          <w:sz w:val="22"/>
          <w:szCs w:val="22"/>
        </w:rPr>
      </w:pPr>
      <w:r w:rsidRPr="00C92554">
        <w:rPr>
          <w:sz w:val="22"/>
          <w:szCs w:val="22"/>
        </w:rPr>
        <w:t>1)</w:t>
      </w:r>
      <w:r w:rsidRPr="00C92554">
        <w:rPr>
          <w:sz w:val="22"/>
          <w:szCs w:val="22"/>
        </w:rPr>
        <w:tab/>
        <w:t>если период просрочки менее 14 дней (включительно), то применяется неустойка в размере 0,2 % от стоимости Работ за каждый день задержки за весь период просрочки, начиная с первого дня;</w:t>
      </w:r>
    </w:p>
    <w:p w:rsidR="00C146BF" w:rsidRPr="00C92554" w:rsidRDefault="00C146BF" w:rsidP="00C146BF">
      <w:pPr>
        <w:shd w:val="clear" w:color="auto" w:fill="FFFFFF"/>
        <w:ind w:left="480"/>
        <w:jc w:val="both"/>
        <w:rPr>
          <w:sz w:val="22"/>
          <w:szCs w:val="22"/>
        </w:rPr>
      </w:pPr>
      <w:r w:rsidRPr="00C92554">
        <w:rPr>
          <w:sz w:val="22"/>
          <w:szCs w:val="22"/>
        </w:rPr>
        <w:t>2)</w:t>
      </w:r>
      <w:r w:rsidRPr="00C92554">
        <w:rPr>
          <w:sz w:val="22"/>
          <w:szCs w:val="22"/>
        </w:rPr>
        <w:tab/>
        <w:t>если период просрочки более 14 дней, но менее 30 дней (включительно), то применяется неустойка в размере 0,3 % от стоимости Работ за каждый день задержки за весь период просрочки, начиная с первого дня;</w:t>
      </w:r>
    </w:p>
    <w:p w:rsidR="00C146BF" w:rsidRPr="00C92554" w:rsidRDefault="00C146BF" w:rsidP="00C146BF">
      <w:pPr>
        <w:shd w:val="clear" w:color="auto" w:fill="FFFFFF"/>
        <w:ind w:left="480"/>
        <w:jc w:val="both"/>
        <w:rPr>
          <w:sz w:val="22"/>
          <w:szCs w:val="22"/>
        </w:rPr>
      </w:pPr>
      <w:r w:rsidRPr="00C92554">
        <w:rPr>
          <w:sz w:val="22"/>
          <w:szCs w:val="22"/>
        </w:rPr>
        <w:t>3)</w:t>
      </w:r>
      <w:r w:rsidRPr="00C92554">
        <w:rPr>
          <w:sz w:val="22"/>
          <w:szCs w:val="22"/>
        </w:rPr>
        <w:tab/>
        <w:t>если период просрочки составляет более 30 дней, то применяется неустойка в размере 0,4 % от стоимости Работ за каждый день задержки за весь период просрочки, начиная с первого дня.</w:t>
      </w:r>
    </w:p>
    <w:p w:rsidR="00C146BF" w:rsidRPr="0007151F" w:rsidRDefault="00C146BF" w:rsidP="00C146BF">
      <w:pPr>
        <w:pStyle w:val="ad"/>
        <w:numPr>
          <w:ilvl w:val="1"/>
          <w:numId w:val="3"/>
        </w:numPr>
        <w:shd w:val="clear" w:color="auto" w:fill="FFFFFF"/>
        <w:tabs>
          <w:tab w:val="clear" w:pos="905"/>
          <w:tab w:val="num" w:pos="480"/>
        </w:tabs>
        <w:ind w:left="480"/>
        <w:jc w:val="both"/>
        <w:rPr>
          <w:sz w:val="22"/>
          <w:szCs w:val="22"/>
        </w:rPr>
      </w:pPr>
      <w:r w:rsidRPr="0007151F">
        <w:rPr>
          <w:sz w:val="22"/>
          <w:szCs w:val="22"/>
        </w:rPr>
        <w:t xml:space="preserve">При нарушении </w:t>
      </w:r>
      <w:r>
        <w:rPr>
          <w:sz w:val="22"/>
          <w:szCs w:val="22"/>
        </w:rPr>
        <w:t>П</w:t>
      </w:r>
      <w:r w:rsidRPr="0007151F">
        <w:rPr>
          <w:sz w:val="22"/>
          <w:szCs w:val="22"/>
        </w:rPr>
        <w:t xml:space="preserve">одрядчиком сроков предоставления актов выполненных работ, универсальных-передаточных документов, технических актов и иных документов, подтверждающих передачу результата Работ Заказчику, счетов-фактур, Заказчик вправе потребовать от </w:t>
      </w:r>
      <w:r>
        <w:rPr>
          <w:sz w:val="22"/>
          <w:szCs w:val="22"/>
        </w:rPr>
        <w:t>П</w:t>
      </w:r>
      <w:r w:rsidRPr="0007151F">
        <w:rPr>
          <w:sz w:val="22"/>
          <w:szCs w:val="22"/>
        </w:rPr>
        <w:t>одрядчика выплаты неустойки в размере 0,1 % от стоимости Работ, указанной в данных документах, за каждый день просрочки.</w:t>
      </w:r>
    </w:p>
    <w:p w:rsidR="00C146BF" w:rsidRPr="0007151F" w:rsidRDefault="00C146BF" w:rsidP="00C146BF">
      <w:pPr>
        <w:pStyle w:val="ad"/>
        <w:numPr>
          <w:ilvl w:val="1"/>
          <w:numId w:val="3"/>
        </w:numPr>
        <w:shd w:val="clear" w:color="auto" w:fill="FFFFFF"/>
        <w:tabs>
          <w:tab w:val="clear" w:pos="905"/>
          <w:tab w:val="num" w:pos="480"/>
        </w:tabs>
        <w:ind w:left="480"/>
        <w:jc w:val="both"/>
        <w:rPr>
          <w:sz w:val="22"/>
          <w:szCs w:val="22"/>
        </w:rPr>
      </w:pPr>
      <w:r w:rsidRPr="0007151F">
        <w:rPr>
          <w:sz w:val="22"/>
          <w:szCs w:val="22"/>
        </w:rPr>
        <w:t xml:space="preserve">При нарушении </w:t>
      </w:r>
      <w:r>
        <w:rPr>
          <w:sz w:val="22"/>
          <w:szCs w:val="22"/>
        </w:rPr>
        <w:t>П</w:t>
      </w:r>
      <w:r w:rsidRPr="0007151F">
        <w:rPr>
          <w:sz w:val="22"/>
          <w:szCs w:val="22"/>
        </w:rPr>
        <w:t xml:space="preserve">одрядчиком срока устранения недостатков Работ и (или) предоставленных </w:t>
      </w:r>
      <w:r>
        <w:rPr>
          <w:sz w:val="22"/>
          <w:szCs w:val="22"/>
        </w:rPr>
        <w:t>П</w:t>
      </w:r>
      <w:r w:rsidRPr="0007151F">
        <w:rPr>
          <w:sz w:val="22"/>
          <w:szCs w:val="22"/>
        </w:rPr>
        <w:t xml:space="preserve">одрядчиком Материалов, срока замены Материалов, Заказчик вправе потребовать от </w:t>
      </w:r>
      <w:r>
        <w:rPr>
          <w:sz w:val="22"/>
          <w:szCs w:val="22"/>
        </w:rPr>
        <w:t>П</w:t>
      </w:r>
      <w:r w:rsidRPr="0007151F">
        <w:rPr>
          <w:sz w:val="22"/>
          <w:szCs w:val="22"/>
        </w:rPr>
        <w:t>одрядчика выплаты неустойки в размере 0,1 % от стоимости таких Работ и (или) Материалов за каждый день просрочки.</w:t>
      </w:r>
    </w:p>
    <w:p w:rsidR="00C146BF" w:rsidRPr="0007151F" w:rsidRDefault="00C146BF" w:rsidP="00C146BF">
      <w:pPr>
        <w:pStyle w:val="ad"/>
        <w:numPr>
          <w:ilvl w:val="1"/>
          <w:numId w:val="3"/>
        </w:numPr>
        <w:shd w:val="clear" w:color="auto" w:fill="FFFFFF"/>
        <w:tabs>
          <w:tab w:val="clear" w:pos="905"/>
          <w:tab w:val="num" w:pos="480"/>
        </w:tabs>
        <w:ind w:left="480"/>
        <w:jc w:val="both"/>
        <w:rPr>
          <w:sz w:val="22"/>
          <w:szCs w:val="22"/>
        </w:rPr>
      </w:pPr>
      <w:r w:rsidRPr="0007151F">
        <w:rPr>
          <w:sz w:val="22"/>
          <w:szCs w:val="22"/>
        </w:rPr>
        <w:t xml:space="preserve">При нарушении </w:t>
      </w:r>
      <w:r>
        <w:rPr>
          <w:sz w:val="22"/>
          <w:szCs w:val="22"/>
        </w:rPr>
        <w:t>П</w:t>
      </w:r>
      <w:r w:rsidRPr="0007151F">
        <w:rPr>
          <w:sz w:val="22"/>
          <w:szCs w:val="22"/>
        </w:rPr>
        <w:t xml:space="preserve">одрядчиком срока возврата Заказчику денежных средств в рамках исполнения гарантийных обязательств вправе потребовать от </w:t>
      </w:r>
      <w:r>
        <w:rPr>
          <w:sz w:val="22"/>
          <w:szCs w:val="22"/>
        </w:rPr>
        <w:t>П</w:t>
      </w:r>
      <w:r w:rsidRPr="0007151F">
        <w:rPr>
          <w:sz w:val="22"/>
          <w:szCs w:val="22"/>
        </w:rPr>
        <w:t>одрядчика выплаты неустойки в размере 0,1 % от общей суммы задолженности за каждый день просрочки.</w:t>
      </w:r>
    </w:p>
    <w:p w:rsidR="00C146BF" w:rsidRPr="0007151F" w:rsidRDefault="00C146BF" w:rsidP="00C146BF">
      <w:pPr>
        <w:pStyle w:val="ad"/>
        <w:numPr>
          <w:ilvl w:val="1"/>
          <w:numId w:val="3"/>
        </w:numPr>
        <w:shd w:val="clear" w:color="auto" w:fill="FFFFFF"/>
        <w:tabs>
          <w:tab w:val="clear" w:pos="905"/>
          <w:tab w:val="num" w:pos="480"/>
        </w:tabs>
        <w:ind w:left="480"/>
        <w:jc w:val="both"/>
        <w:rPr>
          <w:sz w:val="22"/>
          <w:szCs w:val="22"/>
        </w:rPr>
      </w:pPr>
      <w:r w:rsidRPr="0007151F">
        <w:rPr>
          <w:sz w:val="22"/>
          <w:szCs w:val="22"/>
        </w:rPr>
        <w:t xml:space="preserve">При нарушении </w:t>
      </w:r>
      <w:r>
        <w:rPr>
          <w:sz w:val="22"/>
          <w:szCs w:val="22"/>
        </w:rPr>
        <w:t>П</w:t>
      </w:r>
      <w:r w:rsidRPr="0007151F">
        <w:rPr>
          <w:sz w:val="22"/>
          <w:szCs w:val="22"/>
        </w:rPr>
        <w:t xml:space="preserve">одрядчиком сроков возмещения расходов Заказчику, возникших в связи с ненадлежащим выполнением </w:t>
      </w:r>
      <w:r>
        <w:rPr>
          <w:sz w:val="22"/>
          <w:szCs w:val="22"/>
        </w:rPr>
        <w:t>П</w:t>
      </w:r>
      <w:r w:rsidRPr="0007151F">
        <w:rPr>
          <w:sz w:val="22"/>
          <w:szCs w:val="22"/>
        </w:rPr>
        <w:t xml:space="preserve">одрядчиком обязательств в рамках Договора, Заказчик вправе потребовать от </w:t>
      </w:r>
      <w:r>
        <w:rPr>
          <w:sz w:val="22"/>
          <w:szCs w:val="22"/>
        </w:rPr>
        <w:t>П</w:t>
      </w:r>
      <w:r w:rsidRPr="0007151F">
        <w:rPr>
          <w:sz w:val="22"/>
          <w:szCs w:val="22"/>
        </w:rPr>
        <w:t>одрядчика выплаты неустойки в размере 0,1 % от общей суммы задолженности за каждый день просрочки.</w:t>
      </w:r>
    </w:p>
    <w:p w:rsidR="00C146BF" w:rsidRPr="0007151F" w:rsidRDefault="00C146BF" w:rsidP="00C146BF">
      <w:pPr>
        <w:pStyle w:val="ad"/>
        <w:numPr>
          <w:ilvl w:val="1"/>
          <w:numId w:val="3"/>
        </w:numPr>
        <w:shd w:val="clear" w:color="auto" w:fill="FFFFFF"/>
        <w:tabs>
          <w:tab w:val="clear" w:pos="905"/>
          <w:tab w:val="num" w:pos="480"/>
        </w:tabs>
        <w:ind w:left="480"/>
        <w:jc w:val="both"/>
        <w:rPr>
          <w:sz w:val="22"/>
          <w:szCs w:val="22"/>
        </w:rPr>
      </w:pPr>
      <w:r w:rsidRPr="0007151F">
        <w:rPr>
          <w:sz w:val="22"/>
          <w:szCs w:val="22"/>
        </w:rPr>
        <w:t xml:space="preserve">При нарушении </w:t>
      </w:r>
      <w:r>
        <w:rPr>
          <w:sz w:val="22"/>
          <w:szCs w:val="22"/>
        </w:rPr>
        <w:t>П</w:t>
      </w:r>
      <w:r w:rsidRPr="0007151F">
        <w:rPr>
          <w:sz w:val="22"/>
          <w:szCs w:val="22"/>
        </w:rPr>
        <w:t xml:space="preserve">одрядчиком обязательства о предварительном согласовании с Заказчиком возможности привлечения субподрядчиков Заказчик вправе потребовать от </w:t>
      </w:r>
      <w:r>
        <w:rPr>
          <w:sz w:val="22"/>
          <w:szCs w:val="22"/>
        </w:rPr>
        <w:t>П</w:t>
      </w:r>
      <w:r w:rsidRPr="0007151F">
        <w:rPr>
          <w:sz w:val="22"/>
          <w:szCs w:val="22"/>
        </w:rPr>
        <w:t>одрядчика выплаты неустойки в размере 50 000 рублей за каждый случай нарушения.</w:t>
      </w:r>
    </w:p>
    <w:p w:rsidR="00C146BF" w:rsidRPr="00557255" w:rsidRDefault="00C146BF" w:rsidP="00C146BF">
      <w:pPr>
        <w:pStyle w:val="ad"/>
        <w:numPr>
          <w:ilvl w:val="1"/>
          <w:numId w:val="3"/>
        </w:numPr>
        <w:shd w:val="clear" w:color="auto" w:fill="FFFFFF"/>
        <w:tabs>
          <w:tab w:val="clear" w:pos="905"/>
          <w:tab w:val="num" w:pos="480"/>
        </w:tabs>
        <w:ind w:left="480"/>
        <w:jc w:val="both"/>
        <w:rPr>
          <w:sz w:val="22"/>
          <w:szCs w:val="22"/>
        </w:rPr>
      </w:pPr>
      <w:r w:rsidRPr="00557255">
        <w:rPr>
          <w:sz w:val="22"/>
          <w:szCs w:val="22"/>
        </w:rPr>
        <w:t xml:space="preserve">В случае нарушения требований по прокладке кабеля – прокладке в траншее кабелей связи третьих лиц и/или кабеля связи Подрядчика (п. </w:t>
      </w:r>
      <w:r w:rsidRPr="00C92554">
        <w:rPr>
          <w:sz w:val="22"/>
          <w:szCs w:val="22"/>
        </w:rPr>
        <w:t>9</w:t>
      </w:r>
      <w:r w:rsidRPr="00557255">
        <w:rPr>
          <w:sz w:val="22"/>
          <w:szCs w:val="22"/>
        </w:rPr>
        <w:t xml:space="preserve"> Задания), Подрядчик обязан уплатить Заказчику штраф в размере 50 % от общей стоимости землеустроительных (только для участков ВОК в грунте), </w:t>
      </w:r>
      <w:r w:rsidRPr="00557255">
        <w:rPr>
          <w:sz w:val="22"/>
          <w:szCs w:val="22"/>
        </w:rPr>
        <w:lastRenderedPageBreak/>
        <w:t>проектно-изыскательских и строительно-монтажных Работ (за вычетом стоимости материалов) на соответствующем участке Объекта</w:t>
      </w:r>
      <w:r w:rsidRPr="00C92554">
        <w:rPr>
          <w:sz w:val="22"/>
          <w:szCs w:val="22"/>
        </w:rPr>
        <w:t>, определенных соответствующим Дополнительным соглашением</w:t>
      </w:r>
      <w:r w:rsidRPr="00557255">
        <w:rPr>
          <w:sz w:val="22"/>
          <w:szCs w:val="22"/>
        </w:rPr>
        <w:t xml:space="preserve">. </w:t>
      </w:r>
    </w:p>
    <w:p w:rsidR="00C146BF" w:rsidRDefault="00C146BF" w:rsidP="00C146BF">
      <w:pPr>
        <w:pStyle w:val="ad"/>
        <w:numPr>
          <w:ilvl w:val="1"/>
          <w:numId w:val="3"/>
        </w:numPr>
        <w:tabs>
          <w:tab w:val="clear" w:pos="905"/>
          <w:tab w:val="num" w:pos="480"/>
        </w:tabs>
        <w:ind w:left="480"/>
        <w:jc w:val="both"/>
        <w:rPr>
          <w:sz w:val="22"/>
          <w:szCs w:val="22"/>
        </w:rPr>
      </w:pPr>
      <w:r w:rsidRPr="00977740">
        <w:rPr>
          <w:sz w:val="22"/>
          <w:szCs w:val="22"/>
        </w:rPr>
        <w:t>В случае выполнения Подрядчиком строительно-монтажных работ до завершения работ по предварительному обследованию территории и выбору трассы Объекта, оформлению прав на земельные участки и иные объекты, используемые для строительства Объекта, а также проектно-изыскательских работ, Подрядчик выплачивает неустойку (штраф) в размере стоимости выполненных строительно-монтажных Работ по соответствующему Дополнительному соглашению к Договору, а также возмещает Заказчику причиненные убытки.</w:t>
      </w:r>
    </w:p>
    <w:p w:rsidR="00C146BF" w:rsidRDefault="00C146BF" w:rsidP="00C146BF">
      <w:pPr>
        <w:pStyle w:val="ad"/>
        <w:numPr>
          <w:ilvl w:val="1"/>
          <w:numId w:val="3"/>
        </w:numPr>
        <w:tabs>
          <w:tab w:val="clear" w:pos="905"/>
          <w:tab w:val="num" w:pos="480"/>
        </w:tabs>
        <w:ind w:left="480"/>
        <w:jc w:val="both"/>
        <w:rPr>
          <w:sz w:val="22"/>
          <w:szCs w:val="22"/>
        </w:rPr>
      </w:pPr>
      <w:r>
        <w:rPr>
          <w:sz w:val="22"/>
          <w:szCs w:val="22"/>
        </w:rPr>
        <w:t>П</w:t>
      </w:r>
      <w:r w:rsidRPr="00977740">
        <w:rPr>
          <w:sz w:val="22"/>
          <w:szCs w:val="22"/>
        </w:rPr>
        <w:t>одрядчик несет всю ответственность за полноту и достоверность предоставленных отчетных документов, а также обязуется в течение 15 (Пятнадцати) календарных дней с даты получения письменного уведомления Заказчика возместить Заказчику все расходы, штрафные санкции и т.п.</w:t>
      </w:r>
      <w:r w:rsidRPr="00557255">
        <w:rPr>
          <w:sz w:val="22"/>
          <w:szCs w:val="22"/>
        </w:rPr>
        <w:t xml:space="preserve">, связанные с предоставлением </w:t>
      </w:r>
      <w:r>
        <w:rPr>
          <w:sz w:val="22"/>
          <w:szCs w:val="22"/>
        </w:rPr>
        <w:t>П</w:t>
      </w:r>
      <w:r w:rsidRPr="00557255">
        <w:rPr>
          <w:sz w:val="22"/>
          <w:szCs w:val="22"/>
        </w:rPr>
        <w:t>одрядчиком неполных или недостоверных данных / документов в рамках исполнения настоящего Договора</w:t>
      </w:r>
      <w:r>
        <w:rPr>
          <w:sz w:val="22"/>
          <w:szCs w:val="22"/>
        </w:rPr>
        <w:t>/Дополнительного соглашения</w:t>
      </w:r>
      <w:r w:rsidRPr="00557255">
        <w:rPr>
          <w:sz w:val="22"/>
          <w:szCs w:val="22"/>
        </w:rPr>
        <w:t xml:space="preserve">. </w:t>
      </w:r>
    </w:p>
    <w:p w:rsidR="00C146BF" w:rsidRPr="00F84772" w:rsidRDefault="00C146BF" w:rsidP="00C146BF">
      <w:pPr>
        <w:pStyle w:val="ad"/>
        <w:numPr>
          <w:ilvl w:val="1"/>
          <w:numId w:val="3"/>
        </w:numPr>
        <w:tabs>
          <w:tab w:val="clear" w:pos="905"/>
          <w:tab w:val="num" w:pos="480"/>
        </w:tabs>
        <w:ind w:left="480"/>
        <w:jc w:val="both"/>
        <w:rPr>
          <w:sz w:val="22"/>
          <w:szCs w:val="22"/>
        </w:rPr>
      </w:pPr>
      <w:r w:rsidRPr="00F84772">
        <w:rPr>
          <w:sz w:val="22"/>
          <w:szCs w:val="22"/>
        </w:rPr>
        <w:t>При нарушении Заказчиком сроков оплаты Работ на 24-е календарных дня просрочки (включительно) ответственность для Заказчика не наступает. Если просрочка Заказчика составит более 24-х календарных дней, Подрядчик вправе требовать от Заказчика уплаты неустойки начиная с 1-го дня просрочки.</w:t>
      </w:r>
    </w:p>
    <w:p w:rsidR="00C146BF" w:rsidRPr="00557255" w:rsidRDefault="00C146BF" w:rsidP="00C146BF">
      <w:pPr>
        <w:pStyle w:val="ad"/>
        <w:ind w:left="480"/>
        <w:jc w:val="both"/>
        <w:rPr>
          <w:sz w:val="22"/>
          <w:szCs w:val="22"/>
        </w:rPr>
      </w:pPr>
    </w:p>
    <w:p w:rsidR="00C146BF" w:rsidRPr="000B74D0" w:rsidRDefault="00C146BF" w:rsidP="00C146BF">
      <w:pPr>
        <w:pStyle w:val="ad"/>
        <w:shd w:val="clear" w:color="auto" w:fill="FFFFFF"/>
        <w:ind w:left="709"/>
        <w:jc w:val="both"/>
        <w:rPr>
          <w:sz w:val="22"/>
          <w:szCs w:val="22"/>
        </w:rPr>
      </w:pPr>
    </w:p>
    <w:p w:rsidR="00C146BF" w:rsidRPr="000B74D0" w:rsidRDefault="00C146BF" w:rsidP="00C146BF">
      <w:pPr>
        <w:jc w:val="both"/>
        <w:rPr>
          <w:sz w:val="22"/>
          <w:szCs w:val="22"/>
        </w:rPr>
      </w:pPr>
    </w:p>
    <w:p w:rsidR="00C146BF" w:rsidRPr="000B74D0" w:rsidRDefault="00C146BF" w:rsidP="00C146BF">
      <w:pPr>
        <w:pStyle w:val="4"/>
        <w:numPr>
          <w:ilvl w:val="0"/>
          <w:numId w:val="3"/>
        </w:numPr>
        <w:tabs>
          <w:tab w:val="clear" w:pos="1189"/>
          <w:tab w:val="num" w:pos="0"/>
        </w:tabs>
        <w:spacing w:after="0"/>
        <w:ind w:left="0" w:right="0" w:firstLine="0"/>
        <w:rPr>
          <w:szCs w:val="22"/>
        </w:rPr>
      </w:pPr>
      <w:r w:rsidRPr="000B74D0">
        <w:rPr>
          <w:szCs w:val="22"/>
        </w:rPr>
        <w:t>ОБЕСПЕЧЕНИЕ МАТЕРИАЛАМИ И ОБОРУДОВАНИЕМ</w:t>
      </w:r>
    </w:p>
    <w:p w:rsidR="00C146BF" w:rsidRPr="000B74D0" w:rsidRDefault="00C146BF" w:rsidP="00C146BF">
      <w:pPr>
        <w:rPr>
          <w:sz w:val="22"/>
          <w:szCs w:val="22"/>
        </w:rPr>
      </w:pPr>
    </w:p>
    <w:p w:rsidR="00C146BF" w:rsidRDefault="00C146BF" w:rsidP="00C146BF">
      <w:pPr>
        <w:pStyle w:val="ad"/>
        <w:numPr>
          <w:ilvl w:val="1"/>
          <w:numId w:val="3"/>
        </w:numPr>
        <w:shd w:val="clear" w:color="auto" w:fill="FFFFFF"/>
        <w:ind w:left="0" w:firstLine="709"/>
        <w:jc w:val="both"/>
        <w:rPr>
          <w:sz w:val="22"/>
          <w:szCs w:val="22"/>
        </w:rPr>
      </w:pPr>
      <w:r w:rsidRPr="000B74D0">
        <w:rPr>
          <w:sz w:val="22"/>
          <w:szCs w:val="22"/>
        </w:rPr>
        <w:t xml:space="preserve">Обеспечение строительства материалами и оборудованием, в </w:t>
      </w:r>
      <w:proofErr w:type="spellStart"/>
      <w:r w:rsidRPr="000B74D0">
        <w:rPr>
          <w:sz w:val="22"/>
          <w:szCs w:val="22"/>
        </w:rPr>
        <w:t>т.ч</w:t>
      </w:r>
      <w:proofErr w:type="spellEnd"/>
      <w:r w:rsidRPr="000B74D0">
        <w:rPr>
          <w:sz w:val="22"/>
          <w:szCs w:val="22"/>
        </w:rPr>
        <w:t xml:space="preserve">. деталями, конструкциями (совместно именуемыми по тексту Договора - «Материалы»), осуществляется Подрядчиком по предварительно письменно согласованным с Заказчиком спецификации и ценам. Стоимость материалов и необходимого оборудования будет согласована с Заказчиком исходя из представленной сметы к конкретному Дополнительному соглашению к Договору. </w:t>
      </w:r>
    </w:p>
    <w:p w:rsidR="00C146BF" w:rsidRPr="000B74D0" w:rsidRDefault="00C146BF" w:rsidP="00C146BF">
      <w:pPr>
        <w:pStyle w:val="ad"/>
        <w:shd w:val="clear" w:color="auto" w:fill="FFFFFF"/>
        <w:ind w:left="709"/>
        <w:jc w:val="both"/>
        <w:rPr>
          <w:sz w:val="22"/>
          <w:szCs w:val="22"/>
        </w:rPr>
      </w:pPr>
      <w:r w:rsidRPr="008005F9">
        <w:rPr>
          <w:sz w:val="22"/>
          <w:szCs w:val="22"/>
        </w:rPr>
        <w:t>Использование бывших в эксплуатации Материалов и Оборудования должно быть письменно согласовано с Заказчиком.</w:t>
      </w:r>
    </w:p>
    <w:p w:rsidR="00C146BF" w:rsidRPr="000B74D0" w:rsidRDefault="00C146BF" w:rsidP="00C146BF">
      <w:pPr>
        <w:numPr>
          <w:ilvl w:val="1"/>
          <w:numId w:val="3"/>
        </w:numPr>
        <w:shd w:val="clear" w:color="auto" w:fill="FFFFFF"/>
        <w:ind w:left="0" w:firstLine="709"/>
        <w:jc w:val="both"/>
        <w:rPr>
          <w:iCs/>
          <w:sz w:val="22"/>
          <w:szCs w:val="22"/>
        </w:rPr>
      </w:pPr>
      <w:r w:rsidRPr="000B74D0">
        <w:rPr>
          <w:sz w:val="22"/>
          <w:szCs w:val="22"/>
        </w:rPr>
        <w:t>По соглашению Сторон частичное обеспечение строительства Материалами производит Заказчик. Передача Материалов от Заказчика к Подрядчику производится по Акту приёма-передачи. Право собственности на передаваемые Материалы и оборудование после их передачи от Заказчика к Подрядчику принадлежит Заказчику.</w:t>
      </w:r>
    </w:p>
    <w:p w:rsidR="00C146BF" w:rsidRPr="004C56D8" w:rsidRDefault="00C146BF" w:rsidP="00C146BF">
      <w:pPr>
        <w:numPr>
          <w:ilvl w:val="1"/>
          <w:numId w:val="3"/>
        </w:numPr>
        <w:shd w:val="clear" w:color="auto" w:fill="FFFFFF"/>
        <w:tabs>
          <w:tab w:val="clear" w:pos="905"/>
          <w:tab w:val="num" w:pos="480"/>
        </w:tabs>
        <w:ind w:left="0" w:firstLine="709"/>
        <w:jc w:val="both"/>
        <w:rPr>
          <w:sz w:val="22"/>
          <w:szCs w:val="22"/>
        </w:rPr>
      </w:pPr>
      <w:r w:rsidRPr="005E7727">
        <w:rPr>
          <w:sz w:val="22"/>
          <w:szCs w:val="22"/>
        </w:rPr>
        <w:t xml:space="preserve">Материалы или </w:t>
      </w:r>
      <w:r>
        <w:rPr>
          <w:sz w:val="22"/>
          <w:szCs w:val="22"/>
        </w:rPr>
        <w:t>о</w:t>
      </w:r>
      <w:r w:rsidRPr="005E7727">
        <w:rPr>
          <w:sz w:val="22"/>
          <w:szCs w:val="22"/>
        </w:rPr>
        <w:t xml:space="preserve">борудование, подлежащие установке (монтажу) и принадлежащие Заказчику, предоставляются Заказчиком Подрядчику на одном из складов Заказчика и/или на одном из складов или терминалов транспортной компании, указанных Заказчиком (о чем Заказчик предварительно уведомляет Подрядчика по адресам электронной почты, </w:t>
      </w:r>
      <w:r w:rsidRPr="004C56D8">
        <w:rPr>
          <w:sz w:val="22"/>
          <w:szCs w:val="22"/>
        </w:rPr>
        <w:t xml:space="preserve">указанным в Приложении № </w:t>
      </w:r>
      <w:r w:rsidRPr="009B474D">
        <w:rPr>
          <w:sz w:val="22"/>
          <w:szCs w:val="22"/>
        </w:rPr>
        <w:t>7</w:t>
      </w:r>
      <w:r w:rsidRPr="004C56D8">
        <w:rPr>
          <w:sz w:val="22"/>
          <w:szCs w:val="22"/>
        </w:rPr>
        <w:t xml:space="preserve"> к настоящему Договору). Подрядчик самостоятельно получает Материалы или оборудование на складе Заказчика или терминале транспортной компании и выполняет их доставку за свой счет на Объект Заказчика. Правила получения и/или сдачи оборудования на складах указаны в </w:t>
      </w:r>
      <w:r w:rsidRPr="009B474D">
        <w:rPr>
          <w:sz w:val="22"/>
          <w:szCs w:val="22"/>
        </w:rPr>
        <w:t xml:space="preserve">Приложении № </w:t>
      </w:r>
      <w:r w:rsidRPr="009B474D">
        <w:rPr>
          <w:sz w:val="22"/>
          <w:szCs w:val="22"/>
          <w:lang w:val="en-US"/>
        </w:rPr>
        <w:t>W</w:t>
      </w:r>
      <w:r w:rsidRPr="009B474D">
        <w:rPr>
          <w:sz w:val="22"/>
          <w:szCs w:val="22"/>
        </w:rPr>
        <w:t>-2 «</w:t>
      </w:r>
      <w:r w:rsidRPr="008005F9">
        <w:rPr>
          <w:sz w:val="22"/>
          <w:szCs w:val="22"/>
        </w:rPr>
        <w:t xml:space="preserve">Порядок выдачи Контрагенту ТМЦ со склада </w:t>
      </w:r>
      <w:r>
        <w:rPr>
          <w:sz w:val="22"/>
          <w:szCs w:val="22"/>
        </w:rPr>
        <w:t>Заказчика</w:t>
      </w:r>
      <w:r w:rsidRPr="008005F9">
        <w:rPr>
          <w:sz w:val="22"/>
          <w:szCs w:val="22"/>
        </w:rPr>
        <w:t xml:space="preserve"> и порядок сдачи Контрагентом принадлежащих </w:t>
      </w:r>
      <w:r>
        <w:rPr>
          <w:sz w:val="22"/>
          <w:szCs w:val="22"/>
        </w:rPr>
        <w:t>Заказчику</w:t>
      </w:r>
      <w:r w:rsidRPr="008005F9">
        <w:rPr>
          <w:sz w:val="22"/>
          <w:szCs w:val="22"/>
        </w:rPr>
        <w:t xml:space="preserve"> ТМЦ на склад</w:t>
      </w:r>
      <w:r w:rsidRPr="009B474D">
        <w:rPr>
          <w:sz w:val="22"/>
          <w:szCs w:val="22"/>
        </w:rPr>
        <w:t>» к Специальным условиям</w:t>
      </w:r>
      <w:r w:rsidRPr="004C56D8">
        <w:rPr>
          <w:sz w:val="22"/>
          <w:szCs w:val="22"/>
        </w:rPr>
        <w:t xml:space="preserve">. </w:t>
      </w:r>
    </w:p>
    <w:p w:rsidR="00C146BF" w:rsidRPr="00FF4FF0" w:rsidRDefault="00C146BF" w:rsidP="00C146BF">
      <w:pPr>
        <w:numPr>
          <w:ilvl w:val="1"/>
          <w:numId w:val="3"/>
        </w:numPr>
        <w:shd w:val="clear" w:color="auto" w:fill="FFFFFF"/>
        <w:ind w:left="0" w:firstLine="709"/>
        <w:jc w:val="both"/>
        <w:rPr>
          <w:sz w:val="22"/>
          <w:szCs w:val="22"/>
        </w:rPr>
      </w:pPr>
      <w:r w:rsidRPr="00FF4FF0">
        <w:rPr>
          <w:iCs/>
          <w:sz w:val="22"/>
          <w:szCs w:val="22"/>
        </w:rPr>
        <w:t xml:space="preserve"> </w:t>
      </w:r>
      <w:r w:rsidRPr="00FF4FF0">
        <w:rPr>
          <w:sz w:val="22"/>
          <w:szCs w:val="22"/>
        </w:rPr>
        <w:t>Подрядчик отвечает за сохранность и качество полученных от Заказчика Материалов до сдачи-приемки выполненных Работ. Риск повреждения и утраты Материалов переходит к Подрядчику с даты подписания обеими Сторонами Акта приема-передачи Материалов.</w:t>
      </w:r>
    </w:p>
    <w:p w:rsidR="00C146BF" w:rsidRPr="000B74D0" w:rsidRDefault="00C146BF" w:rsidP="00C146BF">
      <w:pPr>
        <w:numPr>
          <w:ilvl w:val="1"/>
          <w:numId w:val="3"/>
        </w:numPr>
        <w:shd w:val="clear" w:color="auto" w:fill="FFFFFF"/>
        <w:ind w:left="0" w:firstLine="709"/>
        <w:jc w:val="both"/>
        <w:rPr>
          <w:sz w:val="22"/>
          <w:szCs w:val="22"/>
        </w:rPr>
      </w:pPr>
      <w:r w:rsidRPr="000B74D0">
        <w:rPr>
          <w:sz w:val="22"/>
          <w:szCs w:val="22"/>
        </w:rPr>
        <w:t>В случае обнаружившейся невозможности использования Материалов, Подрядчик обязан произвести их замену. Замена Материалов должна быть произведена в кратчайшие сроки с момента получения уведомления о невозможности их использования.</w:t>
      </w:r>
    </w:p>
    <w:p w:rsidR="00C146BF" w:rsidRPr="000B74D0" w:rsidRDefault="00C146BF" w:rsidP="00C146BF">
      <w:pPr>
        <w:shd w:val="clear" w:color="auto" w:fill="FFFFFF"/>
        <w:ind w:firstLine="708"/>
        <w:jc w:val="both"/>
        <w:rPr>
          <w:sz w:val="22"/>
          <w:szCs w:val="22"/>
        </w:rPr>
      </w:pPr>
      <w:r w:rsidRPr="000B74D0">
        <w:rPr>
          <w:sz w:val="22"/>
          <w:szCs w:val="22"/>
        </w:rPr>
        <w:t>7.6.</w:t>
      </w:r>
      <w:r w:rsidRPr="000B74D0">
        <w:rPr>
          <w:sz w:val="22"/>
          <w:szCs w:val="22"/>
        </w:rPr>
        <w:tab/>
        <w:t xml:space="preserve">В случае обнаружившейся невозможности использования Материалов, предоставленных Заказчиком, их замену должен произвести Заказчик, после получения уведомления от Подрядчика, если </w:t>
      </w:r>
      <w:r w:rsidRPr="000B74D0">
        <w:rPr>
          <w:sz w:val="22"/>
        </w:rPr>
        <w:t>Заказчик не докажет, что невозможность использования возникла по обстоятельствам, за которые отвечает Подрядчик</w:t>
      </w:r>
      <w:r w:rsidRPr="000B74D0">
        <w:rPr>
          <w:sz w:val="22"/>
          <w:szCs w:val="22"/>
        </w:rPr>
        <w:t>, в том числе:</w:t>
      </w:r>
    </w:p>
    <w:p w:rsidR="00C146BF" w:rsidRPr="000B74D0" w:rsidRDefault="00C146BF" w:rsidP="00C146BF">
      <w:pPr>
        <w:ind w:right="-6" w:firstLine="709"/>
        <w:jc w:val="both"/>
        <w:rPr>
          <w:color w:val="000000"/>
          <w:sz w:val="22"/>
          <w:szCs w:val="22"/>
        </w:rPr>
      </w:pPr>
      <w:r w:rsidRPr="000B74D0">
        <w:rPr>
          <w:sz w:val="22"/>
          <w:szCs w:val="22"/>
        </w:rPr>
        <w:t>-</w:t>
      </w:r>
      <w:r w:rsidRPr="000B74D0">
        <w:rPr>
          <w:sz w:val="22"/>
          <w:szCs w:val="22"/>
        </w:rPr>
        <w:tab/>
        <w:t xml:space="preserve">если причиной невозможности использования Материалов явилось несоблюдение правил эксплуатации и хранения Материалов, халатное обращением со стороны </w:t>
      </w:r>
      <w:r w:rsidRPr="000B74D0">
        <w:rPr>
          <w:color w:val="000000"/>
          <w:sz w:val="22"/>
          <w:szCs w:val="22"/>
        </w:rPr>
        <w:t>Подрядчика;</w:t>
      </w:r>
    </w:p>
    <w:p w:rsidR="00C146BF" w:rsidRPr="000B74D0" w:rsidRDefault="00C146BF" w:rsidP="00C146BF">
      <w:pPr>
        <w:ind w:right="-6" w:firstLine="709"/>
        <w:jc w:val="both"/>
        <w:rPr>
          <w:color w:val="000000"/>
          <w:sz w:val="22"/>
          <w:szCs w:val="22"/>
        </w:rPr>
      </w:pPr>
      <w:r w:rsidRPr="000B74D0">
        <w:rPr>
          <w:color w:val="000000"/>
          <w:sz w:val="22"/>
          <w:szCs w:val="22"/>
        </w:rPr>
        <w:t>-</w:t>
      </w:r>
      <w:r w:rsidRPr="000B74D0">
        <w:rPr>
          <w:color w:val="000000"/>
          <w:sz w:val="22"/>
          <w:szCs w:val="22"/>
        </w:rPr>
        <w:tab/>
        <w:t xml:space="preserve">повреждение Материалов произошло по обстоятельствам, не зависящим от Заказчика (в т. ч. в результате действий Подрядчика, третьих лиц, в результате форс-мажорных обстоятельств после передачи Материалов Подрядчику). </w:t>
      </w:r>
    </w:p>
    <w:p w:rsidR="00C146BF" w:rsidRPr="000B74D0" w:rsidRDefault="00C146BF" w:rsidP="00C146BF">
      <w:pPr>
        <w:shd w:val="clear" w:color="auto" w:fill="FFFFFF"/>
        <w:ind w:firstLine="708"/>
        <w:jc w:val="both"/>
        <w:rPr>
          <w:iCs/>
          <w:color w:val="000000"/>
          <w:sz w:val="22"/>
          <w:szCs w:val="22"/>
        </w:rPr>
      </w:pPr>
      <w:r w:rsidRPr="000B74D0">
        <w:rPr>
          <w:iCs/>
          <w:color w:val="000000"/>
          <w:sz w:val="22"/>
          <w:szCs w:val="22"/>
        </w:rPr>
        <w:t>7.</w:t>
      </w:r>
      <w:r>
        <w:rPr>
          <w:iCs/>
          <w:color w:val="000000"/>
          <w:sz w:val="22"/>
          <w:szCs w:val="22"/>
        </w:rPr>
        <w:t>7</w:t>
      </w:r>
      <w:r w:rsidRPr="000B74D0">
        <w:rPr>
          <w:iCs/>
          <w:color w:val="000000"/>
          <w:sz w:val="22"/>
          <w:szCs w:val="22"/>
        </w:rPr>
        <w:t>.</w:t>
      </w:r>
      <w:r w:rsidRPr="000B74D0">
        <w:rPr>
          <w:iCs/>
          <w:color w:val="000000"/>
          <w:sz w:val="22"/>
          <w:szCs w:val="22"/>
        </w:rPr>
        <w:tab/>
        <w:t xml:space="preserve">При обнаружении Подрядчиком </w:t>
      </w:r>
      <w:r w:rsidRPr="000B74D0">
        <w:rPr>
          <w:color w:val="000000"/>
          <w:sz w:val="22"/>
          <w:szCs w:val="22"/>
        </w:rPr>
        <w:t xml:space="preserve">невозможности использования Материалов, предоставленных Заказчиком, </w:t>
      </w:r>
      <w:r w:rsidRPr="000B74D0">
        <w:rPr>
          <w:iCs/>
          <w:color w:val="000000"/>
          <w:sz w:val="22"/>
          <w:szCs w:val="22"/>
        </w:rPr>
        <w:t xml:space="preserve">Подрядчик обязан незамедлительно (в день обнаружения) направить </w:t>
      </w:r>
      <w:r w:rsidRPr="000B74D0">
        <w:rPr>
          <w:iCs/>
          <w:color w:val="000000"/>
          <w:sz w:val="22"/>
          <w:szCs w:val="22"/>
        </w:rPr>
        <w:lastRenderedPageBreak/>
        <w:t xml:space="preserve">соответствующую рекламацию, а также предъявить такие Материалы Заказчику не позднее 3 (трех) рабочих дней со дня обнаружения недостатков. Заказчик в срок не более 7 (семи) рабочих дней обязан принять рекламацию или дать обоснованный отказ от принятия таковой. </w:t>
      </w:r>
    </w:p>
    <w:p w:rsidR="00C146BF" w:rsidRPr="000B74D0" w:rsidRDefault="00C146BF" w:rsidP="00C146BF">
      <w:pPr>
        <w:shd w:val="clear" w:color="auto" w:fill="FFFFFF"/>
        <w:ind w:firstLine="708"/>
        <w:jc w:val="both"/>
        <w:rPr>
          <w:color w:val="000000"/>
          <w:sz w:val="22"/>
          <w:szCs w:val="22"/>
        </w:rPr>
      </w:pPr>
      <w:r w:rsidRPr="000B74D0">
        <w:rPr>
          <w:color w:val="000000"/>
          <w:sz w:val="22"/>
          <w:szCs w:val="22"/>
        </w:rPr>
        <w:t>7.</w:t>
      </w:r>
      <w:r>
        <w:rPr>
          <w:color w:val="000000"/>
          <w:sz w:val="22"/>
          <w:szCs w:val="22"/>
        </w:rPr>
        <w:t>8</w:t>
      </w:r>
      <w:r w:rsidRPr="000B74D0">
        <w:rPr>
          <w:color w:val="000000"/>
          <w:sz w:val="22"/>
          <w:szCs w:val="22"/>
        </w:rPr>
        <w:t>.</w:t>
      </w:r>
      <w:r w:rsidRPr="000B74D0">
        <w:rPr>
          <w:color w:val="000000"/>
          <w:sz w:val="22"/>
          <w:szCs w:val="22"/>
        </w:rPr>
        <w:tab/>
        <w:t xml:space="preserve">Подрядчик, не предупредивший Заказчика </w:t>
      </w:r>
      <w:r>
        <w:rPr>
          <w:color w:val="000000"/>
          <w:sz w:val="22"/>
          <w:szCs w:val="22"/>
        </w:rPr>
        <w:t xml:space="preserve">о </w:t>
      </w:r>
      <w:r w:rsidRPr="009C29DF">
        <w:rPr>
          <w:color w:val="000000"/>
          <w:sz w:val="22"/>
          <w:szCs w:val="22"/>
        </w:rPr>
        <w:t>невозможности использования Материалов, предоставленных Заказчиком</w:t>
      </w:r>
      <w:r w:rsidRPr="000B74D0">
        <w:rPr>
          <w:color w:val="000000"/>
          <w:sz w:val="22"/>
          <w:szCs w:val="22"/>
        </w:rPr>
        <w:t>, либо продолживший работу, не дожидаясь истечения указанного в настоящем Договоре срока для ответа на рекламацию или несмотря на своевременное указание Заказчика о прекращении работы, не вправе при предъявлении к нему или им к Заказчику соответствующих требований ссылаться на указанные обстоятельства.</w:t>
      </w:r>
    </w:p>
    <w:p w:rsidR="00C146BF" w:rsidRDefault="00C146BF" w:rsidP="00C146BF">
      <w:pPr>
        <w:shd w:val="clear" w:color="auto" w:fill="FFFFFF"/>
        <w:ind w:firstLine="708"/>
        <w:jc w:val="both"/>
        <w:rPr>
          <w:color w:val="000000"/>
          <w:sz w:val="22"/>
          <w:szCs w:val="22"/>
        </w:rPr>
      </w:pPr>
      <w:r w:rsidRPr="000B74D0">
        <w:rPr>
          <w:color w:val="000000"/>
          <w:sz w:val="22"/>
          <w:szCs w:val="22"/>
        </w:rPr>
        <w:t>7.</w:t>
      </w:r>
      <w:r>
        <w:rPr>
          <w:color w:val="000000"/>
          <w:sz w:val="22"/>
          <w:szCs w:val="22"/>
        </w:rPr>
        <w:t>9</w:t>
      </w:r>
      <w:r w:rsidRPr="000B74D0">
        <w:rPr>
          <w:color w:val="000000"/>
          <w:sz w:val="22"/>
          <w:szCs w:val="22"/>
        </w:rPr>
        <w:t>.</w:t>
      </w:r>
      <w:r w:rsidRPr="000B74D0">
        <w:rPr>
          <w:color w:val="000000"/>
          <w:sz w:val="22"/>
          <w:szCs w:val="22"/>
        </w:rPr>
        <w:tab/>
        <w:t>В случае, если невозможность использования Материалов возникла по обстоятельствам, за которые отвечает Подрядчик, то он обязан за свой счет заменить непригодные Материалы. Если в течение 10 (десяти) рабочих дней</w:t>
      </w:r>
      <w:r w:rsidRPr="000B74D0">
        <w:rPr>
          <w:iCs/>
          <w:color w:val="000000"/>
          <w:sz w:val="22"/>
          <w:szCs w:val="22"/>
        </w:rPr>
        <w:t xml:space="preserve"> со дня обнаружения непригодности Материалов </w:t>
      </w:r>
      <w:r w:rsidRPr="000B74D0">
        <w:rPr>
          <w:color w:val="000000"/>
          <w:sz w:val="22"/>
          <w:szCs w:val="22"/>
        </w:rPr>
        <w:t>Подрядчик не приступает к устранению недостатков, то Заказчик вправе самостоятельно приступить к работам по устранению недостатков или поручить их выполнение третьим лицам. В этом случае Подрядчик несет все расходы, возникшие в этой связи.</w:t>
      </w:r>
    </w:p>
    <w:p w:rsidR="00C146BF" w:rsidRPr="008005F9" w:rsidRDefault="00C146BF" w:rsidP="00C146BF">
      <w:pPr>
        <w:shd w:val="clear" w:color="auto" w:fill="FFFFFF"/>
        <w:ind w:firstLine="708"/>
        <w:jc w:val="both"/>
        <w:rPr>
          <w:color w:val="000000"/>
          <w:sz w:val="22"/>
          <w:szCs w:val="22"/>
        </w:rPr>
      </w:pPr>
      <w:r w:rsidRPr="008005F9">
        <w:rPr>
          <w:color w:val="000000"/>
          <w:sz w:val="22"/>
          <w:szCs w:val="22"/>
        </w:rPr>
        <w:t>7.</w:t>
      </w:r>
      <w:r>
        <w:rPr>
          <w:color w:val="000000"/>
          <w:sz w:val="22"/>
          <w:szCs w:val="22"/>
        </w:rPr>
        <w:t>10</w:t>
      </w:r>
      <w:r w:rsidRPr="008005F9">
        <w:rPr>
          <w:color w:val="000000"/>
          <w:sz w:val="22"/>
          <w:szCs w:val="22"/>
        </w:rPr>
        <w:t>. Подрядчик обязан за свой счет передать неиспользованные и (или) демонтированные Материалы и (или) Оборудование на склад Заказчика либо в терминал транспортной компании, указанный Заказчиком, в соответствии со Специальными условиями и Инструкцией по получению и возврату оборудования с терминалов транспортной компании.</w:t>
      </w:r>
    </w:p>
    <w:p w:rsidR="00C146BF" w:rsidRPr="000B74D0" w:rsidRDefault="00C146BF" w:rsidP="00C146BF">
      <w:pPr>
        <w:shd w:val="clear" w:color="auto" w:fill="FFFFFF"/>
        <w:ind w:firstLine="708"/>
        <w:jc w:val="both"/>
        <w:rPr>
          <w:color w:val="000000"/>
          <w:sz w:val="22"/>
          <w:szCs w:val="22"/>
        </w:rPr>
      </w:pPr>
      <w:r w:rsidRPr="008005F9">
        <w:rPr>
          <w:color w:val="000000"/>
          <w:sz w:val="22"/>
          <w:szCs w:val="22"/>
        </w:rPr>
        <w:t>Подрядчик вправе за свой счет утилизировать остатки кабеля связи длиной до 50 (пятидесяти) метров, полученных со склада Заказчика, с предоставлением Заказчику справки об утилизации.</w:t>
      </w:r>
    </w:p>
    <w:p w:rsidR="00C146BF" w:rsidRPr="000B74D0" w:rsidRDefault="00C146BF" w:rsidP="00C146BF">
      <w:pPr>
        <w:pStyle w:val="a9"/>
        <w:ind w:left="0" w:right="0" w:firstLine="0"/>
        <w:jc w:val="both"/>
        <w:rPr>
          <w:sz w:val="22"/>
          <w:szCs w:val="22"/>
        </w:rPr>
      </w:pPr>
    </w:p>
    <w:p w:rsidR="00C146BF" w:rsidRPr="000B74D0" w:rsidRDefault="00C146BF" w:rsidP="00C146BF">
      <w:pPr>
        <w:pStyle w:val="a9"/>
        <w:ind w:left="0" w:right="0" w:firstLine="0"/>
        <w:jc w:val="both"/>
        <w:rPr>
          <w:sz w:val="22"/>
          <w:szCs w:val="22"/>
        </w:rPr>
      </w:pPr>
    </w:p>
    <w:p w:rsidR="00C146BF" w:rsidRPr="000B74D0" w:rsidRDefault="00C146BF" w:rsidP="00C146BF">
      <w:pPr>
        <w:pStyle w:val="4"/>
        <w:numPr>
          <w:ilvl w:val="0"/>
          <w:numId w:val="4"/>
        </w:numPr>
        <w:spacing w:after="0"/>
        <w:ind w:right="0"/>
        <w:jc w:val="left"/>
        <w:rPr>
          <w:szCs w:val="22"/>
        </w:rPr>
      </w:pPr>
      <w:r w:rsidRPr="000B74D0">
        <w:rPr>
          <w:szCs w:val="22"/>
        </w:rPr>
        <w:t>РАСТОРЖЕНИЕ ДОГОВОРА</w:t>
      </w:r>
    </w:p>
    <w:p w:rsidR="00C146BF" w:rsidRPr="000B74D0" w:rsidRDefault="00C146BF" w:rsidP="00C146BF">
      <w:pPr>
        <w:rPr>
          <w:sz w:val="22"/>
          <w:szCs w:val="22"/>
        </w:rPr>
      </w:pPr>
    </w:p>
    <w:p w:rsidR="00C146BF" w:rsidRPr="000B74D0" w:rsidRDefault="00C146BF" w:rsidP="00C146BF">
      <w:pPr>
        <w:pStyle w:val="ad"/>
        <w:numPr>
          <w:ilvl w:val="1"/>
          <w:numId w:val="7"/>
        </w:numPr>
        <w:autoSpaceDE w:val="0"/>
        <w:autoSpaceDN w:val="0"/>
        <w:adjustRightInd w:val="0"/>
        <w:ind w:left="0" w:firstLine="709"/>
        <w:jc w:val="both"/>
        <w:rPr>
          <w:sz w:val="22"/>
          <w:szCs w:val="22"/>
        </w:rPr>
      </w:pPr>
      <w:r w:rsidRPr="000B74D0">
        <w:rPr>
          <w:sz w:val="22"/>
          <w:szCs w:val="22"/>
        </w:rPr>
        <w:t>При условии предоставления письменного уведомления Подрядчику Заказчик вправе в одностороннем порядке отказаться от исполнения настоящего Договора и/или Дополнительного соглашения к Договору  (без возмещения убытков Подрядчику) в целом или частично, при наступлении любого из перечисленных ниже обстоятельств, причём расторжение настоящего Договора и/или Дополнительного соглашения к Договору наступит немедленно после получения указанного уведомления Подрядчиком, либо позднее, как это укажет в уведомлении Заказчик:</w:t>
      </w:r>
    </w:p>
    <w:p w:rsidR="00C146BF" w:rsidRPr="000B74D0" w:rsidRDefault="00C146BF" w:rsidP="00C146BF">
      <w:pPr>
        <w:pStyle w:val="ad"/>
        <w:numPr>
          <w:ilvl w:val="0"/>
          <w:numId w:val="13"/>
        </w:numPr>
        <w:autoSpaceDE w:val="0"/>
        <w:autoSpaceDN w:val="0"/>
        <w:adjustRightInd w:val="0"/>
        <w:ind w:left="851"/>
        <w:jc w:val="both"/>
        <w:rPr>
          <w:sz w:val="22"/>
          <w:szCs w:val="22"/>
        </w:rPr>
      </w:pPr>
      <w:r w:rsidRPr="000B74D0">
        <w:rPr>
          <w:sz w:val="22"/>
          <w:szCs w:val="22"/>
        </w:rPr>
        <w:t>задержка Подрядчиком сроков начала выполнения Работ, определённых соответствующим Дополнительным соглашением к Договору, более чем на 5 (Пять) рабочих дней;</w:t>
      </w:r>
    </w:p>
    <w:p w:rsidR="00C146BF" w:rsidRPr="000B74D0" w:rsidRDefault="00C146BF" w:rsidP="00C146BF">
      <w:pPr>
        <w:pStyle w:val="ad"/>
        <w:numPr>
          <w:ilvl w:val="0"/>
          <w:numId w:val="13"/>
        </w:numPr>
        <w:autoSpaceDE w:val="0"/>
        <w:autoSpaceDN w:val="0"/>
        <w:adjustRightInd w:val="0"/>
        <w:ind w:left="851"/>
        <w:jc w:val="both"/>
        <w:rPr>
          <w:sz w:val="22"/>
          <w:szCs w:val="22"/>
        </w:rPr>
      </w:pPr>
      <w:r w:rsidRPr="000B74D0">
        <w:rPr>
          <w:sz w:val="22"/>
          <w:szCs w:val="22"/>
        </w:rPr>
        <w:t>задержка Подрядчиком сроков окончания выполнения Работ, определённых соответствующим Дополнительным соглашением к Договору, более чем на 15 (Пятнадцать) рабочих дней;</w:t>
      </w:r>
    </w:p>
    <w:p w:rsidR="00C146BF" w:rsidRPr="000B74D0" w:rsidRDefault="00C146BF" w:rsidP="00C146BF">
      <w:pPr>
        <w:pStyle w:val="ad"/>
        <w:numPr>
          <w:ilvl w:val="0"/>
          <w:numId w:val="13"/>
        </w:numPr>
        <w:autoSpaceDE w:val="0"/>
        <w:autoSpaceDN w:val="0"/>
        <w:adjustRightInd w:val="0"/>
        <w:ind w:left="851"/>
        <w:jc w:val="both"/>
        <w:rPr>
          <w:sz w:val="22"/>
          <w:szCs w:val="22"/>
        </w:rPr>
      </w:pPr>
      <w:r w:rsidRPr="000B74D0">
        <w:rPr>
          <w:sz w:val="22"/>
          <w:szCs w:val="22"/>
        </w:rPr>
        <w:t>нарушение Подрядчиком условий настоящего Договора и/или Дополнительного соглашения к Договору, ведущих к снижению качества Работ, предусмотренных Проектной и технической документацией, а также строительными нормами и правилами;</w:t>
      </w:r>
    </w:p>
    <w:p w:rsidR="00C146BF" w:rsidRPr="000B74D0" w:rsidRDefault="00C146BF" w:rsidP="00C146BF">
      <w:pPr>
        <w:pStyle w:val="ad"/>
        <w:numPr>
          <w:ilvl w:val="0"/>
          <w:numId w:val="13"/>
        </w:numPr>
        <w:autoSpaceDE w:val="0"/>
        <w:autoSpaceDN w:val="0"/>
        <w:adjustRightInd w:val="0"/>
        <w:ind w:left="851"/>
        <w:jc w:val="both"/>
        <w:rPr>
          <w:sz w:val="22"/>
          <w:szCs w:val="22"/>
        </w:rPr>
      </w:pPr>
      <w:r w:rsidRPr="000B74D0">
        <w:rPr>
          <w:sz w:val="22"/>
          <w:szCs w:val="22"/>
        </w:rPr>
        <w:t>нарушение Подрядчиком существенного условия настоящего Договора и/или Дополнительного соглашения к Договору и не исправление такого нарушения в срок более 3 (Трех) календарных дней с момента получения от Заказчика уведомления об устранении нарушении, за исключением случаев, когда более длительный срок установлен уведомлением Заказчика;</w:t>
      </w:r>
    </w:p>
    <w:p w:rsidR="00C146BF" w:rsidRPr="000B74D0" w:rsidRDefault="00C146BF" w:rsidP="00C146BF">
      <w:pPr>
        <w:pStyle w:val="ad"/>
        <w:numPr>
          <w:ilvl w:val="0"/>
          <w:numId w:val="13"/>
        </w:numPr>
        <w:autoSpaceDE w:val="0"/>
        <w:autoSpaceDN w:val="0"/>
        <w:adjustRightInd w:val="0"/>
        <w:ind w:left="851"/>
        <w:jc w:val="both"/>
        <w:rPr>
          <w:sz w:val="22"/>
          <w:szCs w:val="22"/>
        </w:rPr>
      </w:pPr>
      <w:r w:rsidRPr="000B74D0">
        <w:rPr>
          <w:sz w:val="22"/>
          <w:szCs w:val="22"/>
        </w:rPr>
        <w:t>если Подрядчик объявил о своей ликвидации;</w:t>
      </w:r>
    </w:p>
    <w:p w:rsidR="00C146BF" w:rsidRPr="000B74D0" w:rsidRDefault="00C146BF" w:rsidP="00C146BF">
      <w:pPr>
        <w:pStyle w:val="ad"/>
        <w:numPr>
          <w:ilvl w:val="0"/>
          <w:numId w:val="13"/>
        </w:numPr>
        <w:autoSpaceDE w:val="0"/>
        <w:autoSpaceDN w:val="0"/>
        <w:adjustRightInd w:val="0"/>
        <w:ind w:left="851"/>
        <w:jc w:val="both"/>
        <w:rPr>
          <w:sz w:val="22"/>
          <w:szCs w:val="22"/>
        </w:rPr>
      </w:pPr>
      <w:r w:rsidRPr="000B74D0">
        <w:rPr>
          <w:sz w:val="22"/>
          <w:szCs w:val="22"/>
        </w:rPr>
        <w:t>если Подрядчик признан несостоятельным должником (банкротом) либо в отношении Подрядчика введена процедура наблюдения.</w:t>
      </w:r>
    </w:p>
    <w:p w:rsidR="00C146BF" w:rsidRPr="000B74D0" w:rsidRDefault="00C146BF" w:rsidP="00C146BF">
      <w:pPr>
        <w:pStyle w:val="ad"/>
        <w:numPr>
          <w:ilvl w:val="1"/>
          <w:numId w:val="7"/>
        </w:numPr>
        <w:autoSpaceDE w:val="0"/>
        <w:autoSpaceDN w:val="0"/>
        <w:adjustRightInd w:val="0"/>
        <w:ind w:left="0" w:firstLine="709"/>
        <w:jc w:val="both"/>
        <w:rPr>
          <w:sz w:val="22"/>
          <w:szCs w:val="22"/>
        </w:rPr>
      </w:pPr>
      <w:r w:rsidRPr="000B74D0">
        <w:rPr>
          <w:sz w:val="22"/>
          <w:szCs w:val="22"/>
        </w:rPr>
        <w:t>При условии предоставления письменного уведомления Заказчику Подрядчик вправе в одностороннем порядке отказаться от исполнения настоящего Договора и/или Дополнительного соглашения к Договору в целом при наступлении любого из перечисленных ниже обстоятельств, причём расторжение настоящего Договора и/или Дополнительного соглашения к Договору наступит немедленно после получения указанного уведомления Заказчиком, либо позднее, как это укажет в уведомлении Подрядчик:</w:t>
      </w:r>
    </w:p>
    <w:p w:rsidR="00C146BF" w:rsidRPr="000B74D0" w:rsidRDefault="00C146BF" w:rsidP="00C146BF">
      <w:pPr>
        <w:pStyle w:val="ad"/>
        <w:numPr>
          <w:ilvl w:val="0"/>
          <w:numId w:val="14"/>
        </w:numPr>
        <w:autoSpaceDE w:val="0"/>
        <w:autoSpaceDN w:val="0"/>
        <w:adjustRightInd w:val="0"/>
        <w:ind w:left="709" w:hanging="567"/>
        <w:jc w:val="both"/>
        <w:rPr>
          <w:sz w:val="22"/>
          <w:szCs w:val="22"/>
        </w:rPr>
      </w:pPr>
      <w:r w:rsidRPr="000B74D0">
        <w:rPr>
          <w:sz w:val="22"/>
          <w:szCs w:val="22"/>
        </w:rPr>
        <w:t>при остановке Заказчиком выполнения Работ (в том числе строительно-монтажных работ) на срок свыше 180 (Ста восьмидесяти) календарных дней по причинам, не зависящим от Подрядчика</w:t>
      </w:r>
      <w:r w:rsidRPr="000B74D0">
        <w:rPr>
          <w:b/>
          <w:sz w:val="22"/>
          <w:szCs w:val="22"/>
        </w:rPr>
        <w:t xml:space="preserve">, </w:t>
      </w:r>
      <w:r w:rsidRPr="000B74D0">
        <w:rPr>
          <w:sz w:val="22"/>
          <w:szCs w:val="22"/>
        </w:rPr>
        <w:t>о чем Заказчик должен в письменной форме уведомить</w:t>
      </w:r>
      <w:r w:rsidRPr="000B74D0">
        <w:rPr>
          <w:b/>
          <w:sz w:val="22"/>
          <w:szCs w:val="22"/>
        </w:rPr>
        <w:t xml:space="preserve"> </w:t>
      </w:r>
      <w:r w:rsidRPr="000B74D0">
        <w:rPr>
          <w:sz w:val="22"/>
          <w:szCs w:val="22"/>
        </w:rPr>
        <w:t>Подрядчика;</w:t>
      </w:r>
    </w:p>
    <w:p w:rsidR="00C146BF" w:rsidRPr="000B74D0" w:rsidRDefault="00C146BF" w:rsidP="00C146BF">
      <w:pPr>
        <w:pStyle w:val="ad"/>
        <w:numPr>
          <w:ilvl w:val="0"/>
          <w:numId w:val="14"/>
        </w:numPr>
        <w:autoSpaceDE w:val="0"/>
        <w:autoSpaceDN w:val="0"/>
        <w:adjustRightInd w:val="0"/>
        <w:ind w:left="709" w:hanging="567"/>
        <w:jc w:val="both"/>
        <w:rPr>
          <w:sz w:val="22"/>
          <w:szCs w:val="22"/>
        </w:rPr>
      </w:pPr>
      <w:r w:rsidRPr="000B74D0">
        <w:rPr>
          <w:sz w:val="22"/>
          <w:szCs w:val="22"/>
        </w:rPr>
        <w:t>при просрочке исполнения обязательства Заказчиком по оплате платежей, предусмотренных соответствующим Дополнительным соглашением к Договору, более чем на 30 (Тридцать) банковских дней с момента получения уведомления Подрядчика о необходимости устранения допущенного нарушения;</w:t>
      </w:r>
    </w:p>
    <w:p w:rsidR="00C146BF" w:rsidRPr="000B74D0" w:rsidRDefault="00C146BF" w:rsidP="00C146BF">
      <w:pPr>
        <w:pStyle w:val="ad"/>
        <w:numPr>
          <w:ilvl w:val="0"/>
          <w:numId w:val="14"/>
        </w:numPr>
        <w:autoSpaceDE w:val="0"/>
        <w:autoSpaceDN w:val="0"/>
        <w:adjustRightInd w:val="0"/>
        <w:ind w:left="709" w:hanging="567"/>
        <w:jc w:val="both"/>
        <w:rPr>
          <w:sz w:val="22"/>
          <w:szCs w:val="22"/>
        </w:rPr>
      </w:pPr>
      <w:r w:rsidRPr="000B74D0">
        <w:rPr>
          <w:sz w:val="22"/>
          <w:szCs w:val="22"/>
        </w:rPr>
        <w:t>если Заказчик объявил о своей ликвидации</w:t>
      </w:r>
    </w:p>
    <w:p w:rsidR="00C146BF" w:rsidRPr="000B74D0" w:rsidRDefault="00C146BF" w:rsidP="00C146BF">
      <w:pPr>
        <w:pStyle w:val="ad"/>
        <w:numPr>
          <w:ilvl w:val="0"/>
          <w:numId w:val="14"/>
        </w:numPr>
        <w:autoSpaceDE w:val="0"/>
        <w:autoSpaceDN w:val="0"/>
        <w:adjustRightInd w:val="0"/>
        <w:ind w:left="709" w:hanging="567"/>
        <w:jc w:val="both"/>
        <w:rPr>
          <w:sz w:val="22"/>
          <w:szCs w:val="22"/>
        </w:rPr>
      </w:pPr>
      <w:r w:rsidRPr="000B74D0">
        <w:rPr>
          <w:sz w:val="22"/>
          <w:szCs w:val="22"/>
        </w:rPr>
        <w:t>если Заказчик признан несостоятельным должником (банкротом).</w:t>
      </w:r>
    </w:p>
    <w:p w:rsidR="00C146BF" w:rsidRPr="000B74D0" w:rsidRDefault="00C146BF" w:rsidP="00C146BF">
      <w:pPr>
        <w:pStyle w:val="a7"/>
        <w:numPr>
          <w:ilvl w:val="1"/>
          <w:numId w:val="7"/>
        </w:numPr>
        <w:ind w:left="0" w:firstLine="709"/>
        <w:rPr>
          <w:sz w:val="22"/>
          <w:szCs w:val="22"/>
        </w:rPr>
      </w:pPr>
      <w:r w:rsidRPr="000B74D0">
        <w:rPr>
          <w:sz w:val="22"/>
          <w:szCs w:val="22"/>
        </w:rPr>
        <w:lastRenderedPageBreak/>
        <w:t>При расторжении Договора и/или Дополнительного соглашения к Договору по инициативе Заказчика до приёмки Заказчиком Объекта/результата Работ Подрядчик обязан в течение 15 (Пятнадцати) календарных дней вернуть Заказчику ранее оплаченный Заказчиком</w:t>
      </w:r>
      <w:r w:rsidRPr="000B74D0">
        <w:rPr>
          <w:b/>
          <w:sz w:val="22"/>
          <w:szCs w:val="22"/>
        </w:rPr>
        <w:t xml:space="preserve"> </w:t>
      </w:r>
      <w:r w:rsidRPr="000B74D0">
        <w:rPr>
          <w:sz w:val="22"/>
          <w:szCs w:val="22"/>
        </w:rPr>
        <w:t>аванс (если Заказчик принимает решение не принимать результат выполненных Работ на дату отказа от Договора и/или Дополнительного соглашения к Договору), за исключением произведенных Подрядчиком затрат на фактически выполненные Работы и приобретенные по поручению Заказчика Материалы (данные затраты должны быть документально подтверждены Подрядчиком, при отсутствии подтверждающих документов затраты не возмещаются), однако это не освобождает Подрядчика от ответственности за уплату штрафных санкций. Заказчик вправе требовать передачи ему результата незавершённых Работ, а Подрядчик обязан передать ему результат незавершённых Работ, в этом случае Заказчик оплачивает Подрядчику документально подтвержденные затраты на производство Работ.</w:t>
      </w:r>
    </w:p>
    <w:p w:rsidR="00C146BF" w:rsidRPr="000B74D0" w:rsidRDefault="00C146BF" w:rsidP="00C146BF">
      <w:pPr>
        <w:pStyle w:val="a7"/>
        <w:numPr>
          <w:ilvl w:val="1"/>
          <w:numId w:val="7"/>
        </w:numPr>
        <w:ind w:left="0" w:firstLine="709"/>
        <w:rPr>
          <w:sz w:val="22"/>
          <w:szCs w:val="22"/>
        </w:rPr>
      </w:pPr>
      <w:r w:rsidRPr="000B74D0">
        <w:rPr>
          <w:sz w:val="22"/>
          <w:szCs w:val="22"/>
        </w:rPr>
        <w:t>Заказчик также имеет право отказаться от передачи ему результата незавершенных Работ, в случае если расторжение Договора и/или Дополнительного соглашения к Договору произошло по причине нарушений обязательств Подрядчиком, при этом Заказчик не компенсирует Подрядчику затраты за фактически выполненные Работ и/или приобретенные по поручению Заказчика Материалы.</w:t>
      </w:r>
    </w:p>
    <w:p w:rsidR="00C146BF" w:rsidRPr="000B74D0" w:rsidRDefault="00C146BF" w:rsidP="00C146BF">
      <w:pPr>
        <w:rPr>
          <w:sz w:val="22"/>
          <w:szCs w:val="22"/>
        </w:rPr>
      </w:pPr>
    </w:p>
    <w:p w:rsidR="00C146BF" w:rsidRPr="000B74D0" w:rsidRDefault="00C146BF" w:rsidP="00C146BF">
      <w:pPr>
        <w:pStyle w:val="4"/>
        <w:numPr>
          <w:ilvl w:val="0"/>
          <w:numId w:val="4"/>
        </w:numPr>
        <w:jc w:val="left"/>
        <w:rPr>
          <w:szCs w:val="22"/>
        </w:rPr>
      </w:pPr>
      <w:r w:rsidRPr="000B74D0">
        <w:rPr>
          <w:szCs w:val="22"/>
        </w:rPr>
        <w:t>ЗАКЛЮЧИТЕЛЬНЫЕ ПОЛОЖЕНИЯ</w:t>
      </w:r>
    </w:p>
    <w:p w:rsidR="00C146BF" w:rsidRDefault="00C146BF" w:rsidP="00C146BF">
      <w:pPr>
        <w:pStyle w:val="a7"/>
        <w:numPr>
          <w:ilvl w:val="1"/>
          <w:numId w:val="7"/>
        </w:numPr>
        <w:ind w:left="0" w:firstLine="709"/>
        <w:rPr>
          <w:sz w:val="22"/>
          <w:szCs w:val="22"/>
        </w:rPr>
      </w:pPr>
      <w:r>
        <w:rPr>
          <w:sz w:val="22"/>
          <w:szCs w:val="22"/>
        </w:rPr>
        <w:t xml:space="preserve">В рамках исполнения Договора </w:t>
      </w:r>
      <w:r w:rsidRPr="004F379F">
        <w:rPr>
          <w:sz w:val="22"/>
          <w:szCs w:val="22"/>
        </w:rPr>
        <w:t xml:space="preserve">Стороны будут руководствоваться </w:t>
      </w:r>
      <w:r>
        <w:rPr>
          <w:sz w:val="22"/>
          <w:szCs w:val="22"/>
        </w:rPr>
        <w:t xml:space="preserve">следующими </w:t>
      </w:r>
      <w:r w:rsidRPr="00D808BF">
        <w:rPr>
          <w:sz w:val="22"/>
          <w:szCs w:val="22"/>
        </w:rPr>
        <w:t>нормативными документами Заказчика</w:t>
      </w:r>
      <w:r>
        <w:rPr>
          <w:sz w:val="22"/>
          <w:szCs w:val="22"/>
        </w:rPr>
        <w:t xml:space="preserve"> (далее – «Нормативные документы»</w:t>
      </w:r>
      <w:r>
        <w:rPr>
          <w:b/>
          <w:sz w:val="22"/>
          <w:szCs w:val="22"/>
        </w:rPr>
        <w:t>:</w:t>
      </w:r>
    </w:p>
    <w:p w:rsidR="00C146BF" w:rsidRPr="003B0EBB" w:rsidRDefault="00C146BF" w:rsidP="00C146BF">
      <w:pPr>
        <w:pStyle w:val="ad"/>
        <w:numPr>
          <w:ilvl w:val="0"/>
          <w:numId w:val="30"/>
        </w:numPr>
        <w:rPr>
          <w:sz w:val="22"/>
          <w:szCs w:val="22"/>
        </w:rPr>
      </w:pPr>
      <w:r w:rsidRPr="003B0EBB">
        <w:rPr>
          <w:sz w:val="22"/>
          <w:szCs w:val="22"/>
        </w:rPr>
        <w:t>Регламент «Проверка технической готовности и передача в техническую эксплуатацию городских волоконно-оптических линий передачи данных»;</w:t>
      </w:r>
    </w:p>
    <w:p w:rsidR="00C146BF" w:rsidRDefault="00C146BF" w:rsidP="00C146BF">
      <w:pPr>
        <w:pStyle w:val="ad"/>
        <w:numPr>
          <w:ilvl w:val="0"/>
          <w:numId w:val="30"/>
        </w:numPr>
        <w:jc w:val="both"/>
        <w:rPr>
          <w:sz w:val="22"/>
          <w:szCs w:val="22"/>
        </w:rPr>
      </w:pPr>
      <w:r w:rsidRPr="00C2353D">
        <w:rPr>
          <w:sz w:val="22"/>
          <w:szCs w:val="22"/>
        </w:rPr>
        <w:t>Инструкция по формированию сметы/ДС/КС2/КС3/</w:t>
      </w:r>
      <w:r w:rsidRPr="00C2353D">
        <w:rPr>
          <w:sz w:val="22"/>
          <w:szCs w:val="22"/>
          <w:lang w:val="en-US"/>
        </w:rPr>
        <w:t>XML</w:t>
      </w:r>
      <w:r>
        <w:rPr>
          <w:sz w:val="22"/>
          <w:szCs w:val="22"/>
        </w:rPr>
        <w:t xml:space="preserve"> </w:t>
      </w:r>
      <w:r w:rsidRPr="00C2353D">
        <w:rPr>
          <w:sz w:val="22"/>
          <w:szCs w:val="22"/>
        </w:rPr>
        <w:t xml:space="preserve">в информационной среде </w:t>
      </w:r>
      <w:proofErr w:type="spellStart"/>
      <w:r w:rsidRPr="00C2353D">
        <w:rPr>
          <w:sz w:val="22"/>
          <w:szCs w:val="22"/>
          <w:lang w:val="en-US"/>
        </w:rPr>
        <w:t>ServiceDesk</w:t>
      </w:r>
      <w:proofErr w:type="spellEnd"/>
      <w:r w:rsidRPr="00C2353D">
        <w:rPr>
          <w:sz w:val="22"/>
          <w:szCs w:val="22"/>
        </w:rPr>
        <w:t>»</w:t>
      </w:r>
      <w:r>
        <w:rPr>
          <w:sz w:val="22"/>
          <w:szCs w:val="22"/>
        </w:rPr>
        <w:t>;</w:t>
      </w:r>
      <w:r w:rsidRPr="00C2353D">
        <w:rPr>
          <w:sz w:val="22"/>
          <w:szCs w:val="22"/>
        </w:rPr>
        <w:t xml:space="preserve"> </w:t>
      </w:r>
    </w:p>
    <w:p w:rsidR="00C146BF" w:rsidRDefault="00C146BF" w:rsidP="00C146BF">
      <w:pPr>
        <w:pStyle w:val="ad"/>
        <w:numPr>
          <w:ilvl w:val="0"/>
          <w:numId w:val="30"/>
        </w:numPr>
        <w:jc w:val="both"/>
        <w:rPr>
          <w:sz w:val="22"/>
          <w:szCs w:val="22"/>
        </w:rPr>
      </w:pPr>
      <w:r w:rsidRPr="00D808BF">
        <w:rPr>
          <w:sz w:val="22"/>
          <w:szCs w:val="22"/>
        </w:rPr>
        <w:t xml:space="preserve">Инструкция пользователя «Авторизация пользователя с помощью двухфакторной аутентификации </w:t>
      </w:r>
      <w:proofErr w:type="spellStart"/>
      <w:r w:rsidRPr="00D808BF">
        <w:rPr>
          <w:sz w:val="22"/>
          <w:szCs w:val="22"/>
        </w:rPr>
        <w:t>Mobile</w:t>
      </w:r>
      <w:proofErr w:type="spellEnd"/>
      <w:r w:rsidRPr="00D808BF">
        <w:rPr>
          <w:sz w:val="22"/>
          <w:szCs w:val="22"/>
        </w:rPr>
        <w:t xml:space="preserve"> ID»</w:t>
      </w:r>
      <w:r>
        <w:rPr>
          <w:sz w:val="22"/>
          <w:szCs w:val="22"/>
        </w:rPr>
        <w:t>;</w:t>
      </w:r>
    </w:p>
    <w:p w:rsidR="00C146BF" w:rsidRDefault="00C146BF" w:rsidP="00C146BF">
      <w:pPr>
        <w:pStyle w:val="ad"/>
        <w:numPr>
          <w:ilvl w:val="0"/>
          <w:numId w:val="30"/>
        </w:numPr>
        <w:jc w:val="both"/>
        <w:rPr>
          <w:sz w:val="22"/>
          <w:szCs w:val="22"/>
        </w:rPr>
      </w:pPr>
      <w:r>
        <w:rPr>
          <w:sz w:val="22"/>
          <w:szCs w:val="22"/>
        </w:rPr>
        <w:t xml:space="preserve">Порядок взаимодействия Сторон с Инструкцией </w:t>
      </w:r>
      <w:r w:rsidRPr="00DF53AA">
        <w:rPr>
          <w:sz w:val="22"/>
          <w:szCs w:val="22"/>
        </w:rPr>
        <w:t>по работе в и</w:t>
      </w:r>
      <w:r>
        <w:rPr>
          <w:sz w:val="22"/>
          <w:szCs w:val="22"/>
        </w:rPr>
        <w:t xml:space="preserve">нформационной среде </w:t>
      </w:r>
      <w:proofErr w:type="spellStart"/>
      <w:r>
        <w:rPr>
          <w:sz w:val="22"/>
          <w:szCs w:val="22"/>
        </w:rPr>
        <w:t>ServiceDesk</w:t>
      </w:r>
      <w:proofErr w:type="spellEnd"/>
      <w:r>
        <w:rPr>
          <w:sz w:val="22"/>
          <w:szCs w:val="22"/>
        </w:rPr>
        <w:t>;</w:t>
      </w:r>
    </w:p>
    <w:p w:rsidR="00C146BF" w:rsidRDefault="00C146BF" w:rsidP="00C146BF">
      <w:pPr>
        <w:pStyle w:val="ad"/>
        <w:numPr>
          <w:ilvl w:val="0"/>
          <w:numId w:val="30"/>
        </w:numPr>
        <w:jc w:val="both"/>
        <w:rPr>
          <w:sz w:val="22"/>
          <w:szCs w:val="22"/>
        </w:rPr>
      </w:pPr>
      <w:r w:rsidRPr="008A4567">
        <w:rPr>
          <w:sz w:val="22"/>
          <w:szCs w:val="22"/>
        </w:rPr>
        <w:t>Регламентом «Проверка технической готовности и передача в техническую эксплуатацию городских волоконно-оптических линий передачи данных</w:t>
      </w:r>
      <w:r>
        <w:rPr>
          <w:sz w:val="22"/>
          <w:szCs w:val="22"/>
        </w:rPr>
        <w:t>;</w:t>
      </w:r>
    </w:p>
    <w:p w:rsidR="00C146BF" w:rsidRDefault="00C146BF" w:rsidP="00C146BF">
      <w:pPr>
        <w:pStyle w:val="ad"/>
        <w:numPr>
          <w:ilvl w:val="0"/>
          <w:numId w:val="30"/>
        </w:numPr>
        <w:jc w:val="both"/>
        <w:rPr>
          <w:sz w:val="22"/>
          <w:szCs w:val="22"/>
        </w:rPr>
      </w:pPr>
      <w:r w:rsidRPr="008005F9">
        <w:rPr>
          <w:sz w:val="22"/>
          <w:szCs w:val="22"/>
        </w:rPr>
        <w:t>Инструкция по получению и возврату оборудования с терминалов транспортной компании</w:t>
      </w:r>
      <w:r>
        <w:rPr>
          <w:sz w:val="22"/>
          <w:szCs w:val="22"/>
        </w:rPr>
        <w:t>;</w:t>
      </w:r>
    </w:p>
    <w:p w:rsidR="00C146BF" w:rsidRPr="008005F9" w:rsidRDefault="00C146BF" w:rsidP="00C146BF">
      <w:pPr>
        <w:pStyle w:val="ad"/>
        <w:numPr>
          <w:ilvl w:val="0"/>
          <w:numId w:val="30"/>
        </w:numPr>
        <w:jc w:val="both"/>
        <w:rPr>
          <w:sz w:val="22"/>
          <w:szCs w:val="22"/>
        </w:rPr>
      </w:pPr>
      <w:r w:rsidRPr="00100E56">
        <w:rPr>
          <w:sz w:val="22"/>
          <w:szCs w:val="22"/>
        </w:rPr>
        <w:t>Правила выполнения демонтажа оборудования</w:t>
      </w:r>
      <w:r w:rsidRPr="008005F9">
        <w:rPr>
          <w:sz w:val="22"/>
          <w:szCs w:val="22"/>
        </w:rPr>
        <w:t xml:space="preserve">. </w:t>
      </w:r>
    </w:p>
    <w:p w:rsidR="00C146BF" w:rsidRDefault="00C146BF" w:rsidP="00C146BF">
      <w:pPr>
        <w:pStyle w:val="ad"/>
        <w:numPr>
          <w:ilvl w:val="1"/>
          <w:numId w:val="4"/>
        </w:numPr>
        <w:tabs>
          <w:tab w:val="clear" w:pos="480"/>
          <w:tab w:val="num" w:pos="1276"/>
        </w:tabs>
        <w:ind w:left="1134"/>
        <w:jc w:val="both"/>
        <w:rPr>
          <w:sz w:val="22"/>
          <w:szCs w:val="22"/>
        </w:rPr>
      </w:pPr>
      <w:r w:rsidRPr="00CA7C54">
        <w:rPr>
          <w:sz w:val="22"/>
          <w:szCs w:val="22"/>
        </w:rPr>
        <w:t xml:space="preserve">Подрядчик настоящим подтверждает, что он ознакомлен и согласен с требованиями вышеуказанных </w:t>
      </w:r>
      <w:r>
        <w:rPr>
          <w:sz w:val="22"/>
          <w:szCs w:val="22"/>
        </w:rPr>
        <w:t>Н</w:t>
      </w:r>
      <w:r w:rsidRPr="00CA7C54">
        <w:rPr>
          <w:sz w:val="22"/>
          <w:szCs w:val="22"/>
        </w:rPr>
        <w:t xml:space="preserve">ормативных документов и обязуется выполнять указанные в них требования при исполнении Договора, а также то, что </w:t>
      </w:r>
      <w:r>
        <w:rPr>
          <w:sz w:val="22"/>
          <w:szCs w:val="22"/>
        </w:rPr>
        <w:t>Нормативные документы Заказчика</w:t>
      </w:r>
      <w:r w:rsidRPr="00CA7C54">
        <w:rPr>
          <w:sz w:val="22"/>
          <w:szCs w:val="22"/>
        </w:rPr>
        <w:t xml:space="preserve"> на дату подписания настоящего Договора Подрядчиком получены.</w:t>
      </w:r>
    </w:p>
    <w:p w:rsidR="00C146BF" w:rsidRPr="00864D6B" w:rsidRDefault="00C146BF" w:rsidP="00C146BF">
      <w:pPr>
        <w:pStyle w:val="a7"/>
        <w:numPr>
          <w:ilvl w:val="1"/>
          <w:numId w:val="7"/>
        </w:numPr>
        <w:ind w:left="0" w:firstLine="709"/>
        <w:rPr>
          <w:sz w:val="22"/>
          <w:szCs w:val="22"/>
        </w:rPr>
      </w:pPr>
      <w:r w:rsidRPr="00864D6B">
        <w:rPr>
          <w:sz w:val="22"/>
          <w:szCs w:val="22"/>
        </w:rPr>
        <w:t xml:space="preserve">Заказчик вправе вносить изменения в </w:t>
      </w:r>
      <w:r>
        <w:rPr>
          <w:sz w:val="22"/>
          <w:szCs w:val="22"/>
        </w:rPr>
        <w:t>Н</w:t>
      </w:r>
      <w:r w:rsidRPr="00864D6B">
        <w:rPr>
          <w:sz w:val="22"/>
          <w:szCs w:val="22"/>
        </w:rPr>
        <w:t xml:space="preserve">ормативные документы, а также принимать новые </w:t>
      </w:r>
      <w:r>
        <w:rPr>
          <w:sz w:val="22"/>
          <w:szCs w:val="22"/>
        </w:rPr>
        <w:t>Н</w:t>
      </w:r>
      <w:r w:rsidRPr="00864D6B">
        <w:rPr>
          <w:sz w:val="22"/>
          <w:szCs w:val="22"/>
        </w:rPr>
        <w:t xml:space="preserve">ормативные документы, а Подрядчик обязан будет руководствоваться такими </w:t>
      </w:r>
      <w:r>
        <w:rPr>
          <w:sz w:val="22"/>
          <w:szCs w:val="22"/>
        </w:rPr>
        <w:t>Н</w:t>
      </w:r>
      <w:r w:rsidRPr="00864D6B">
        <w:rPr>
          <w:sz w:val="22"/>
          <w:szCs w:val="22"/>
        </w:rPr>
        <w:t xml:space="preserve">ормативными документами при выполнении </w:t>
      </w:r>
      <w:r>
        <w:rPr>
          <w:sz w:val="22"/>
          <w:szCs w:val="22"/>
        </w:rPr>
        <w:t>Р</w:t>
      </w:r>
      <w:r w:rsidRPr="00864D6B">
        <w:rPr>
          <w:sz w:val="22"/>
          <w:szCs w:val="22"/>
        </w:rPr>
        <w:t xml:space="preserve">абот по тем </w:t>
      </w:r>
      <w:r>
        <w:rPr>
          <w:sz w:val="22"/>
          <w:szCs w:val="22"/>
        </w:rPr>
        <w:t>Заказам, Дополнительным соглашениям</w:t>
      </w:r>
      <w:r w:rsidRPr="00864D6B">
        <w:rPr>
          <w:sz w:val="22"/>
          <w:szCs w:val="22"/>
        </w:rPr>
        <w:t xml:space="preserve">, которые будут заключены Сторонами после направления </w:t>
      </w:r>
      <w:r>
        <w:rPr>
          <w:sz w:val="22"/>
          <w:szCs w:val="22"/>
        </w:rPr>
        <w:t xml:space="preserve">Заказчиком </w:t>
      </w:r>
      <w:r w:rsidRPr="00864D6B">
        <w:rPr>
          <w:sz w:val="22"/>
          <w:szCs w:val="22"/>
        </w:rPr>
        <w:t xml:space="preserve">таких </w:t>
      </w:r>
      <w:r>
        <w:rPr>
          <w:sz w:val="22"/>
          <w:szCs w:val="22"/>
        </w:rPr>
        <w:t>Н</w:t>
      </w:r>
      <w:r w:rsidRPr="00864D6B">
        <w:rPr>
          <w:sz w:val="22"/>
          <w:szCs w:val="22"/>
        </w:rPr>
        <w:t>ормативных документов</w:t>
      </w:r>
      <w:r>
        <w:rPr>
          <w:sz w:val="22"/>
          <w:szCs w:val="22"/>
        </w:rPr>
        <w:t xml:space="preserve"> </w:t>
      </w:r>
      <w:r w:rsidRPr="00864D6B">
        <w:rPr>
          <w:sz w:val="22"/>
          <w:szCs w:val="22"/>
        </w:rPr>
        <w:t>Подрядчик</w:t>
      </w:r>
      <w:r>
        <w:rPr>
          <w:sz w:val="22"/>
          <w:szCs w:val="22"/>
        </w:rPr>
        <w:t>у</w:t>
      </w:r>
      <w:r w:rsidRPr="00864D6B">
        <w:rPr>
          <w:sz w:val="22"/>
          <w:szCs w:val="22"/>
        </w:rPr>
        <w:t xml:space="preserve"> п</w:t>
      </w:r>
      <w:r>
        <w:rPr>
          <w:sz w:val="22"/>
          <w:szCs w:val="22"/>
        </w:rPr>
        <w:t xml:space="preserve">осредством электронной почты по </w:t>
      </w:r>
      <w:r w:rsidRPr="00864D6B">
        <w:rPr>
          <w:sz w:val="22"/>
          <w:szCs w:val="22"/>
        </w:rPr>
        <w:t>ад</w:t>
      </w:r>
      <w:r>
        <w:rPr>
          <w:sz w:val="22"/>
          <w:szCs w:val="22"/>
        </w:rPr>
        <w:t>ресам, указанным в Приложении № 7</w:t>
      </w:r>
      <w:r w:rsidRPr="00864D6B">
        <w:rPr>
          <w:sz w:val="22"/>
          <w:szCs w:val="22"/>
        </w:rPr>
        <w:t xml:space="preserve"> к настоящему Договору.</w:t>
      </w:r>
    </w:p>
    <w:p w:rsidR="00C146BF" w:rsidRPr="00864D6B" w:rsidRDefault="00C146BF" w:rsidP="00C146BF">
      <w:pPr>
        <w:pStyle w:val="a7"/>
        <w:numPr>
          <w:ilvl w:val="1"/>
          <w:numId w:val="7"/>
        </w:numPr>
        <w:ind w:left="0" w:firstLine="709"/>
        <w:rPr>
          <w:sz w:val="22"/>
          <w:szCs w:val="22"/>
        </w:rPr>
      </w:pPr>
      <w:r w:rsidRPr="00864D6B">
        <w:rPr>
          <w:sz w:val="22"/>
          <w:szCs w:val="22"/>
        </w:rPr>
        <w:t xml:space="preserve">В случае, если Подрядчику в целях исполнения обязательств перед Заказчиком необходим удаленный доступ к корпоративной среде, информационным ресурсам, системам Заказчика (далее – Корпоративная сеть </w:t>
      </w:r>
      <w:r>
        <w:rPr>
          <w:sz w:val="22"/>
          <w:szCs w:val="22"/>
        </w:rPr>
        <w:t>Заказчика</w:t>
      </w:r>
      <w:r w:rsidRPr="00864D6B">
        <w:rPr>
          <w:sz w:val="22"/>
          <w:szCs w:val="22"/>
        </w:rPr>
        <w:t xml:space="preserve">), авторизация представителей Подрядчика в Корпоративной сети </w:t>
      </w:r>
      <w:r>
        <w:rPr>
          <w:sz w:val="22"/>
          <w:szCs w:val="22"/>
        </w:rPr>
        <w:t>Заказчика</w:t>
      </w:r>
      <w:r w:rsidRPr="00864D6B">
        <w:rPr>
          <w:sz w:val="22"/>
          <w:szCs w:val="22"/>
        </w:rPr>
        <w:t xml:space="preserve"> будет осуществляться посредством сервиса </w:t>
      </w:r>
      <w:proofErr w:type="spellStart"/>
      <w:r w:rsidRPr="00864D6B">
        <w:rPr>
          <w:sz w:val="22"/>
          <w:szCs w:val="22"/>
        </w:rPr>
        <w:t>Mobile</w:t>
      </w:r>
      <w:proofErr w:type="spellEnd"/>
      <w:r w:rsidRPr="00864D6B">
        <w:rPr>
          <w:sz w:val="22"/>
          <w:szCs w:val="22"/>
        </w:rPr>
        <w:t xml:space="preserve"> ID, который обеспечивает централизованный контролируемый доступ к Корпоративной сети </w:t>
      </w:r>
      <w:r>
        <w:rPr>
          <w:sz w:val="22"/>
          <w:szCs w:val="22"/>
        </w:rPr>
        <w:t>Заказчика</w:t>
      </w:r>
      <w:r w:rsidRPr="00864D6B">
        <w:rPr>
          <w:sz w:val="22"/>
          <w:szCs w:val="22"/>
        </w:rPr>
        <w:t xml:space="preserve"> с целью повышения безопасности соответствующей инфраструктуры и информации. Стороны пришли к соглашению, что сервис </w:t>
      </w:r>
      <w:proofErr w:type="spellStart"/>
      <w:r w:rsidRPr="00864D6B">
        <w:rPr>
          <w:sz w:val="22"/>
          <w:szCs w:val="22"/>
        </w:rPr>
        <w:t>Mobile</w:t>
      </w:r>
      <w:proofErr w:type="spellEnd"/>
      <w:r w:rsidRPr="00864D6B">
        <w:rPr>
          <w:sz w:val="22"/>
          <w:szCs w:val="22"/>
        </w:rPr>
        <w:t xml:space="preserve"> ID реализуется с использованием сим-карт </w:t>
      </w:r>
      <w:proofErr w:type="spellStart"/>
      <w:r w:rsidRPr="00864D6B">
        <w:rPr>
          <w:sz w:val="22"/>
          <w:szCs w:val="22"/>
        </w:rPr>
        <w:t>билайн</w:t>
      </w:r>
      <w:proofErr w:type="spellEnd"/>
      <w:r w:rsidRPr="00864D6B">
        <w:rPr>
          <w:sz w:val="22"/>
          <w:szCs w:val="22"/>
        </w:rPr>
        <w:t xml:space="preserve">. Подрядчик добровольно обязуется своими силами и за свой счет совершить мероприятия по получению доступа к сервису </w:t>
      </w:r>
      <w:proofErr w:type="spellStart"/>
      <w:r w:rsidRPr="00864D6B">
        <w:rPr>
          <w:sz w:val="22"/>
          <w:szCs w:val="22"/>
        </w:rPr>
        <w:t>Mobile</w:t>
      </w:r>
      <w:proofErr w:type="spellEnd"/>
      <w:r w:rsidRPr="00864D6B">
        <w:rPr>
          <w:sz w:val="22"/>
          <w:szCs w:val="22"/>
        </w:rPr>
        <w:t xml:space="preserve"> ID, а Заказчик обязуется обеспечить предоставление сервиса </w:t>
      </w:r>
      <w:proofErr w:type="spellStart"/>
      <w:r w:rsidRPr="00864D6B">
        <w:rPr>
          <w:sz w:val="22"/>
          <w:szCs w:val="22"/>
        </w:rPr>
        <w:t>Mobile</w:t>
      </w:r>
      <w:proofErr w:type="spellEnd"/>
      <w:r w:rsidRPr="00864D6B">
        <w:rPr>
          <w:sz w:val="22"/>
          <w:szCs w:val="22"/>
        </w:rPr>
        <w:t xml:space="preserve"> ID.</w:t>
      </w:r>
    </w:p>
    <w:p w:rsidR="00C146BF" w:rsidRPr="00864D6B" w:rsidRDefault="00C146BF" w:rsidP="00C146BF">
      <w:pPr>
        <w:pStyle w:val="a7"/>
        <w:numPr>
          <w:ilvl w:val="1"/>
          <w:numId w:val="7"/>
        </w:numPr>
        <w:ind w:left="0" w:firstLine="709"/>
        <w:rPr>
          <w:sz w:val="22"/>
          <w:szCs w:val="22"/>
        </w:rPr>
      </w:pPr>
      <w:r w:rsidRPr="00864D6B">
        <w:rPr>
          <w:sz w:val="22"/>
          <w:szCs w:val="22"/>
        </w:rPr>
        <w:t xml:space="preserve">Для регистрации в сервисе </w:t>
      </w:r>
      <w:proofErr w:type="spellStart"/>
      <w:r w:rsidRPr="00864D6B">
        <w:rPr>
          <w:sz w:val="22"/>
          <w:szCs w:val="22"/>
        </w:rPr>
        <w:t>MobileID</w:t>
      </w:r>
      <w:proofErr w:type="spellEnd"/>
      <w:r w:rsidRPr="00864D6B">
        <w:rPr>
          <w:sz w:val="22"/>
          <w:szCs w:val="22"/>
        </w:rPr>
        <w:t xml:space="preserve"> необходимо обратиться к контакту Заказч</w:t>
      </w:r>
      <w:r>
        <w:rPr>
          <w:sz w:val="22"/>
          <w:szCs w:val="22"/>
        </w:rPr>
        <w:t>ика, указанному в Приложении № 7</w:t>
      </w:r>
      <w:r w:rsidRPr="00864D6B">
        <w:rPr>
          <w:sz w:val="22"/>
          <w:szCs w:val="22"/>
        </w:rPr>
        <w:t xml:space="preserve"> к настоящему Договору.</w:t>
      </w:r>
    </w:p>
    <w:p w:rsidR="00C146BF" w:rsidRPr="00AB6759" w:rsidRDefault="00C146BF" w:rsidP="00C146BF">
      <w:pPr>
        <w:pStyle w:val="ad"/>
        <w:numPr>
          <w:ilvl w:val="1"/>
          <w:numId w:val="7"/>
        </w:numPr>
        <w:tabs>
          <w:tab w:val="clear" w:pos="480"/>
          <w:tab w:val="num" w:pos="0"/>
        </w:tabs>
        <w:ind w:left="0" w:firstLine="709"/>
        <w:jc w:val="both"/>
        <w:rPr>
          <w:sz w:val="22"/>
          <w:szCs w:val="22"/>
        </w:rPr>
      </w:pPr>
      <w:r w:rsidRPr="00AB6759">
        <w:rPr>
          <w:sz w:val="22"/>
          <w:szCs w:val="22"/>
        </w:rPr>
        <w:t xml:space="preserve">Договор вступает в силу </w:t>
      </w:r>
      <w:r>
        <w:rPr>
          <w:sz w:val="22"/>
          <w:szCs w:val="22"/>
        </w:rPr>
        <w:t>с даты его подписания Сторонами,</w:t>
      </w:r>
      <w:r w:rsidRPr="00197447">
        <w:rPr>
          <w:sz w:val="22"/>
          <w:szCs w:val="22"/>
        </w:rPr>
        <w:t xml:space="preserve"> </w:t>
      </w:r>
      <w:r w:rsidRPr="00AB6759">
        <w:rPr>
          <w:sz w:val="22"/>
          <w:szCs w:val="22"/>
        </w:rPr>
        <w:t xml:space="preserve">в целях заключения Дополнительных соглашений к Договору действует до </w:t>
      </w:r>
      <w:r w:rsidRPr="009765CA">
        <w:rPr>
          <w:sz w:val="22"/>
          <w:szCs w:val="22"/>
        </w:rPr>
        <w:t>30.10.2027г.</w:t>
      </w:r>
      <w:r w:rsidRPr="00AB6759">
        <w:rPr>
          <w:sz w:val="22"/>
          <w:szCs w:val="22"/>
        </w:rPr>
        <w:t xml:space="preserve">  В отношении заключенных Дополнительных соглашений к Договору – Договор действует до полного и надлежащего исполнения Сторонами принятых на себя обязательств по соответствующему Дополнительному соглашению к Договору. В части гарантийных обязательств Договор/Дополнительное соглашение к Договору действует до конца дня истечения Гарантийного срока, установленного настоящим Договором, в соответствии со статьей 4 Договора.</w:t>
      </w:r>
    </w:p>
    <w:p w:rsidR="00C146BF" w:rsidRDefault="00C146BF" w:rsidP="00C146BF">
      <w:pPr>
        <w:pStyle w:val="a7"/>
        <w:numPr>
          <w:ilvl w:val="1"/>
          <w:numId w:val="7"/>
        </w:numPr>
        <w:ind w:left="0" w:firstLine="709"/>
        <w:rPr>
          <w:sz w:val="22"/>
          <w:szCs w:val="22"/>
        </w:rPr>
      </w:pPr>
      <w:r w:rsidRPr="00AB6759">
        <w:rPr>
          <w:sz w:val="22"/>
          <w:szCs w:val="22"/>
        </w:rPr>
        <w:lastRenderedPageBreak/>
        <w:t xml:space="preserve">Контактные данные Сторон указаны в Списке контактных лиц сторон (Приложение № </w:t>
      </w:r>
      <w:r>
        <w:rPr>
          <w:sz w:val="22"/>
          <w:szCs w:val="22"/>
        </w:rPr>
        <w:t>7</w:t>
      </w:r>
      <w:r w:rsidRPr="00AB6759">
        <w:rPr>
          <w:sz w:val="22"/>
          <w:szCs w:val="22"/>
        </w:rPr>
        <w:t xml:space="preserve"> к Договору).</w:t>
      </w:r>
    </w:p>
    <w:p w:rsidR="00C146BF" w:rsidRPr="002F533D" w:rsidRDefault="00C146BF" w:rsidP="00C146BF">
      <w:pPr>
        <w:pStyle w:val="a7"/>
        <w:numPr>
          <w:ilvl w:val="1"/>
          <w:numId w:val="7"/>
        </w:numPr>
        <w:ind w:left="0" w:firstLine="709"/>
        <w:rPr>
          <w:sz w:val="22"/>
          <w:szCs w:val="22"/>
        </w:rPr>
      </w:pPr>
      <w:r w:rsidRPr="002F533D">
        <w:rPr>
          <w:sz w:val="22"/>
          <w:szCs w:val="22"/>
        </w:rPr>
        <w:t>Отдельные условия исполнения Догов</w:t>
      </w:r>
      <w:r>
        <w:rPr>
          <w:sz w:val="22"/>
          <w:szCs w:val="22"/>
        </w:rPr>
        <w:t>ора, определены в Приложении № 8</w:t>
      </w:r>
      <w:r w:rsidRPr="002F533D">
        <w:rPr>
          <w:sz w:val="22"/>
          <w:szCs w:val="22"/>
        </w:rPr>
        <w:t xml:space="preserve"> «Общие условия исполнения Договора» (далее – Условия).</w:t>
      </w:r>
    </w:p>
    <w:p w:rsidR="00C146BF" w:rsidRDefault="00C146BF" w:rsidP="00C146BF">
      <w:pPr>
        <w:pStyle w:val="a7"/>
        <w:ind w:left="480"/>
        <w:rPr>
          <w:sz w:val="22"/>
          <w:szCs w:val="22"/>
        </w:rPr>
      </w:pPr>
      <w:r w:rsidRPr="002F533D">
        <w:rPr>
          <w:sz w:val="22"/>
          <w:szCs w:val="22"/>
        </w:rPr>
        <w:t>Условия подлежат исполнению Сторонами в полном объеме с учетом положений настоящего раздела Договора</w:t>
      </w:r>
      <w:r>
        <w:rPr>
          <w:sz w:val="22"/>
          <w:szCs w:val="22"/>
        </w:rPr>
        <w:t>.</w:t>
      </w:r>
    </w:p>
    <w:p w:rsidR="00C146BF" w:rsidRDefault="00C146BF" w:rsidP="00C146BF">
      <w:pPr>
        <w:pStyle w:val="a7"/>
        <w:numPr>
          <w:ilvl w:val="1"/>
          <w:numId w:val="7"/>
        </w:numPr>
        <w:ind w:left="0" w:firstLine="709"/>
        <w:rPr>
          <w:sz w:val="22"/>
          <w:szCs w:val="22"/>
        </w:rPr>
      </w:pPr>
      <w:r w:rsidRPr="006C3848">
        <w:rPr>
          <w:sz w:val="22"/>
          <w:szCs w:val="22"/>
        </w:rPr>
        <w:t>В соответствии с п. 2.5. Услов</w:t>
      </w:r>
      <w:r>
        <w:rPr>
          <w:sz w:val="22"/>
          <w:szCs w:val="22"/>
        </w:rPr>
        <w:t xml:space="preserve">ий Стороны определяют ответственных </w:t>
      </w:r>
      <w:r w:rsidRPr="006C3848">
        <w:rPr>
          <w:sz w:val="22"/>
          <w:szCs w:val="22"/>
        </w:rPr>
        <w:t>лиц для коммуникаций по вопросам сверки расчетов</w:t>
      </w:r>
      <w:r>
        <w:rPr>
          <w:sz w:val="22"/>
          <w:szCs w:val="22"/>
        </w:rPr>
        <w:t xml:space="preserve"> (Приложение № 7 к Договору).</w:t>
      </w:r>
    </w:p>
    <w:p w:rsidR="00C146BF" w:rsidRDefault="00C146BF" w:rsidP="00C146BF">
      <w:pPr>
        <w:pStyle w:val="a7"/>
        <w:numPr>
          <w:ilvl w:val="1"/>
          <w:numId w:val="7"/>
        </w:numPr>
        <w:ind w:left="0" w:firstLine="709"/>
        <w:rPr>
          <w:sz w:val="22"/>
          <w:szCs w:val="22"/>
        </w:rPr>
      </w:pPr>
      <w:r>
        <w:rPr>
          <w:sz w:val="22"/>
          <w:szCs w:val="22"/>
        </w:rPr>
        <w:t xml:space="preserve">В </w:t>
      </w:r>
      <w:r w:rsidRPr="006C3848">
        <w:rPr>
          <w:sz w:val="22"/>
          <w:szCs w:val="22"/>
        </w:rPr>
        <w:t>соответствии с п. 7.4. Условий Стороны в целях исполнен</w:t>
      </w:r>
      <w:r>
        <w:rPr>
          <w:sz w:val="22"/>
          <w:szCs w:val="22"/>
        </w:rPr>
        <w:t xml:space="preserve">ия Договора назначают </w:t>
      </w:r>
      <w:r w:rsidRPr="006C3848">
        <w:rPr>
          <w:sz w:val="22"/>
          <w:szCs w:val="22"/>
        </w:rPr>
        <w:t>ответственных лиц</w:t>
      </w:r>
      <w:r>
        <w:rPr>
          <w:sz w:val="22"/>
          <w:szCs w:val="22"/>
        </w:rPr>
        <w:t xml:space="preserve"> (Приложение № 7 к Договору).</w:t>
      </w:r>
    </w:p>
    <w:p w:rsidR="00C146BF" w:rsidRPr="006C3848" w:rsidRDefault="00C146BF" w:rsidP="00C146BF">
      <w:pPr>
        <w:pStyle w:val="a7"/>
        <w:numPr>
          <w:ilvl w:val="1"/>
          <w:numId w:val="7"/>
        </w:numPr>
        <w:ind w:left="0" w:firstLine="709"/>
        <w:rPr>
          <w:sz w:val="22"/>
          <w:szCs w:val="22"/>
        </w:rPr>
      </w:pPr>
      <w:r w:rsidRPr="006C3848">
        <w:rPr>
          <w:sz w:val="22"/>
          <w:szCs w:val="22"/>
        </w:rPr>
        <w:t>Общие условия расчетов по Дого</w:t>
      </w:r>
      <w:r>
        <w:rPr>
          <w:sz w:val="22"/>
          <w:szCs w:val="22"/>
        </w:rPr>
        <w:t>вору определены в Приложении № 9</w:t>
      </w:r>
      <w:r w:rsidRPr="006C3848">
        <w:rPr>
          <w:sz w:val="22"/>
          <w:szCs w:val="22"/>
        </w:rPr>
        <w:t xml:space="preserve"> «Общие условия расчетов по Договору» (далее – «Условия расчетов») к Договору.</w:t>
      </w:r>
    </w:p>
    <w:p w:rsidR="00C146BF" w:rsidRDefault="00C146BF" w:rsidP="00C146BF">
      <w:pPr>
        <w:pStyle w:val="a7"/>
        <w:ind w:left="709"/>
        <w:rPr>
          <w:sz w:val="22"/>
          <w:szCs w:val="22"/>
        </w:rPr>
      </w:pPr>
      <w:r w:rsidRPr="006C3848">
        <w:rPr>
          <w:sz w:val="22"/>
          <w:szCs w:val="22"/>
        </w:rPr>
        <w:t>Условия расчетов подлежат испол</w:t>
      </w:r>
      <w:r>
        <w:rPr>
          <w:sz w:val="22"/>
          <w:szCs w:val="22"/>
        </w:rPr>
        <w:t>нению Сторонами в полном объеме с учетом положений настоящего раздела Договора.</w:t>
      </w:r>
    </w:p>
    <w:p w:rsidR="00C146BF" w:rsidRDefault="00C146BF" w:rsidP="00C146BF">
      <w:pPr>
        <w:pStyle w:val="a7"/>
        <w:numPr>
          <w:ilvl w:val="1"/>
          <w:numId w:val="7"/>
        </w:numPr>
        <w:ind w:left="0" w:firstLine="709"/>
        <w:rPr>
          <w:sz w:val="22"/>
          <w:szCs w:val="22"/>
        </w:rPr>
      </w:pPr>
      <w:r w:rsidRPr="00491AC1">
        <w:rPr>
          <w:sz w:val="22"/>
          <w:szCs w:val="22"/>
        </w:rPr>
        <w:t>Каждая из Сторон вправе обратиться с иском о разрешении споров, возникающих из Договора, прямо или косвенно связанных с ним, в соответствии с п. 5.4 Общих условий исполнения договора в Арбитражный суд Краснодарского края</w:t>
      </w:r>
      <w:r>
        <w:rPr>
          <w:sz w:val="22"/>
          <w:szCs w:val="22"/>
        </w:rPr>
        <w:t>.</w:t>
      </w:r>
    </w:p>
    <w:p w:rsidR="00C146BF" w:rsidRPr="00CD76EB" w:rsidRDefault="00C146BF" w:rsidP="00C146BF">
      <w:pPr>
        <w:pStyle w:val="a7"/>
        <w:numPr>
          <w:ilvl w:val="1"/>
          <w:numId w:val="7"/>
        </w:numPr>
        <w:ind w:left="0" w:firstLine="709"/>
        <w:rPr>
          <w:sz w:val="22"/>
          <w:szCs w:val="22"/>
        </w:rPr>
      </w:pPr>
      <w:r w:rsidRPr="00CD76EB">
        <w:rPr>
          <w:sz w:val="22"/>
          <w:szCs w:val="22"/>
        </w:rPr>
        <w:t>Неотъемлемой частью Договора являются следующие приложения, которые прикладываются к Договору:</w:t>
      </w:r>
    </w:p>
    <w:p w:rsidR="00C146BF" w:rsidRPr="00CD76EB" w:rsidRDefault="00C146BF" w:rsidP="00C146BF">
      <w:pPr>
        <w:numPr>
          <w:ilvl w:val="0"/>
          <w:numId w:val="29"/>
        </w:numPr>
        <w:contextualSpacing/>
        <w:jc w:val="both"/>
        <w:rPr>
          <w:sz w:val="22"/>
          <w:szCs w:val="22"/>
        </w:rPr>
      </w:pPr>
      <w:r w:rsidRPr="00CD76EB">
        <w:rPr>
          <w:sz w:val="22"/>
          <w:szCs w:val="22"/>
        </w:rPr>
        <w:t xml:space="preserve">Приложение № 1 – Техническое задание; </w:t>
      </w:r>
    </w:p>
    <w:p w:rsidR="00C146BF" w:rsidRPr="00CD76EB" w:rsidRDefault="00C146BF" w:rsidP="00C146BF">
      <w:pPr>
        <w:numPr>
          <w:ilvl w:val="0"/>
          <w:numId w:val="29"/>
        </w:numPr>
        <w:tabs>
          <w:tab w:val="num" w:pos="3883"/>
        </w:tabs>
        <w:contextualSpacing/>
        <w:jc w:val="both"/>
        <w:rPr>
          <w:sz w:val="22"/>
          <w:szCs w:val="22"/>
        </w:rPr>
      </w:pPr>
      <w:r w:rsidRPr="00CD76EB">
        <w:rPr>
          <w:sz w:val="22"/>
          <w:szCs w:val="22"/>
        </w:rPr>
        <w:t>Приложение № 2 – Форма Дополнительного соглашения без аванса;</w:t>
      </w:r>
    </w:p>
    <w:p w:rsidR="00C146BF" w:rsidRPr="00CD76EB" w:rsidRDefault="00C146BF" w:rsidP="00C146BF">
      <w:pPr>
        <w:numPr>
          <w:ilvl w:val="0"/>
          <w:numId w:val="29"/>
        </w:numPr>
        <w:tabs>
          <w:tab w:val="num" w:pos="3883"/>
        </w:tabs>
        <w:contextualSpacing/>
        <w:jc w:val="both"/>
        <w:rPr>
          <w:sz w:val="22"/>
          <w:szCs w:val="22"/>
        </w:rPr>
      </w:pPr>
      <w:r w:rsidRPr="00CD76EB">
        <w:rPr>
          <w:sz w:val="22"/>
          <w:szCs w:val="22"/>
        </w:rPr>
        <w:t>Приложение № 2.1 – Форма Дополнительного соглашения с авансом;</w:t>
      </w:r>
    </w:p>
    <w:p w:rsidR="00C146BF" w:rsidRDefault="00C146BF" w:rsidP="00C146BF">
      <w:pPr>
        <w:numPr>
          <w:ilvl w:val="0"/>
          <w:numId w:val="29"/>
        </w:numPr>
        <w:contextualSpacing/>
        <w:jc w:val="both"/>
        <w:rPr>
          <w:sz w:val="22"/>
          <w:szCs w:val="22"/>
        </w:rPr>
      </w:pPr>
      <w:r w:rsidRPr="00CD76EB">
        <w:rPr>
          <w:sz w:val="22"/>
          <w:szCs w:val="22"/>
        </w:rPr>
        <w:t>Приложение № 3 – Форма Заказа на выполнение работ;</w:t>
      </w:r>
    </w:p>
    <w:p w:rsidR="00C146BF" w:rsidRDefault="00C146BF" w:rsidP="00C146BF">
      <w:pPr>
        <w:numPr>
          <w:ilvl w:val="0"/>
          <w:numId w:val="29"/>
        </w:numPr>
        <w:contextualSpacing/>
        <w:jc w:val="both"/>
        <w:rPr>
          <w:sz w:val="22"/>
          <w:szCs w:val="22"/>
        </w:rPr>
      </w:pPr>
      <w:r w:rsidRPr="000B74D0">
        <w:rPr>
          <w:sz w:val="22"/>
          <w:szCs w:val="22"/>
        </w:rPr>
        <w:t xml:space="preserve">Приложение № </w:t>
      </w:r>
      <w:r>
        <w:rPr>
          <w:sz w:val="22"/>
          <w:szCs w:val="22"/>
          <w:lang w:val="en-US"/>
        </w:rPr>
        <w:t>1</w:t>
      </w:r>
      <w:r w:rsidRPr="000B74D0">
        <w:rPr>
          <w:sz w:val="22"/>
          <w:szCs w:val="22"/>
        </w:rPr>
        <w:t xml:space="preserve"> к Приложению №3</w:t>
      </w:r>
    </w:p>
    <w:p w:rsidR="00C146BF" w:rsidRPr="00CD76EB" w:rsidRDefault="00C146BF" w:rsidP="00C146BF">
      <w:pPr>
        <w:numPr>
          <w:ilvl w:val="0"/>
          <w:numId w:val="29"/>
        </w:numPr>
        <w:contextualSpacing/>
        <w:jc w:val="both"/>
        <w:rPr>
          <w:sz w:val="22"/>
          <w:szCs w:val="22"/>
        </w:rPr>
      </w:pPr>
      <w:r w:rsidRPr="000B74D0">
        <w:rPr>
          <w:sz w:val="22"/>
          <w:szCs w:val="22"/>
        </w:rPr>
        <w:t>Приложение № 2 к Приложению №3</w:t>
      </w:r>
    </w:p>
    <w:p w:rsidR="00C146BF" w:rsidRPr="00CD76EB" w:rsidRDefault="00C146BF" w:rsidP="00C146BF">
      <w:pPr>
        <w:numPr>
          <w:ilvl w:val="0"/>
          <w:numId w:val="29"/>
        </w:numPr>
        <w:contextualSpacing/>
        <w:jc w:val="both"/>
        <w:rPr>
          <w:sz w:val="22"/>
          <w:szCs w:val="22"/>
        </w:rPr>
      </w:pPr>
      <w:r w:rsidRPr="00CD76EB">
        <w:rPr>
          <w:sz w:val="22"/>
          <w:szCs w:val="22"/>
        </w:rPr>
        <w:t>Приложение № 4 – Тарифно-ценовые показатели (ТЦП);</w:t>
      </w:r>
    </w:p>
    <w:p w:rsidR="00C146BF" w:rsidRPr="00CD76EB" w:rsidRDefault="00C146BF" w:rsidP="00C146BF">
      <w:pPr>
        <w:numPr>
          <w:ilvl w:val="0"/>
          <w:numId w:val="29"/>
        </w:numPr>
        <w:tabs>
          <w:tab w:val="num" w:pos="3883"/>
        </w:tabs>
        <w:contextualSpacing/>
        <w:jc w:val="both"/>
        <w:rPr>
          <w:sz w:val="22"/>
          <w:szCs w:val="22"/>
        </w:rPr>
      </w:pPr>
      <w:r w:rsidRPr="00CD76EB">
        <w:rPr>
          <w:sz w:val="22"/>
          <w:szCs w:val="22"/>
        </w:rPr>
        <w:t xml:space="preserve">Приложение № 5 – Форма Акта монтажа оборудования и материалов на участке волоконно-оптической линии связи; </w:t>
      </w:r>
    </w:p>
    <w:p w:rsidR="00C146BF" w:rsidRPr="00CD76EB" w:rsidRDefault="00C146BF" w:rsidP="00C146BF">
      <w:pPr>
        <w:numPr>
          <w:ilvl w:val="0"/>
          <w:numId w:val="29"/>
        </w:numPr>
        <w:tabs>
          <w:tab w:val="num" w:pos="3883"/>
        </w:tabs>
        <w:contextualSpacing/>
        <w:jc w:val="both"/>
        <w:rPr>
          <w:sz w:val="22"/>
          <w:szCs w:val="22"/>
        </w:rPr>
      </w:pPr>
      <w:r w:rsidRPr="00CD76EB">
        <w:rPr>
          <w:sz w:val="22"/>
          <w:szCs w:val="22"/>
        </w:rPr>
        <w:t>Приложение № 6 – Форма Акта приема-передачи технической документации;</w:t>
      </w:r>
    </w:p>
    <w:p w:rsidR="00C146BF" w:rsidRDefault="00C146BF" w:rsidP="00C146BF">
      <w:pPr>
        <w:numPr>
          <w:ilvl w:val="0"/>
          <w:numId w:val="29"/>
        </w:numPr>
        <w:tabs>
          <w:tab w:val="num" w:pos="3883"/>
        </w:tabs>
        <w:contextualSpacing/>
        <w:jc w:val="both"/>
        <w:rPr>
          <w:sz w:val="22"/>
          <w:szCs w:val="22"/>
        </w:rPr>
      </w:pPr>
      <w:r w:rsidRPr="00CD76EB">
        <w:rPr>
          <w:sz w:val="22"/>
          <w:szCs w:val="22"/>
        </w:rPr>
        <w:t>Приложение № 7 – Список контактных лиц Сторон;</w:t>
      </w:r>
    </w:p>
    <w:p w:rsidR="00C146BF" w:rsidRPr="006C3848" w:rsidRDefault="00C146BF" w:rsidP="00C146BF">
      <w:pPr>
        <w:numPr>
          <w:ilvl w:val="0"/>
          <w:numId w:val="29"/>
        </w:numPr>
        <w:tabs>
          <w:tab w:val="num" w:pos="3883"/>
        </w:tabs>
        <w:contextualSpacing/>
        <w:jc w:val="both"/>
        <w:rPr>
          <w:sz w:val="22"/>
          <w:szCs w:val="22"/>
        </w:rPr>
      </w:pPr>
      <w:r w:rsidRPr="006C3848">
        <w:rPr>
          <w:sz w:val="22"/>
          <w:szCs w:val="22"/>
        </w:rPr>
        <w:t>Приложение №8 – Общие Условия Исполнения Договора;</w:t>
      </w:r>
    </w:p>
    <w:p w:rsidR="00C146BF" w:rsidRPr="006C3848" w:rsidRDefault="00C146BF" w:rsidP="00C146BF">
      <w:pPr>
        <w:numPr>
          <w:ilvl w:val="0"/>
          <w:numId w:val="29"/>
        </w:numPr>
        <w:tabs>
          <w:tab w:val="num" w:pos="3883"/>
        </w:tabs>
        <w:contextualSpacing/>
        <w:jc w:val="both"/>
        <w:rPr>
          <w:sz w:val="22"/>
          <w:szCs w:val="22"/>
        </w:rPr>
      </w:pPr>
      <w:r w:rsidRPr="006C3848">
        <w:rPr>
          <w:sz w:val="22"/>
          <w:szCs w:val="22"/>
        </w:rPr>
        <w:t>Приложение №9 – Общие Условия Расчетов по Договору.</w:t>
      </w:r>
    </w:p>
    <w:p w:rsidR="00C146BF" w:rsidRPr="000643FD" w:rsidRDefault="00C146BF" w:rsidP="00C146BF">
      <w:pPr>
        <w:numPr>
          <w:ilvl w:val="1"/>
          <w:numId w:val="4"/>
        </w:numPr>
        <w:tabs>
          <w:tab w:val="clear" w:pos="480"/>
          <w:tab w:val="num" w:pos="1048"/>
        </w:tabs>
        <w:ind w:left="1048"/>
        <w:contextualSpacing/>
        <w:jc w:val="both"/>
        <w:rPr>
          <w:sz w:val="22"/>
          <w:szCs w:val="22"/>
        </w:rPr>
      </w:pPr>
      <w:r w:rsidRPr="000643FD">
        <w:rPr>
          <w:sz w:val="22"/>
          <w:szCs w:val="22"/>
        </w:rPr>
        <w:t xml:space="preserve">Документы, из которых формируется Договор, располагаются в следующем порядке по мере убывания их приоритетности: </w:t>
      </w:r>
      <w:r w:rsidRPr="00EF3D29">
        <w:rPr>
          <w:sz w:val="22"/>
          <w:szCs w:val="22"/>
        </w:rPr>
        <w:t xml:space="preserve">1) Договор, 2) приложения к Договору, 3) </w:t>
      </w:r>
      <w:r w:rsidRPr="000F000A">
        <w:rPr>
          <w:sz w:val="22"/>
          <w:szCs w:val="22"/>
        </w:rPr>
        <w:t xml:space="preserve">Общие условия расчетов по договору </w:t>
      </w:r>
      <w:r>
        <w:rPr>
          <w:sz w:val="22"/>
          <w:szCs w:val="22"/>
        </w:rPr>
        <w:t>4) Общие условия исполнения договора.</w:t>
      </w:r>
    </w:p>
    <w:p w:rsidR="00C146BF" w:rsidRPr="000643FD" w:rsidRDefault="00C146BF" w:rsidP="00C146BF">
      <w:pPr>
        <w:tabs>
          <w:tab w:val="left" w:pos="426"/>
        </w:tabs>
        <w:ind w:left="480"/>
        <w:jc w:val="both"/>
        <w:rPr>
          <w:sz w:val="22"/>
          <w:szCs w:val="22"/>
        </w:rPr>
      </w:pPr>
      <w:r w:rsidRPr="000643FD">
        <w:rPr>
          <w:sz w:val="22"/>
          <w:szCs w:val="22"/>
        </w:rPr>
        <w:tab/>
        <w:t>В случае противоречия или несоответствия положений, указанных выше документов, преимущественную силу будут иметь положения документа, имеющего больший приоритет.</w:t>
      </w:r>
    </w:p>
    <w:p w:rsidR="00C146BF" w:rsidRPr="00CD76EB" w:rsidRDefault="00C146BF" w:rsidP="00C146BF">
      <w:pPr>
        <w:tabs>
          <w:tab w:val="num" w:pos="3883"/>
        </w:tabs>
        <w:rPr>
          <w:sz w:val="22"/>
          <w:szCs w:val="22"/>
        </w:rPr>
      </w:pPr>
    </w:p>
    <w:p w:rsidR="00C146BF" w:rsidRPr="007D4740" w:rsidRDefault="00C146BF" w:rsidP="00C146BF">
      <w:pPr>
        <w:pStyle w:val="4"/>
        <w:numPr>
          <w:ilvl w:val="0"/>
          <w:numId w:val="4"/>
        </w:numPr>
        <w:tabs>
          <w:tab w:val="clear" w:pos="3883"/>
          <w:tab w:val="num" w:pos="3403"/>
        </w:tabs>
        <w:jc w:val="left"/>
        <w:rPr>
          <w:szCs w:val="22"/>
        </w:rPr>
      </w:pPr>
      <w:r w:rsidRPr="000B74D0">
        <w:rPr>
          <w:szCs w:val="22"/>
        </w:rPr>
        <w:t>АДРЕСА, РЕКВИЗИТЫ И ПОДПИСИ СТОРОН</w:t>
      </w:r>
    </w:p>
    <w:p w:rsidR="00C146BF" w:rsidRPr="000B74D0" w:rsidRDefault="00C146BF" w:rsidP="00C146BF">
      <w:pPr>
        <w:pStyle w:val="a7"/>
        <w:ind w:firstLine="709"/>
        <w:jc w:val="right"/>
      </w:pP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3856"/>
        <w:gridCol w:w="3543"/>
      </w:tblGrid>
      <w:tr w:rsidR="00C146BF" w:rsidRPr="007E7BA1" w:rsidTr="00EC0285">
        <w:tc>
          <w:tcPr>
            <w:tcW w:w="1980" w:type="dxa"/>
            <w:vAlign w:val="center"/>
          </w:tcPr>
          <w:p w:rsidR="00C146BF" w:rsidRPr="007E7BA1" w:rsidRDefault="00C146BF" w:rsidP="00EC0285">
            <w:pPr>
              <w:widowControl w:val="0"/>
              <w:suppressLineNumbers/>
              <w:rPr>
                <w:sz w:val="20"/>
                <w:szCs w:val="20"/>
              </w:rPr>
            </w:pPr>
          </w:p>
        </w:tc>
        <w:tc>
          <w:tcPr>
            <w:tcW w:w="3856" w:type="dxa"/>
            <w:vAlign w:val="center"/>
          </w:tcPr>
          <w:p w:rsidR="00C146BF" w:rsidRPr="007E7BA1" w:rsidRDefault="00C146BF" w:rsidP="00EC0285">
            <w:pPr>
              <w:widowControl w:val="0"/>
              <w:suppressLineNumbers/>
              <w:rPr>
                <w:sz w:val="20"/>
                <w:szCs w:val="20"/>
              </w:rPr>
            </w:pPr>
            <w:r w:rsidRPr="007E7BA1">
              <w:rPr>
                <w:sz w:val="20"/>
                <w:szCs w:val="20"/>
              </w:rPr>
              <w:t>Заказчик</w:t>
            </w:r>
          </w:p>
        </w:tc>
        <w:tc>
          <w:tcPr>
            <w:tcW w:w="3543" w:type="dxa"/>
            <w:vAlign w:val="center"/>
          </w:tcPr>
          <w:p w:rsidR="00C146BF" w:rsidRPr="007E7BA1" w:rsidRDefault="00C146BF" w:rsidP="00EC0285">
            <w:pPr>
              <w:widowControl w:val="0"/>
              <w:suppressLineNumbers/>
              <w:rPr>
                <w:sz w:val="20"/>
                <w:szCs w:val="20"/>
              </w:rPr>
            </w:pPr>
            <w:r w:rsidRPr="007E7BA1">
              <w:rPr>
                <w:sz w:val="20"/>
                <w:szCs w:val="20"/>
              </w:rPr>
              <w:t>Подрядчик</w:t>
            </w:r>
          </w:p>
        </w:tc>
      </w:tr>
      <w:tr w:rsidR="00C146BF" w:rsidRPr="007E7BA1" w:rsidTr="00EC0285">
        <w:trPr>
          <w:trHeight w:val="333"/>
        </w:trPr>
        <w:tc>
          <w:tcPr>
            <w:tcW w:w="1980" w:type="dxa"/>
            <w:vAlign w:val="center"/>
          </w:tcPr>
          <w:p w:rsidR="00C146BF" w:rsidRPr="007E7BA1" w:rsidRDefault="00C146BF" w:rsidP="00EC0285">
            <w:pPr>
              <w:widowControl w:val="0"/>
              <w:suppressLineNumbers/>
              <w:rPr>
                <w:sz w:val="20"/>
                <w:szCs w:val="20"/>
              </w:rPr>
            </w:pPr>
            <w:r w:rsidRPr="007E7BA1">
              <w:rPr>
                <w:sz w:val="20"/>
                <w:szCs w:val="20"/>
              </w:rPr>
              <w:t>Сторона</w:t>
            </w:r>
          </w:p>
        </w:tc>
        <w:tc>
          <w:tcPr>
            <w:tcW w:w="3856" w:type="dxa"/>
            <w:vAlign w:val="center"/>
          </w:tcPr>
          <w:p w:rsidR="00C146BF" w:rsidRPr="007E7BA1" w:rsidRDefault="00C146BF" w:rsidP="00EC0285">
            <w:pPr>
              <w:widowControl w:val="0"/>
              <w:suppressLineNumbers/>
              <w:rPr>
                <w:sz w:val="20"/>
                <w:szCs w:val="20"/>
              </w:rPr>
            </w:pPr>
            <w:r w:rsidRPr="007E7BA1">
              <w:rPr>
                <w:sz w:val="20"/>
                <w:szCs w:val="20"/>
              </w:rPr>
              <w:t>ПА</w:t>
            </w:r>
            <w:r w:rsidRPr="007E7BA1">
              <w:rPr>
                <w:sz w:val="20"/>
                <w:szCs w:val="20"/>
                <w:lang w:val="en-US"/>
              </w:rPr>
              <w:t>О «</w:t>
            </w:r>
            <w:r w:rsidRPr="007E7BA1">
              <w:rPr>
                <w:sz w:val="20"/>
                <w:szCs w:val="20"/>
              </w:rPr>
              <w:t>Ростелеком</w:t>
            </w:r>
            <w:r w:rsidRPr="007E7BA1">
              <w:rPr>
                <w:sz w:val="20"/>
                <w:szCs w:val="20"/>
                <w:lang w:val="en-US"/>
              </w:rPr>
              <w:t>»</w:t>
            </w:r>
          </w:p>
        </w:tc>
        <w:tc>
          <w:tcPr>
            <w:tcW w:w="3543" w:type="dxa"/>
            <w:vAlign w:val="center"/>
          </w:tcPr>
          <w:p w:rsidR="00C146BF" w:rsidRPr="007E7BA1" w:rsidRDefault="00C146BF" w:rsidP="00EC0285">
            <w:pPr>
              <w:widowControl w:val="0"/>
              <w:suppressLineNumbers/>
              <w:rPr>
                <w:sz w:val="20"/>
                <w:szCs w:val="20"/>
                <w:lang w:val="en-US"/>
              </w:rPr>
            </w:pPr>
          </w:p>
        </w:tc>
      </w:tr>
      <w:tr w:rsidR="00C146BF" w:rsidRPr="007E7BA1" w:rsidTr="00EC0285">
        <w:tc>
          <w:tcPr>
            <w:tcW w:w="1980" w:type="dxa"/>
            <w:vAlign w:val="center"/>
          </w:tcPr>
          <w:p w:rsidR="00C146BF" w:rsidRPr="007E7BA1" w:rsidRDefault="00C146BF" w:rsidP="00EC0285">
            <w:pPr>
              <w:widowControl w:val="0"/>
              <w:suppressLineNumbers/>
              <w:rPr>
                <w:sz w:val="20"/>
                <w:szCs w:val="20"/>
              </w:rPr>
            </w:pPr>
            <w:r w:rsidRPr="007E7BA1">
              <w:rPr>
                <w:sz w:val="20"/>
                <w:szCs w:val="20"/>
              </w:rPr>
              <w:t>Юридический адрес</w:t>
            </w:r>
          </w:p>
        </w:tc>
        <w:tc>
          <w:tcPr>
            <w:tcW w:w="3856" w:type="dxa"/>
            <w:vAlign w:val="center"/>
          </w:tcPr>
          <w:p w:rsidR="00C146BF" w:rsidRPr="007E7BA1" w:rsidRDefault="00C146BF" w:rsidP="00EC0285">
            <w:pPr>
              <w:widowControl w:val="0"/>
              <w:rPr>
                <w:sz w:val="20"/>
                <w:szCs w:val="20"/>
              </w:rPr>
            </w:pPr>
            <w:r w:rsidRPr="007E7BA1">
              <w:rPr>
                <w:sz w:val="20"/>
                <w:szCs w:val="20"/>
              </w:rPr>
              <w:t xml:space="preserve">РФ,191167, город Санкт-Петербург, </w:t>
            </w:r>
            <w:proofErr w:type="spellStart"/>
            <w:r w:rsidRPr="007E7BA1">
              <w:rPr>
                <w:sz w:val="20"/>
                <w:szCs w:val="20"/>
              </w:rPr>
              <w:t>вн</w:t>
            </w:r>
            <w:proofErr w:type="spellEnd"/>
            <w:r w:rsidRPr="007E7BA1">
              <w:rPr>
                <w:sz w:val="20"/>
                <w:szCs w:val="20"/>
              </w:rPr>
              <w:t xml:space="preserve">. тер. г. Муниципальный округ </w:t>
            </w:r>
            <w:proofErr w:type="spellStart"/>
            <w:r w:rsidRPr="007E7BA1">
              <w:rPr>
                <w:sz w:val="20"/>
                <w:szCs w:val="20"/>
              </w:rPr>
              <w:t>Смольнинское</w:t>
            </w:r>
            <w:proofErr w:type="spellEnd"/>
            <w:r w:rsidRPr="007E7BA1">
              <w:rPr>
                <w:sz w:val="20"/>
                <w:szCs w:val="20"/>
              </w:rPr>
              <w:t xml:space="preserve">, </w:t>
            </w:r>
            <w:proofErr w:type="spellStart"/>
            <w:r w:rsidRPr="007E7BA1">
              <w:rPr>
                <w:sz w:val="20"/>
                <w:szCs w:val="20"/>
              </w:rPr>
              <w:t>наб</w:t>
            </w:r>
            <w:proofErr w:type="spellEnd"/>
            <w:r w:rsidRPr="007E7BA1">
              <w:rPr>
                <w:sz w:val="20"/>
                <w:szCs w:val="20"/>
              </w:rPr>
              <w:t xml:space="preserve"> </w:t>
            </w:r>
            <w:proofErr w:type="spellStart"/>
            <w:r w:rsidRPr="007E7BA1">
              <w:rPr>
                <w:sz w:val="20"/>
                <w:szCs w:val="20"/>
              </w:rPr>
              <w:t>Синопская</w:t>
            </w:r>
            <w:proofErr w:type="spellEnd"/>
            <w:r w:rsidRPr="007E7BA1">
              <w:rPr>
                <w:sz w:val="20"/>
                <w:szCs w:val="20"/>
              </w:rPr>
              <w:t>, дом 14, литера А</w:t>
            </w:r>
          </w:p>
        </w:tc>
        <w:tc>
          <w:tcPr>
            <w:tcW w:w="3543" w:type="dxa"/>
            <w:shd w:val="clear" w:color="auto" w:fill="auto"/>
            <w:vAlign w:val="center"/>
          </w:tcPr>
          <w:p w:rsidR="00C146BF" w:rsidRPr="009765CA" w:rsidRDefault="00C146BF" w:rsidP="00EC0285">
            <w:pPr>
              <w:widowControl w:val="0"/>
              <w:rPr>
                <w:sz w:val="20"/>
                <w:szCs w:val="20"/>
              </w:rPr>
            </w:pPr>
            <w:r w:rsidRPr="009765CA">
              <w:rPr>
                <w:sz w:val="20"/>
                <w:szCs w:val="20"/>
              </w:rPr>
              <w:t>_____________</w:t>
            </w:r>
          </w:p>
        </w:tc>
      </w:tr>
      <w:tr w:rsidR="00C146BF" w:rsidRPr="007E7BA1" w:rsidTr="00EC0285">
        <w:tc>
          <w:tcPr>
            <w:tcW w:w="1980" w:type="dxa"/>
            <w:vAlign w:val="center"/>
          </w:tcPr>
          <w:p w:rsidR="00C146BF" w:rsidRPr="007E7BA1" w:rsidRDefault="00C146BF" w:rsidP="00EC0285">
            <w:pPr>
              <w:widowControl w:val="0"/>
              <w:suppressLineNumbers/>
              <w:rPr>
                <w:sz w:val="20"/>
                <w:szCs w:val="20"/>
              </w:rPr>
            </w:pPr>
            <w:r w:rsidRPr="007E7BA1">
              <w:rPr>
                <w:sz w:val="20"/>
                <w:szCs w:val="20"/>
              </w:rPr>
              <w:t>Почтовый адрес</w:t>
            </w:r>
          </w:p>
        </w:tc>
        <w:tc>
          <w:tcPr>
            <w:tcW w:w="3856" w:type="dxa"/>
            <w:vAlign w:val="center"/>
          </w:tcPr>
          <w:p w:rsidR="00C146BF" w:rsidRPr="007E7BA1" w:rsidRDefault="00C146BF" w:rsidP="00EC0285">
            <w:pPr>
              <w:widowControl w:val="0"/>
              <w:rPr>
                <w:bCs/>
                <w:sz w:val="20"/>
                <w:szCs w:val="20"/>
              </w:rPr>
            </w:pPr>
            <w:r w:rsidRPr="00AD5434">
              <w:rPr>
                <w:sz w:val="20"/>
                <w:szCs w:val="20"/>
              </w:rPr>
              <w:t>3</w:t>
            </w:r>
            <w:r>
              <w:rPr>
                <w:sz w:val="20"/>
                <w:szCs w:val="20"/>
              </w:rPr>
              <w:t>50000, Краснодарский край, г. Краснодар, ул. Красная</w:t>
            </w:r>
            <w:r w:rsidRPr="00AD5434">
              <w:rPr>
                <w:sz w:val="20"/>
                <w:szCs w:val="20"/>
              </w:rPr>
              <w:t xml:space="preserve">, д. </w:t>
            </w:r>
            <w:r>
              <w:rPr>
                <w:sz w:val="20"/>
                <w:szCs w:val="20"/>
              </w:rPr>
              <w:t>59</w:t>
            </w:r>
          </w:p>
        </w:tc>
        <w:tc>
          <w:tcPr>
            <w:tcW w:w="3543" w:type="dxa"/>
            <w:shd w:val="clear" w:color="auto" w:fill="auto"/>
            <w:vAlign w:val="center"/>
          </w:tcPr>
          <w:p w:rsidR="00C146BF" w:rsidRPr="009765CA" w:rsidRDefault="00C146BF" w:rsidP="00EC0285">
            <w:pPr>
              <w:widowControl w:val="0"/>
              <w:rPr>
                <w:sz w:val="20"/>
                <w:szCs w:val="20"/>
              </w:rPr>
            </w:pPr>
          </w:p>
        </w:tc>
      </w:tr>
      <w:tr w:rsidR="00C146BF" w:rsidRPr="007E7BA1" w:rsidTr="00EC0285">
        <w:tc>
          <w:tcPr>
            <w:tcW w:w="1980" w:type="dxa"/>
            <w:vAlign w:val="center"/>
          </w:tcPr>
          <w:p w:rsidR="00C146BF" w:rsidRPr="007E7BA1" w:rsidRDefault="00C146BF" w:rsidP="00EC0285">
            <w:pPr>
              <w:widowControl w:val="0"/>
              <w:suppressLineNumbers/>
              <w:rPr>
                <w:sz w:val="20"/>
                <w:szCs w:val="20"/>
              </w:rPr>
            </w:pPr>
            <w:r w:rsidRPr="007E7BA1">
              <w:rPr>
                <w:sz w:val="20"/>
                <w:szCs w:val="20"/>
              </w:rPr>
              <w:t>ОГРН</w:t>
            </w:r>
          </w:p>
        </w:tc>
        <w:tc>
          <w:tcPr>
            <w:tcW w:w="3856" w:type="dxa"/>
            <w:vAlign w:val="center"/>
          </w:tcPr>
          <w:p w:rsidR="00C146BF" w:rsidRPr="007E7BA1" w:rsidRDefault="00C146BF" w:rsidP="00EC0285">
            <w:pPr>
              <w:widowControl w:val="0"/>
              <w:rPr>
                <w:sz w:val="20"/>
                <w:szCs w:val="20"/>
              </w:rPr>
            </w:pPr>
            <w:r w:rsidRPr="007E7BA1">
              <w:rPr>
                <w:sz w:val="20"/>
                <w:szCs w:val="20"/>
              </w:rPr>
              <w:t>1027700198767</w:t>
            </w:r>
          </w:p>
        </w:tc>
        <w:tc>
          <w:tcPr>
            <w:tcW w:w="3543" w:type="dxa"/>
            <w:shd w:val="clear" w:color="auto" w:fill="auto"/>
            <w:vAlign w:val="center"/>
          </w:tcPr>
          <w:p w:rsidR="00C146BF" w:rsidRPr="009765CA" w:rsidRDefault="00C146BF" w:rsidP="00EC0285">
            <w:pPr>
              <w:widowControl w:val="0"/>
              <w:rPr>
                <w:sz w:val="20"/>
                <w:szCs w:val="20"/>
              </w:rPr>
            </w:pPr>
            <w:r w:rsidRPr="009765CA">
              <w:rPr>
                <w:sz w:val="20"/>
                <w:szCs w:val="20"/>
              </w:rPr>
              <w:t>____________</w:t>
            </w:r>
          </w:p>
        </w:tc>
      </w:tr>
      <w:tr w:rsidR="00C146BF" w:rsidRPr="007E7BA1" w:rsidTr="00EC0285">
        <w:trPr>
          <w:trHeight w:val="359"/>
        </w:trPr>
        <w:tc>
          <w:tcPr>
            <w:tcW w:w="1980" w:type="dxa"/>
            <w:vAlign w:val="center"/>
          </w:tcPr>
          <w:p w:rsidR="00C146BF" w:rsidRPr="007E7BA1" w:rsidRDefault="00C146BF" w:rsidP="00EC0285">
            <w:pPr>
              <w:widowControl w:val="0"/>
              <w:suppressLineNumbers/>
              <w:rPr>
                <w:sz w:val="20"/>
                <w:szCs w:val="20"/>
              </w:rPr>
            </w:pPr>
            <w:r w:rsidRPr="007E7BA1">
              <w:rPr>
                <w:sz w:val="20"/>
                <w:szCs w:val="20"/>
              </w:rPr>
              <w:t>Расчетный счет</w:t>
            </w:r>
          </w:p>
        </w:tc>
        <w:tc>
          <w:tcPr>
            <w:tcW w:w="3856" w:type="dxa"/>
            <w:vAlign w:val="center"/>
          </w:tcPr>
          <w:p w:rsidR="00C146BF" w:rsidRPr="007E7BA1" w:rsidRDefault="00C146BF" w:rsidP="00EC0285">
            <w:pPr>
              <w:widowControl w:val="0"/>
              <w:rPr>
                <w:sz w:val="20"/>
                <w:szCs w:val="20"/>
              </w:rPr>
            </w:pPr>
            <w:r w:rsidRPr="007E7BA1">
              <w:rPr>
                <w:sz w:val="20"/>
                <w:szCs w:val="20"/>
              </w:rPr>
              <w:t>40702810942020002415</w:t>
            </w:r>
          </w:p>
        </w:tc>
        <w:tc>
          <w:tcPr>
            <w:tcW w:w="3543" w:type="dxa"/>
            <w:shd w:val="clear" w:color="auto" w:fill="auto"/>
            <w:vAlign w:val="center"/>
          </w:tcPr>
          <w:p w:rsidR="00C146BF" w:rsidRPr="009765CA" w:rsidRDefault="00C146BF" w:rsidP="00EC0285">
            <w:pPr>
              <w:widowControl w:val="0"/>
              <w:rPr>
                <w:sz w:val="20"/>
                <w:szCs w:val="20"/>
              </w:rPr>
            </w:pPr>
            <w:r w:rsidRPr="009765CA">
              <w:rPr>
                <w:sz w:val="20"/>
                <w:szCs w:val="20"/>
              </w:rPr>
              <w:t>___________</w:t>
            </w:r>
          </w:p>
        </w:tc>
      </w:tr>
      <w:tr w:rsidR="00C146BF" w:rsidRPr="007E7BA1" w:rsidTr="00EC0285">
        <w:trPr>
          <w:trHeight w:val="368"/>
        </w:trPr>
        <w:tc>
          <w:tcPr>
            <w:tcW w:w="1980" w:type="dxa"/>
            <w:vAlign w:val="center"/>
          </w:tcPr>
          <w:p w:rsidR="00C146BF" w:rsidRPr="007E7BA1" w:rsidRDefault="00C146BF" w:rsidP="00EC0285">
            <w:pPr>
              <w:widowControl w:val="0"/>
              <w:suppressLineNumbers/>
              <w:rPr>
                <w:sz w:val="20"/>
                <w:szCs w:val="20"/>
              </w:rPr>
            </w:pPr>
            <w:r w:rsidRPr="007E7BA1">
              <w:rPr>
                <w:sz w:val="20"/>
                <w:szCs w:val="20"/>
              </w:rPr>
              <w:t>Корреспондентский счет</w:t>
            </w:r>
          </w:p>
        </w:tc>
        <w:tc>
          <w:tcPr>
            <w:tcW w:w="3856" w:type="dxa"/>
            <w:vAlign w:val="center"/>
          </w:tcPr>
          <w:p w:rsidR="00C146BF" w:rsidRPr="007E7BA1" w:rsidRDefault="00C146BF" w:rsidP="00EC0285">
            <w:pPr>
              <w:widowControl w:val="0"/>
              <w:rPr>
                <w:sz w:val="20"/>
                <w:szCs w:val="20"/>
              </w:rPr>
            </w:pPr>
            <w:r w:rsidRPr="007E7BA1">
              <w:rPr>
                <w:sz w:val="20"/>
                <w:szCs w:val="20"/>
              </w:rPr>
              <w:t>30101810900000000603</w:t>
            </w:r>
          </w:p>
        </w:tc>
        <w:tc>
          <w:tcPr>
            <w:tcW w:w="3543" w:type="dxa"/>
            <w:shd w:val="clear" w:color="auto" w:fill="auto"/>
            <w:vAlign w:val="center"/>
          </w:tcPr>
          <w:p w:rsidR="00C146BF" w:rsidRPr="009765CA" w:rsidRDefault="00C146BF" w:rsidP="00EC0285">
            <w:pPr>
              <w:widowControl w:val="0"/>
              <w:rPr>
                <w:sz w:val="20"/>
                <w:szCs w:val="20"/>
              </w:rPr>
            </w:pPr>
            <w:r w:rsidRPr="009765CA">
              <w:rPr>
                <w:sz w:val="20"/>
                <w:szCs w:val="20"/>
              </w:rPr>
              <w:t>______________</w:t>
            </w:r>
          </w:p>
        </w:tc>
      </w:tr>
      <w:tr w:rsidR="00C146BF" w:rsidRPr="007E7BA1" w:rsidTr="00EC0285">
        <w:trPr>
          <w:trHeight w:val="351"/>
        </w:trPr>
        <w:tc>
          <w:tcPr>
            <w:tcW w:w="1980" w:type="dxa"/>
            <w:vAlign w:val="center"/>
          </w:tcPr>
          <w:p w:rsidR="00C146BF" w:rsidRPr="007E7BA1" w:rsidRDefault="00C146BF" w:rsidP="00EC0285">
            <w:pPr>
              <w:widowControl w:val="0"/>
              <w:suppressLineNumbers/>
              <w:rPr>
                <w:sz w:val="20"/>
                <w:szCs w:val="20"/>
              </w:rPr>
            </w:pPr>
            <w:r w:rsidRPr="007E7BA1">
              <w:rPr>
                <w:sz w:val="20"/>
                <w:szCs w:val="20"/>
              </w:rPr>
              <w:t>БИК</w:t>
            </w:r>
          </w:p>
        </w:tc>
        <w:tc>
          <w:tcPr>
            <w:tcW w:w="3856" w:type="dxa"/>
            <w:vAlign w:val="center"/>
          </w:tcPr>
          <w:p w:rsidR="00C146BF" w:rsidRPr="007E7BA1" w:rsidRDefault="00C146BF" w:rsidP="00EC0285">
            <w:pPr>
              <w:widowControl w:val="0"/>
              <w:rPr>
                <w:sz w:val="20"/>
                <w:szCs w:val="20"/>
              </w:rPr>
            </w:pPr>
            <w:r w:rsidRPr="007E7BA1">
              <w:rPr>
                <w:sz w:val="20"/>
                <w:szCs w:val="20"/>
              </w:rPr>
              <w:t>042202603</w:t>
            </w:r>
          </w:p>
        </w:tc>
        <w:tc>
          <w:tcPr>
            <w:tcW w:w="3543" w:type="dxa"/>
            <w:shd w:val="clear" w:color="auto" w:fill="auto"/>
            <w:vAlign w:val="center"/>
          </w:tcPr>
          <w:p w:rsidR="00C146BF" w:rsidRPr="009765CA" w:rsidRDefault="00C146BF" w:rsidP="00EC0285">
            <w:pPr>
              <w:widowControl w:val="0"/>
              <w:rPr>
                <w:sz w:val="20"/>
                <w:szCs w:val="20"/>
              </w:rPr>
            </w:pPr>
            <w:r w:rsidRPr="009765CA">
              <w:rPr>
                <w:sz w:val="20"/>
                <w:szCs w:val="20"/>
              </w:rPr>
              <w:t>_____________</w:t>
            </w:r>
          </w:p>
        </w:tc>
      </w:tr>
      <w:tr w:rsidR="00C146BF" w:rsidRPr="007E7BA1" w:rsidTr="00EC0285">
        <w:tc>
          <w:tcPr>
            <w:tcW w:w="1980" w:type="dxa"/>
            <w:vAlign w:val="center"/>
          </w:tcPr>
          <w:p w:rsidR="00C146BF" w:rsidRPr="007E7BA1" w:rsidRDefault="00C146BF" w:rsidP="00EC0285">
            <w:pPr>
              <w:widowControl w:val="0"/>
              <w:suppressLineNumbers/>
              <w:rPr>
                <w:sz w:val="20"/>
                <w:szCs w:val="20"/>
              </w:rPr>
            </w:pPr>
            <w:r w:rsidRPr="007E7BA1">
              <w:rPr>
                <w:sz w:val="20"/>
                <w:szCs w:val="20"/>
              </w:rPr>
              <w:t>Банк</w:t>
            </w:r>
          </w:p>
        </w:tc>
        <w:tc>
          <w:tcPr>
            <w:tcW w:w="3856" w:type="dxa"/>
            <w:vAlign w:val="center"/>
          </w:tcPr>
          <w:p w:rsidR="00C146BF" w:rsidRPr="007E7BA1" w:rsidRDefault="00C146BF" w:rsidP="00EC0285">
            <w:pPr>
              <w:widowControl w:val="0"/>
              <w:rPr>
                <w:sz w:val="20"/>
                <w:szCs w:val="20"/>
              </w:rPr>
            </w:pPr>
            <w:r w:rsidRPr="007E7BA1">
              <w:rPr>
                <w:sz w:val="20"/>
                <w:szCs w:val="20"/>
              </w:rPr>
              <w:t>ВОЛГО-ВЯТСКОМ БАНКЕ ПАО СБЕРБАНК,</w:t>
            </w:r>
          </w:p>
        </w:tc>
        <w:tc>
          <w:tcPr>
            <w:tcW w:w="3543" w:type="dxa"/>
            <w:shd w:val="clear" w:color="auto" w:fill="auto"/>
            <w:vAlign w:val="center"/>
          </w:tcPr>
          <w:p w:rsidR="00C146BF" w:rsidRPr="009765CA" w:rsidRDefault="00C146BF" w:rsidP="00EC0285">
            <w:pPr>
              <w:widowControl w:val="0"/>
              <w:rPr>
                <w:sz w:val="20"/>
                <w:szCs w:val="20"/>
              </w:rPr>
            </w:pPr>
            <w:r w:rsidRPr="009765CA">
              <w:rPr>
                <w:sz w:val="20"/>
                <w:szCs w:val="20"/>
              </w:rPr>
              <w:t>___________</w:t>
            </w:r>
          </w:p>
        </w:tc>
      </w:tr>
      <w:tr w:rsidR="00C146BF" w:rsidRPr="007E7BA1" w:rsidTr="00EC0285">
        <w:trPr>
          <w:trHeight w:val="438"/>
        </w:trPr>
        <w:tc>
          <w:tcPr>
            <w:tcW w:w="1980" w:type="dxa"/>
            <w:vAlign w:val="center"/>
          </w:tcPr>
          <w:p w:rsidR="00C146BF" w:rsidRPr="007E7BA1" w:rsidRDefault="00C146BF" w:rsidP="00EC0285">
            <w:pPr>
              <w:pStyle w:val="afc"/>
              <w:suppressLineNumbers/>
            </w:pPr>
            <w:r w:rsidRPr="007E7BA1">
              <w:t>ИНН/КПП</w:t>
            </w:r>
          </w:p>
        </w:tc>
        <w:tc>
          <w:tcPr>
            <w:tcW w:w="3856" w:type="dxa"/>
            <w:vAlign w:val="center"/>
          </w:tcPr>
          <w:p w:rsidR="00C146BF" w:rsidRPr="007E7BA1" w:rsidRDefault="00C146BF" w:rsidP="00EC0285">
            <w:pPr>
              <w:widowControl w:val="0"/>
              <w:rPr>
                <w:sz w:val="20"/>
                <w:szCs w:val="20"/>
              </w:rPr>
            </w:pPr>
            <w:r w:rsidRPr="00DE6791">
              <w:rPr>
                <w:sz w:val="20"/>
                <w:szCs w:val="20"/>
              </w:rPr>
              <w:t>7707049388</w:t>
            </w:r>
            <w:r>
              <w:rPr>
                <w:sz w:val="20"/>
                <w:szCs w:val="20"/>
              </w:rPr>
              <w:t xml:space="preserve"> </w:t>
            </w:r>
            <w:r w:rsidRPr="00DE6791">
              <w:rPr>
                <w:sz w:val="20"/>
                <w:szCs w:val="20"/>
              </w:rPr>
              <w:t>/</w:t>
            </w:r>
            <w:r>
              <w:rPr>
                <w:sz w:val="20"/>
                <w:szCs w:val="20"/>
              </w:rPr>
              <w:t xml:space="preserve"> </w:t>
            </w:r>
            <w:r w:rsidRPr="00DE6791">
              <w:rPr>
                <w:sz w:val="20"/>
                <w:szCs w:val="20"/>
              </w:rPr>
              <w:t>230843002</w:t>
            </w:r>
          </w:p>
        </w:tc>
        <w:tc>
          <w:tcPr>
            <w:tcW w:w="3543" w:type="dxa"/>
            <w:shd w:val="clear" w:color="auto" w:fill="auto"/>
            <w:vAlign w:val="center"/>
          </w:tcPr>
          <w:p w:rsidR="00C146BF" w:rsidRPr="009765CA" w:rsidRDefault="00C146BF" w:rsidP="00EC0285">
            <w:pPr>
              <w:widowControl w:val="0"/>
              <w:rPr>
                <w:sz w:val="20"/>
                <w:szCs w:val="20"/>
              </w:rPr>
            </w:pPr>
            <w:r w:rsidRPr="009765CA">
              <w:rPr>
                <w:sz w:val="20"/>
                <w:szCs w:val="20"/>
              </w:rPr>
              <w:t>___________/_________</w:t>
            </w:r>
          </w:p>
        </w:tc>
      </w:tr>
      <w:tr w:rsidR="00C146BF" w:rsidRPr="007E7BA1" w:rsidTr="00EC0285">
        <w:tc>
          <w:tcPr>
            <w:tcW w:w="1980" w:type="dxa"/>
            <w:vAlign w:val="center"/>
          </w:tcPr>
          <w:p w:rsidR="00C146BF" w:rsidRPr="007E7BA1" w:rsidRDefault="00C146BF" w:rsidP="00EC0285">
            <w:pPr>
              <w:widowControl w:val="0"/>
              <w:suppressLineNumbers/>
              <w:rPr>
                <w:sz w:val="20"/>
                <w:szCs w:val="20"/>
              </w:rPr>
            </w:pPr>
          </w:p>
          <w:p w:rsidR="00C146BF" w:rsidRPr="007E7BA1" w:rsidRDefault="00C146BF" w:rsidP="00EC0285">
            <w:pPr>
              <w:widowControl w:val="0"/>
              <w:suppressLineNumbers/>
              <w:rPr>
                <w:sz w:val="20"/>
                <w:szCs w:val="20"/>
              </w:rPr>
            </w:pPr>
            <w:r w:rsidRPr="007E7BA1">
              <w:rPr>
                <w:sz w:val="20"/>
                <w:szCs w:val="20"/>
              </w:rPr>
              <w:t>Для претензий:</w:t>
            </w:r>
          </w:p>
          <w:p w:rsidR="00C146BF" w:rsidRPr="007E7BA1" w:rsidRDefault="00C146BF" w:rsidP="00EC0285">
            <w:pPr>
              <w:widowControl w:val="0"/>
              <w:suppressLineNumbers/>
              <w:rPr>
                <w:sz w:val="20"/>
                <w:szCs w:val="20"/>
              </w:rPr>
            </w:pPr>
          </w:p>
        </w:tc>
        <w:tc>
          <w:tcPr>
            <w:tcW w:w="3856" w:type="dxa"/>
            <w:vAlign w:val="center"/>
          </w:tcPr>
          <w:p w:rsidR="00C146BF" w:rsidRDefault="00C146BF" w:rsidP="00EC0285">
            <w:pPr>
              <w:widowControl w:val="0"/>
              <w:rPr>
                <w:sz w:val="20"/>
                <w:szCs w:val="20"/>
              </w:rPr>
            </w:pPr>
            <w:r w:rsidRPr="00657B0F">
              <w:rPr>
                <w:sz w:val="20"/>
                <w:szCs w:val="20"/>
              </w:rPr>
              <w:lastRenderedPageBreak/>
              <w:t>Котлов Андрей</w:t>
            </w:r>
          </w:p>
          <w:p w:rsidR="00C146BF" w:rsidRPr="00114A2B" w:rsidRDefault="00C146BF" w:rsidP="00EC0285">
            <w:pPr>
              <w:widowControl w:val="0"/>
              <w:rPr>
                <w:sz w:val="20"/>
                <w:szCs w:val="20"/>
              </w:rPr>
            </w:pPr>
            <w:r>
              <w:rPr>
                <w:sz w:val="20"/>
                <w:szCs w:val="20"/>
              </w:rPr>
              <w:t xml:space="preserve">Тел.: </w:t>
            </w:r>
            <w:r w:rsidRPr="00114A2B">
              <w:rPr>
                <w:sz w:val="20"/>
                <w:szCs w:val="20"/>
              </w:rPr>
              <w:t>+7</w:t>
            </w:r>
            <w:r w:rsidRPr="00657B0F">
              <w:rPr>
                <w:sz w:val="20"/>
                <w:szCs w:val="20"/>
                <w:lang w:val="en-US"/>
              </w:rPr>
              <w:t> </w:t>
            </w:r>
            <w:r w:rsidRPr="00114A2B">
              <w:rPr>
                <w:sz w:val="20"/>
                <w:szCs w:val="20"/>
              </w:rPr>
              <w:t>991-077-066-1</w:t>
            </w:r>
          </w:p>
          <w:p w:rsidR="00C146BF" w:rsidRPr="00114A2B" w:rsidRDefault="00C146BF" w:rsidP="00EC0285">
            <w:pPr>
              <w:widowControl w:val="0"/>
              <w:rPr>
                <w:sz w:val="20"/>
                <w:szCs w:val="20"/>
              </w:rPr>
            </w:pPr>
            <w:r>
              <w:rPr>
                <w:sz w:val="20"/>
                <w:szCs w:val="20"/>
                <w:lang w:val="en-US"/>
              </w:rPr>
              <w:lastRenderedPageBreak/>
              <w:t>E</w:t>
            </w:r>
            <w:r w:rsidRPr="00114A2B">
              <w:rPr>
                <w:sz w:val="20"/>
                <w:szCs w:val="20"/>
              </w:rPr>
              <w:t>.</w:t>
            </w:r>
            <w:r>
              <w:rPr>
                <w:sz w:val="20"/>
                <w:szCs w:val="20"/>
                <w:lang w:val="en-US"/>
              </w:rPr>
              <w:t>Mail</w:t>
            </w:r>
            <w:r w:rsidRPr="00114A2B">
              <w:rPr>
                <w:sz w:val="20"/>
                <w:szCs w:val="20"/>
              </w:rPr>
              <w:t xml:space="preserve">: </w:t>
            </w:r>
            <w:r w:rsidRPr="00657B0F">
              <w:rPr>
                <w:sz w:val="20"/>
                <w:szCs w:val="20"/>
                <w:lang w:val="en-US"/>
              </w:rPr>
              <w:t>Andrey</w:t>
            </w:r>
            <w:r w:rsidRPr="00114A2B">
              <w:rPr>
                <w:sz w:val="20"/>
                <w:szCs w:val="20"/>
              </w:rPr>
              <w:t>.</w:t>
            </w:r>
            <w:proofErr w:type="spellStart"/>
            <w:r w:rsidRPr="00657B0F">
              <w:rPr>
                <w:sz w:val="20"/>
                <w:szCs w:val="20"/>
                <w:lang w:val="en-US"/>
              </w:rPr>
              <w:t>Kotlov</w:t>
            </w:r>
            <w:proofErr w:type="spellEnd"/>
            <w:r w:rsidRPr="00114A2B">
              <w:rPr>
                <w:sz w:val="20"/>
                <w:szCs w:val="20"/>
              </w:rPr>
              <w:t>@</w:t>
            </w:r>
            <w:r w:rsidRPr="00657B0F">
              <w:rPr>
                <w:sz w:val="20"/>
                <w:szCs w:val="20"/>
                <w:lang w:val="en-US"/>
              </w:rPr>
              <w:t>south</w:t>
            </w:r>
            <w:r w:rsidRPr="00114A2B">
              <w:rPr>
                <w:sz w:val="20"/>
                <w:szCs w:val="20"/>
              </w:rPr>
              <w:t>.</w:t>
            </w:r>
            <w:proofErr w:type="spellStart"/>
            <w:r w:rsidRPr="00657B0F">
              <w:rPr>
                <w:sz w:val="20"/>
                <w:szCs w:val="20"/>
                <w:lang w:val="en-US"/>
              </w:rPr>
              <w:t>rt</w:t>
            </w:r>
            <w:proofErr w:type="spellEnd"/>
            <w:r w:rsidRPr="00114A2B">
              <w:rPr>
                <w:sz w:val="20"/>
                <w:szCs w:val="20"/>
              </w:rPr>
              <w:t>.</w:t>
            </w:r>
            <w:proofErr w:type="spellStart"/>
            <w:r w:rsidRPr="00657B0F">
              <w:rPr>
                <w:sz w:val="20"/>
                <w:szCs w:val="20"/>
                <w:lang w:val="en-US"/>
              </w:rPr>
              <w:t>ru</w:t>
            </w:r>
            <w:proofErr w:type="spellEnd"/>
          </w:p>
        </w:tc>
        <w:tc>
          <w:tcPr>
            <w:tcW w:w="3543" w:type="dxa"/>
            <w:shd w:val="clear" w:color="auto" w:fill="auto"/>
            <w:vAlign w:val="center"/>
          </w:tcPr>
          <w:p w:rsidR="00C146BF" w:rsidRPr="009765CA" w:rsidRDefault="00C146BF" w:rsidP="00EC0285">
            <w:pPr>
              <w:widowControl w:val="0"/>
              <w:suppressLineNumbers/>
              <w:rPr>
                <w:sz w:val="20"/>
                <w:szCs w:val="20"/>
              </w:rPr>
            </w:pPr>
            <w:proofErr w:type="spellStart"/>
            <w:r w:rsidRPr="009765CA">
              <w:rPr>
                <w:sz w:val="20"/>
                <w:szCs w:val="20"/>
                <w:lang w:val="en-US"/>
              </w:rPr>
              <w:lastRenderedPageBreak/>
              <w:t>E.mail</w:t>
            </w:r>
            <w:proofErr w:type="spellEnd"/>
            <w:r w:rsidRPr="009765CA">
              <w:rPr>
                <w:sz w:val="20"/>
                <w:szCs w:val="20"/>
                <w:lang w:val="en-US"/>
              </w:rPr>
              <w:t>__________/</w:t>
            </w:r>
            <w:proofErr w:type="spellStart"/>
            <w:r w:rsidRPr="009765CA">
              <w:rPr>
                <w:sz w:val="20"/>
                <w:szCs w:val="20"/>
                <w:lang w:val="en-US"/>
              </w:rPr>
              <w:t>тел</w:t>
            </w:r>
            <w:proofErr w:type="spellEnd"/>
            <w:r w:rsidRPr="009765CA">
              <w:rPr>
                <w:sz w:val="20"/>
                <w:szCs w:val="20"/>
              </w:rPr>
              <w:t>.:</w:t>
            </w:r>
          </w:p>
        </w:tc>
      </w:tr>
    </w:tbl>
    <w:p w:rsidR="00C146BF" w:rsidRPr="000B74D0" w:rsidRDefault="00C146BF" w:rsidP="00C146BF">
      <w:pPr>
        <w:pStyle w:val="a7"/>
        <w:ind w:firstLine="709"/>
        <w:jc w:val="right"/>
      </w:pPr>
    </w:p>
    <w:p w:rsidR="00C146BF" w:rsidRDefault="00C146BF">
      <w:pPr>
        <w:spacing w:after="160" w:line="259" w:lineRule="auto"/>
        <w:rPr>
          <w:szCs w:val="20"/>
        </w:rPr>
      </w:pPr>
      <w:r>
        <w:br w:type="page"/>
      </w:r>
    </w:p>
    <w:p w:rsidR="00E436E9" w:rsidRPr="000B74D0" w:rsidRDefault="00E436E9" w:rsidP="00E436E9">
      <w:pPr>
        <w:keepNext/>
        <w:ind w:firstLine="709"/>
        <w:jc w:val="right"/>
        <w:outlineLvl w:val="3"/>
        <w:rPr>
          <w:b/>
          <w:bCs/>
          <w:sz w:val="22"/>
          <w:szCs w:val="22"/>
        </w:rPr>
      </w:pPr>
      <w:r w:rsidRPr="000B74D0">
        <w:rPr>
          <w:b/>
          <w:bCs/>
          <w:sz w:val="22"/>
          <w:szCs w:val="22"/>
        </w:rPr>
        <w:lastRenderedPageBreak/>
        <w:t>Приложение № 1</w:t>
      </w:r>
    </w:p>
    <w:p w:rsidR="00E436E9" w:rsidRDefault="00E436E9" w:rsidP="00E436E9">
      <w:pPr>
        <w:pStyle w:val="4"/>
        <w:spacing w:after="0"/>
        <w:ind w:right="0"/>
        <w:jc w:val="right"/>
        <w:rPr>
          <w:szCs w:val="22"/>
        </w:rPr>
      </w:pPr>
      <w:r>
        <w:rPr>
          <w:szCs w:val="22"/>
        </w:rPr>
        <w:t>К Договору № _______________</w:t>
      </w:r>
    </w:p>
    <w:p w:rsidR="00E436E9" w:rsidRPr="000B74D0" w:rsidRDefault="00E436E9" w:rsidP="00E436E9">
      <w:pPr>
        <w:ind w:firstLine="709"/>
        <w:jc w:val="right"/>
        <w:rPr>
          <w:sz w:val="22"/>
          <w:szCs w:val="22"/>
        </w:rPr>
      </w:pPr>
      <w:r>
        <w:rPr>
          <w:sz w:val="22"/>
          <w:szCs w:val="22"/>
        </w:rPr>
        <w:t xml:space="preserve"> ______________</w:t>
      </w:r>
    </w:p>
    <w:p w:rsidR="00E436E9" w:rsidRPr="000B74D0" w:rsidRDefault="00E436E9" w:rsidP="00E436E9">
      <w:pPr>
        <w:ind w:firstLine="709"/>
        <w:jc w:val="right"/>
        <w:rPr>
          <w:sz w:val="22"/>
          <w:szCs w:val="22"/>
        </w:rPr>
      </w:pPr>
    </w:p>
    <w:p w:rsidR="00E436E9" w:rsidRPr="000B74D0" w:rsidRDefault="00E436E9" w:rsidP="00E436E9">
      <w:pPr>
        <w:rPr>
          <w:sz w:val="22"/>
          <w:szCs w:val="22"/>
        </w:rPr>
      </w:pPr>
    </w:p>
    <w:p w:rsidR="00E436E9" w:rsidRPr="000B74D0" w:rsidRDefault="00E436E9" w:rsidP="00E436E9">
      <w:pPr>
        <w:rPr>
          <w:sz w:val="22"/>
          <w:szCs w:val="22"/>
        </w:rPr>
      </w:pPr>
    </w:p>
    <w:p w:rsidR="00E436E9" w:rsidRPr="000B74D0" w:rsidRDefault="00E436E9" w:rsidP="00E436E9">
      <w:pPr>
        <w:rPr>
          <w:sz w:val="22"/>
          <w:szCs w:val="22"/>
        </w:rPr>
      </w:pPr>
    </w:p>
    <w:p w:rsidR="00E436E9" w:rsidRPr="000B74D0" w:rsidRDefault="00E436E9" w:rsidP="00E436E9">
      <w:pPr>
        <w:rPr>
          <w:sz w:val="22"/>
          <w:szCs w:val="22"/>
        </w:rPr>
      </w:pPr>
    </w:p>
    <w:p w:rsidR="00E436E9" w:rsidRPr="000B74D0" w:rsidRDefault="00E436E9" w:rsidP="00E436E9">
      <w:pPr>
        <w:rPr>
          <w:sz w:val="22"/>
          <w:szCs w:val="22"/>
        </w:rPr>
      </w:pPr>
    </w:p>
    <w:p w:rsidR="00E436E9" w:rsidRPr="000B74D0" w:rsidRDefault="00E436E9" w:rsidP="00E436E9">
      <w:pPr>
        <w:rPr>
          <w:sz w:val="22"/>
          <w:szCs w:val="22"/>
        </w:rPr>
      </w:pPr>
    </w:p>
    <w:p w:rsidR="00E436E9" w:rsidRPr="000B74D0" w:rsidRDefault="00E436E9" w:rsidP="00E436E9">
      <w:pPr>
        <w:rPr>
          <w:sz w:val="22"/>
          <w:szCs w:val="22"/>
        </w:rPr>
      </w:pPr>
    </w:p>
    <w:p w:rsidR="00E436E9" w:rsidRPr="000B74D0" w:rsidRDefault="00E436E9" w:rsidP="00E436E9">
      <w:pPr>
        <w:rPr>
          <w:sz w:val="22"/>
          <w:szCs w:val="22"/>
        </w:rPr>
      </w:pPr>
    </w:p>
    <w:p w:rsidR="00E436E9" w:rsidRPr="000B74D0" w:rsidRDefault="00E436E9" w:rsidP="00E436E9">
      <w:pPr>
        <w:rPr>
          <w:sz w:val="22"/>
          <w:szCs w:val="22"/>
        </w:rPr>
      </w:pPr>
    </w:p>
    <w:p w:rsidR="00E436E9" w:rsidRPr="000B74D0" w:rsidRDefault="00E436E9" w:rsidP="00E436E9">
      <w:pPr>
        <w:rPr>
          <w:sz w:val="22"/>
          <w:szCs w:val="22"/>
        </w:rPr>
      </w:pPr>
    </w:p>
    <w:p w:rsidR="00E436E9" w:rsidRPr="000B74D0" w:rsidRDefault="00E436E9" w:rsidP="00E436E9">
      <w:pPr>
        <w:jc w:val="right"/>
        <w:rPr>
          <w:sz w:val="22"/>
          <w:szCs w:val="22"/>
        </w:rPr>
      </w:pPr>
    </w:p>
    <w:p w:rsidR="00E436E9" w:rsidRPr="000B74D0" w:rsidRDefault="00E436E9" w:rsidP="00E436E9">
      <w:pPr>
        <w:jc w:val="right"/>
        <w:rPr>
          <w:sz w:val="22"/>
          <w:szCs w:val="22"/>
        </w:rPr>
      </w:pPr>
    </w:p>
    <w:p w:rsidR="00E436E9" w:rsidRPr="000B74D0" w:rsidRDefault="00E436E9" w:rsidP="00E436E9">
      <w:pPr>
        <w:jc w:val="center"/>
        <w:rPr>
          <w:b/>
          <w:sz w:val="22"/>
          <w:szCs w:val="22"/>
        </w:rPr>
      </w:pPr>
      <w:r w:rsidRPr="000B74D0">
        <w:rPr>
          <w:b/>
          <w:sz w:val="22"/>
          <w:szCs w:val="22"/>
        </w:rPr>
        <w:t>ТЕХНИЧЕСКОЕ ЗАДАНИЕ</w:t>
      </w:r>
    </w:p>
    <w:p w:rsidR="00E436E9" w:rsidRPr="000B74D0" w:rsidRDefault="00E436E9" w:rsidP="00E436E9">
      <w:pPr>
        <w:jc w:val="center"/>
        <w:rPr>
          <w:sz w:val="22"/>
          <w:szCs w:val="22"/>
        </w:rPr>
      </w:pPr>
      <w:r w:rsidRPr="000B74D0">
        <w:rPr>
          <w:sz w:val="22"/>
          <w:szCs w:val="22"/>
        </w:rPr>
        <w:t xml:space="preserve">на проектирование и строительство волоконно-оптических линий связи  </w:t>
      </w:r>
    </w:p>
    <w:p w:rsidR="00E436E9" w:rsidRPr="000B74D0" w:rsidRDefault="00E436E9" w:rsidP="00E436E9">
      <w:pPr>
        <w:keepLines/>
        <w:widowControl w:val="0"/>
        <w:suppressLineNumbers/>
        <w:suppressAutoHyphens/>
        <w:spacing w:before="40"/>
        <w:outlineLvl w:val="1"/>
        <w:rPr>
          <w:rFonts w:eastAsiaTheme="majorEastAsia"/>
          <w:color w:val="2E74B5" w:themeColor="accent1" w:themeShade="BF"/>
          <w:sz w:val="22"/>
          <w:szCs w:val="22"/>
        </w:rPr>
      </w:pPr>
    </w:p>
    <w:p w:rsidR="00E436E9" w:rsidRPr="000B74D0" w:rsidRDefault="00E436E9" w:rsidP="00E436E9">
      <w:pPr>
        <w:jc w:val="both"/>
        <w:rPr>
          <w:sz w:val="22"/>
          <w:szCs w:val="22"/>
        </w:rPr>
      </w:pPr>
    </w:p>
    <w:p w:rsidR="00E436E9" w:rsidRPr="000B74D0" w:rsidRDefault="00E436E9" w:rsidP="00E436E9">
      <w:pPr>
        <w:jc w:val="both"/>
        <w:rPr>
          <w:sz w:val="22"/>
          <w:szCs w:val="22"/>
        </w:rPr>
      </w:pPr>
    </w:p>
    <w:p w:rsidR="00E436E9" w:rsidRPr="000B74D0" w:rsidRDefault="00E436E9" w:rsidP="00E436E9">
      <w:pPr>
        <w:jc w:val="both"/>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r w:rsidRPr="000B74D0">
        <w:rPr>
          <w:sz w:val="22"/>
          <w:szCs w:val="22"/>
        </w:rPr>
        <w:t>г. __________</w:t>
      </w:r>
    </w:p>
    <w:p w:rsidR="00E436E9" w:rsidRPr="000B74D0" w:rsidRDefault="00E436E9" w:rsidP="00E436E9">
      <w:pPr>
        <w:jc w:val="center"/>
        <w:rPr>
          <w:sz w:val="22"/>
          <w:szCs w:val="22"/>
        </w:rPr>
      </w:pPr>
    </w:p>
    <w:p w:rsidR="00E436E9" w:rsidRPr="000B74D0" w:rsidRDefault="00E436E9" w:rsidP="00E436E9">
      <w:pPr>
        <w:jc w:val="center"/>
        <w:rPr>
          <w:sz w:val="22"/>
          <w:szCs w:val="22"/>
        </w:rPr>
      </w:pPr>
      <w:r w:rsidRPr="000B74D0">
        <w:rPr>
          <w:sz w:val="22"/>
          <w:szCs w:val="22"/>
        </w:rPr>
        <w:t xml:space="preserve"> 202__г.</w:t>
      </w: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p w:rsidR="00E436E9" w:rsidRPr="000B74D0" w:rsidRDefault="00E436E9" w:rsidP="00E436E9">
      <w:pPr>
        <w:jc w:val="center"/>
        <w:rPr>
          <w:sz w:val="22"/>
          <w:szCs w:val="22"/>
        </w:rPr>
      </w:pPr>
    </w:p>
    <w:tbl>
      <w:tblPr>
        <w:tblW w:w="10434" w:type="dxa"/>
        <w:tblInd w:w="-403"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75"/>
        <w:gridCol w:w="7059"/>
      </w:tblGrid>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b/>
                <w:sz w:val="22"/>
                <w:szCs w:val="22"/>
              </w:rPr>
              <w:lastRenderedPageBreak/>
              <w:br w:type="page"/>
              <w:t xml:space="preserve">Основные положения и </w:t>
            </w:r>
            <w:r w:rsidRPr="000B74D0">
              <w:rPr>
                <w:b/>
                <w:bCs/>
                <w:sz w:val="22"/>
                <w:szCs w:val="22"/>
              </w:rPr>
              <w:t>требования</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bCs/>
                <w:sz w:val="22"/>
                <w:szCs w:val="22"/>
              </w:rPr>
            </w:pPr>
            <w:r w:rsidRPr="000B74D0">
              <w:rPr>
                <w:b/>
                <w:bCs/>
                <w:sz w:val="22"/>
                <w:szCs w:val="22"/>
              </w:rPr>
              <w:t>Содержание основных положений требований</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bCs/>
                <w:sz w:val="22"/>
                <w:szCs w:val="22"/>
              </w:rPr>
              <w:t xml:space="preserve">1. </w:t>
            </w:r>
            <w:r w:rsidRPr="000B74D0">
              <w:rPr>
                <w:sz w:val="22"/>
                <w:szCs w:val="22"/>
              </w:rPr>
              <w:tab/>
            </w:r>
            <w:r w:rsidRPr="000B74D0">
              <w:rPr>
                <w:bCs/>
                <w:sz w:val="22"/>
                <w:szCs w:val="22"/>
              </w:rPr>
              <w:t>Основание для выполнения работ:</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bCs/>
                <w:sz w:val="22"/>
                <w:szCs w:val="22"/>
              </w:rPr>
            </w:pPr>
            <w:r w:rsidRPr="000B74D0">
              <w:rPr>
                <w:sz w:val="22"/>
                <w:szCs w:val="22"/>
              </w:rPr>
              <w:t xml:space="preserve">План развития региональной транспортной сети </w:t>
            </w:r>
            <w:r>
              <w:rPr>
                <w:sz w:val="22"/>
                <w:szCs w:val="22"/>
              </w:rPr>
              <w:t>Заказчик</w:t>
            </w:r>
            <w:r w:rsidRPr="000B74D0">
              <w:rPr>
                <w:sz w:val="22"/>
                <w:szCs w:val="22"/>
              </w:rPr>
              <w:t>.</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bCs/>
                <w:sz w:val="22"/>
                <w:szCs w:val="22"/>
              </w:rPr>
              <w:t xml:space="preserve">2. </w:t>
            </w:r>
            <w:r w:rsidRPr="000B74D0">
              <w:rPr>
                <w:sz w:val="22"/>
                <w:szCs w:val="22"/>
              </w:rPr>
              <w:tab/>
            </w:r>
            <w:r w:rsidRPr="000B74D0">
              <w:rPr>
                <w:bCs/>
                <w:sz w:val="22"/>
                <w:szCs w:val="22"/>
              </w:rPr>
              <w:t>Заказчик:</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bCs/>
                <w:sz w:val="22"/>
                <w:szCs w:val="22"/>
              </w:rPr>
            </w:pPr>
            <w:r>
              <w:rPr>
                <w:sz w:val="22"/>
                <w:szCs w:val="22"/>
              </w:rPr>
              <w:t>Заказчик</w:t>
            </w:r>
            <w:r w:rsidRPr="000B74D0">
              <w:rPr>
                <w:sz w:val="22"/>
                <w:szCs w:val="22"/>
              </w:rPr>
              <w:t>.</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bCs/>
                <w:sz w:val="22"/>
                <w:szCs w:val="22"/>
              </w:rPr>
              <w:t xml:space="preserve">3. </w:t>
            </w:r>
            <w:r w:rsidRPr="000B74D0">
              <w:rPr>
                <w:sz w:val="22"/>
                <w:szCs w:val="22"/>
              </w:rPr>
              <w:tab/>
            </w:r>
            <w:r w:rsidRPr="000B74D0">
              <w:rPr>
                <w:bCs/>
                <w:sz w:val="22"/>
                <w:szCs w:val="22"/>
              </w:rPr>
              <w:t>Источник финансирования:</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bCs/>
                <w:sz w:val="22"/>
                <w:szCs w:val="22"/>
              </w:rPr>
            </w:pPr>
            <w:r w:rsidRPr="000B74D0">
              <w:rPr>
                <w:bCs/>
                <w:sz w:val="22"/>
                <w:szCs w:val="22"/>
              </w:rPr>
              <w:t xml:space="preserve">Средства </w:t>
            </w:r>
            <w:r>
              <w:rPr>
                <w:bCs/>
                <w:sz w:val="22"/>
                <w:szCs w:val="22"/>
              </w:rPr>
              <w:t>Заказчик</w:t>
            </w:r>
            <w:r w:rsidRPr="000B74D0">
              <w:rPr>
                <w:bCs/>
                <w:sz w:val="22"/>
                <w:szCs w:val="22"/>
              </w:rPr>
              <w:t>.</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bCs/>
                <w:sz w:val="22"/>
                <w:szCs w:val="22"/>
              </w:rPr>
              <w:t xml:space="preserve">4. </w:t>
            </w:r>
            <w:r w:rsidRPr="000B74D0">
              <w:rPr>
                <w:sz w:val="22"/>
                <w:szCs w:val="22"/>
              </w:rPr>
              <w:tab/>
            </w:r>
            <w:r w:rsidRPr="000B74D0">
              <w:rPr>
                <w:bCs/>
                <w:sz w:val="22"/>
                <w:szCs w:val="22"/>
              </w:rPr>
              <w:t>Вид строительства:</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bCs/>
                <w:sz w:val="22"/>
                <w:szCs w:val="22"/>
              </w:rPr>
            </w:pPr>
            <w:r w:rsidRPr="000B74D0">
              <w:rPr>
                <w:bCs/>
                <w:sz w:val="22"/>
                <w:szCs w:val="22"/>
              </w:rPr>
              <w:t>Новое строительство.</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bCs/>
                <w:sz w:val="22"/>
                <w:szCs w:val="22"/>
              </w:rPr>
              <w:t xml:space="preserve">5. </w:t>
            </w:r>
            <w:r w:rsidRPr="000B74D0">
              <w:rPr>
                <w:sz w:val="22"/>
                <w:szCs w:val="22"/>
              </w:rPr>
              <w:tab/>
            </w:r>
            <w:r w:rsidRPr="000B74D0">
              <w:rPr>
                <w:bCs/>
                <w:sz w:val="22"/>
                <w:szCs w:val="22"/>
              </w:rPr>
              <w:t>Цель строительства:</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bCs/>
                <w:sz w:val="22"/>
                <w:szCs w:val="22"/>
              </w:rPr>
            </w:pPr>
            <w:r w:rsidRPr="000B74D0">
              <w:rPr>
                <w:sz w:val="22"/>
                <w:szCs w:val="22"/>
              </w:rPr>
              <w:t>Создание волоконно-оптических линий связи для предоставления услуг связи.</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numPr>
                <w:ilvl w:val="0"/>
                <w:numId w:val="16"/>
              </w:numPr>
              <w:jc w:val="both"/>
              <w:rPr>
                <w:sz w:val="22"/>
                <w:szCs w:val="22"/>
              </w:rPr>
            </w:pPr>
            <w:r w:rsidRPr="000B74D0">
              <w:rPr>
                <w:bCs/>
                <w:sz w:val="22"/>
                <w:szCs w:val="22"/>
              </w:rPr>
              <w:t>Исходные данные для выполнения Работ:</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bCs/>
                <w:sz w:val="22"/>
                <w:szCs w:val="22"/>
              </w:rPr>
            </w:pPr>
            <w:r w:rsidRPr="000B74D0">
              <w:rPr>
                <w:sz w:val="22"/>
                <w:szCs w:val="22"/>
              </w:rPr>
              <w:t>- доверенность Подрядчику на представление интересов Заказчика</w:t>
            </w:r>
            <w:r>
              <w:rPr>
                <w:sz w:val="22"/>
                <w:szCs w:val="22"/>
              </w:rPr>
              <w:t xml:space="preserve"> либо иного лица, указанного Заказчиком</w:t>
            </w:r>
            <w:r w:rsidRPr="000B74D0">
              <w:rPr>
                <w:sz w:val="22"/>
                <w:szCs w:val="22"/>
              </w:rPr>
              <w:t>. В соответствии с Заказом на выполнение Работ.</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numPr>
                <w:ilvl w:val="0"/>
                <w:numId w:val="16"/>
              </w:numPr>
              <w:jc w:val="both"/>
              <w:rPr>
                <w:sz w:val="22"/>
                <w:szCs w:val="22"/>
              </w:rPr>
            </w:pPr>
            <w:r w:rsidRPr="000B74D0">
              <w:rPr>
                <w:bCs/>
                <w:sz w:val="22"/>
                <w:szCs w:val="22"/>
              </w:rPr>
              <w:t>Архитектура сети:</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bCs/>
                <w:sz w:val="22"/>
                <w:szCs w:val="22"/>
              </w:rPr>
            </w:pPr>
            <w:r w:rsidRPr="000B74D0">
              <w:rPr>
                <w:sz w:val="22"/>
                <w:szCs w:val="22"/>
              </w:rPr>
              <w:t>В соответствии с Дополнительным соглашением.</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bCs/>
                <w:sz w:val="22"/>
                <w:szCs w:val="22"/>
              </w:rPr>
              <w:t xml:space="preserve">8. </w:t>
            </w:r>
            <w:r w:rsidRPr="000B74D0">
              <w:rPr>
                <w:sz w:val="22"/>
                <w:szCs w:val="22"/>
              </w:rPr>
              <w:tab/>
            </w:r>
            <w:r w:rsidRPr="000B74D0">
              <w:rPr>
                <w:bCs/>
                <w:sz w:val="22"/>
                <w:szCs w:val="22"/>
              </w:rPr>
              <w:t>Основные технико-экономические показатели:</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bCs/>
                <w:sz w:val="22"/>
                <w:szCs w:val="22"/>
              </w:rPr>
            </w:pPr>
            <w:r w:rsidRPr="000B74D0">
              <w:rPr>
                <w:bCs/>
                <w:sz w:val="22"/>
                <w:szCs w:val="22"/>
              </w:rPr>
              <w:t xml:space="preserve"> В соответствии с Дополнительным соглашением.</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bCs/>
                <w:sz w:val="22"/>
                <w:szCs w:val="22"/>
              </w:rPr>
              <w:t>9. Технология строительства:</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ind w:left="-78"/>
              <w:jc w:val="both"/>
              <w:rPr>
                <w:sz w:val="22"/>
                <w:szCs w:val="22"/>
              </w:rPr>
            </w:pPr>
            <w:r w:rsidRPr="000B74D0">
              <w:rPr>
                <w:sz w:val="22"/>
                <w:szCs w:val="22"/>
              </w:rPr>
              <w:t>В качестве основной технологии на загородных участках (вне границ населенных пунктов) строительства предусмотреть прокладку оптического кабеля по опорам линий электропередачи (ЛЭП) класса напряжения ____</w:t>
            </w:r>
            <w:proofErr w:type="spellStart"/>
            <w:r w:rsidRPr="000B74D0">
              <w:rPr>
                <w:sz w:val="22"/>
                <w:szCs w:val="22"/>
              </w:rPr>
              <w:t>кВ</w:t>
            </w:r>
            <w:proofErr w:type="spellEnd"/>
            <w:r w:rsidRPr="000B74D0">
              <w:rPr>
                <w:sz w:val="22"/>
                <w:szCs w:val="22"/>
              </w:rPr>
              <w:t xml:space="preserve"> и Выше, по опорам, в грунт; на городских участках строительства – в существующей телефонной канализации, по существующим опорам. </w:t>
            </w:r>
          </w:p>
          <w:p w:rsidR="00E436E9" w:rsidRPr="000B74D0" w:rsidRDefault="00E436E9" w:rsidP="009310EA">
            <w:pPr>
              <w:jc w:val="both"/>
              <w:rPr>
                <w:bCs/>
                <w:sz w:val="22"/>
                <w:szCs w:val="22"/>
              </w:rPr>
            </w:pPr>
            <w:r w:rsidRPr="000B74D0">
              <w:rPr>
                <w:bCs/>
                <w:sz w:val="22"/>
                <w:szCs w:val="22"/>
              </w:rPr>
              <w:t xml:space="preserve">Обязательное требованием со стороны Заказчика при прокладке кабеля в грунт - прокладка в траншее только одного кабеля связи. Прокладка в траншее кабелей для третьих лиц (в </w:t>
            </w:r>
            <w:proofErr w:type="spellStart"/>
            <w:r w:rsidRPr="000B74D0">
              <w:rPr>
                <w:bCs/>
                <w:sz w:val="22"/>
                <w:szCs w:val="22"/>
              </w:rPr>
              <w:t>т.ч</w:t>
            </w:r>
            <w:proofErr w:type="spellEnd"/>
            <w:r w:rsidRPr="000B74D0">
              <w:rPr>
                <w:bCs/>
                <w:sz w:val="22"/>
                <w:szCs w:val="22"/>
              </w:rPr>
              <w:t>. для Подрядчика) не допускается</w:t>
            </w:r>
            <w:r w:rsidRPr="000B74D0">
              <w:rPr>
                <w:sz w:val="22"/>
                <w:szCs w:val="22"/>
              </w:rPr>
              <w:t>.</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bCs/>
                <w:sz w:val="22"/>
                <w:szCs w:val="22"/>
              </w:rPr>
              <w:t xml:space="preserve">10. </w:t>
            </w:r>
            <w:r w:rsidRPr="000B74D0">
              <w:rPr>
                <w:sz w:val="22"/>
                <w:szCs w:val="22"/>
              </w:rPr>
              <w:tab/>
            </w:r>
            <w:r w:rsidRPr="000B74D0">
              <w:rPr>
                <w:bCs/>
                <w:sz w:val="22"/>
                <w:szCs w:val="22"/>
              </w:rPr>
              <w:t>Проектная и строительно-монтажная организация:</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bCs/>
                <w:sz w:val="22"/>
                <w:szCs w:val="22"/>
              </w:rPr>
            </w:pPr>
            <w:r w:rsidRPr="000B74D0">
              <w:rPr>
                <w:bCs/>
                <w:sz w:val="22"/>
                <w:szCs w:val="22"/>
              </w:rPr>
              <w:t>В соответствии с условиями Договора.</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bCs/>
                <w:sz w:val="22"/>
                <w:szCs w:val="22"/>
              </w:rPr>
              <w:t>11.</w:t>
            </w:r>
            <w:r w:rsidRPr="000B74D0">
              <w:rPr>
                <w:sz w:val="22"/>
                <w:szCs w:val="22"/>
              </w:rPr>
              <w:tab/>
            </w:r>
            <w:r w:rsidRPr="000B74D0">
              <w:rPr>
                <w:bCs/>
                <w:sz w:val="22"/>
                <w:szCs w:val="22"/>
              </w:rPr>
              <w:t>Требования к качеству и техническим параметрам объекта строительства</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bCs/>
                <w:sz w:val="22"/>
                <w:szCs w:val="22"/>
              </w:rPr>
            </w:pPr>
            <w:r w:rsidRPr="000B74D0">
              <w:rPr>
                <w:bCs/>
                <w:sz w:val="22"/>
                <w:szCs w:val="22"/>
              </w:rPr>
              <w:t>Технические параметры Объекта должны соответствовать стандартам Взаимоувязанной сети связи РФ.</w:t>
            </w:r>
          </w:p>
        </w:tc>
      </w:tr>
      <w:tr w:rsidR="00E436E9" w:rsidTr="009310EA">
        <w:trPr>
          <w:trHeight w:val="20"/>
        </w:trPr>
        <w:tc>
          <w:tcPr>
            <w:tcW w:w="3375" w:type="dxa"/>
            <w:tcBorders>
              <w:top w:val="single" w:sz="4" w:space="0" w:color="auto"/>
              <w:left w:val="single" w:sz="4" w:space="0" w:color="auto"/>
              <w:bottom w:val="nil"/>
              <w:right w:val="single" w:sz="4" w:space="0" w:color="auto"/>
            </w:tcBorders>
            <w:hideMark/>
          </w:tcPr>
          <w:p w:rsidR="00E436E9" w:rsidRPr="000B74D0" w:rsidRDefault="00E436E9" w:rsidP="009310EA">
            <w:pPr>
              <w:jc w:val="both"/>
              <w:rPr>
                <w:sz w:val="22"/>
                <w:szCs w:val="22"/>
              </w:rPr>
            </w:pPr>
            <w:r w:rsidRPr="000B74D0">
              <w:rPr>
                <w:bCs/>
                <w:sz w:val="22"/>
                <w:szCs w:val="22"/>
              </w:rPr>
              <w:t>12.</w:t>
            </w:r>
            <w:r w:rsidRPr="000B74D0">
              <w:rPr>
                <w:sz w:val="22"/>
                <w:szCs w:val="22"/>
              </w:rPr>
              <w:tab/>
            </w:r>
            <w:r w:rsidRPr="000B74D0">
              <w:rPr>
                <w:bCs/>
                <w:sz w:val="22"/>
                <w:szCs w:val="22"/>
              </w:rPr>
              <w:t>Требования к                                                                                                                                                                                                                                                                                                                                                                                                                                                                                                                                                                                                                                                                                                                                                                                                                                                                                                                                                                                                                                                                                                                                                                                                                                                                                                                                                                                                                                                                                                                                                                                                                                                                                                                            экологическим параметрам объекта строительства</w:t>
            </w:r>
          </w:p>
        </w:tc>
        <w:tc>
          <w:tcPr>
            <w:tcW w:w="7059" w:type="dxa"/>
            <w:tcBorders>
              <w:top w:val="single" w:sz="4" w:space="0" w:color="auto"/>
              <w:left w:val="single" w:sz="4" w:space="0" w:color="auto"/>
              <w:bottom w:val="nil"/>
              <w:right w:val="single" w:sz="4" w:space="0" w:color="auto"/>
            </w:tcBorders>
            <w:vAlign w:val="center"/>
            <w:hideMark/>
          </w:tcPr>
          <w:p w:rsidR="00E436E9" w:rsidRPr="000B74D0" w:rsidRDefault="00E436E9" w:rsidP="009310EA">
            <w:pPr>
              <w:jc w:val="both"/>
              <w:rPr>
                <w:bCs/>
                <w:sz w:val="22"/>
                <w:szCs w:val="22"/>
              </w:rPr>
            </w:pPr>
            <w:r w:rsidRPr="000B74D0">
              <w:rPr>
                <w:bCs/>
                <w:sz w:val="22"/>
                <w:szCs w:val="22"/>
              </w:rPr>
              <w:t xml:space="preserve">В соответствии с действующим законодательством и стандартами, </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sz w:val="22"/>
                <w:szCs w:val="22"/>
              </w:rPr>
              <w:t>13.</w:t>
            </w:r>
            <w:r w:rsidRPr="000B74D0">
              <w:rPr>
                <w:sz w:val="22"/>
                <w:szCs w:val="22"/>
              </w:rPr>
              <w:tab/>
              <w:t>Требования к разработке природоохранных мер при строительстве объекта</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bCs/>
                <w:sz w:val="22"/>
                <w:szCs w:val="22"/>
              </w:rPr>
            </w:pPr>
            <w:r w:rsidRPr="000B74D0">
              <w:rPr>
                <w:bCs/>
                <w:sz w:val="22"/>
                <w:szCs w:val="22"/>
              </w:rPr>
              <w:t>В соответствии с действующим законодательством и стандартами.</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sz w:val="22"/>
                <w:szCs w:val="22"/>
              </w:rPr>
              <w:t>14.</w:t>
            </w:r>
            <w:r w:rsidRPr="000B74D0">
              <w:rPr>
                <w:sz w:val="22"/>
                <w:szCs w:val="22"/>
              </w:rPr>
              <w:tab/>
              <w:t>Требования к режиму безопасности и гигиене труда при строительстве объекта</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bCs/>
                <w:sz w:val="22"/>
                <w:szCs w:val="22"/>
              </w:rPr>
            </w:pPr>
            <w:r w:rsidRPr="000B74D0">
              <w:rPr>
                <w:bCs/>
                <w:sz w:val="22"/>
                <w:szCs w:val="22"/>
              </w:rPr>
              <w:t>В соответствии с действующим законодательством и стандартами.</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bCs/>
                <w:sz w:val="22"/>
                <w:szCs w:val="22"/>
              </w:rPr>
              <w:t>15.</w:t>
            </w:r>
            <w:r w:rsidRPr="000B74D0">
              <w:rPr>
                <w:sz w:val="22"/>
                <w:szCs w:val="22"/>
              </w:rPr>
              <w:tab/>
            </w:r>
            <w:r w:rsidRPr="000B74D0">
              <w:rPr>
                <w:bCs/>
                <w:sz w:val="22"/>
                <w:szCs w:val="22"/>
              </w:rPr>
              <w:t>Требования к режиму работы объекта строительства</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bCs/>
                <w:sz w:val="22"/>
                <w:szCs w:val="22"/>
              </w:rPr>
            </w:pPr>
            <w:r w:rsidRPr="000B74D0">
              <w:rPr>
                <w:bCs/>
                <w:sz w:val="22"/>
                <w:szCs w:val="22"/>
              </w:rPr>
              <w:t>Круглосуточный.</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bCs/>
                <w:sz w:val="22"/>
                <w:szCs w:val="22"/>
              </w:rPr>
              <w:t>16.Требования к предварительному обследованию территории и выбору трассы Объекта</w:t>
            </w:r>
          </w:p>
        </w:tc>
        <w:tc>
          <w:tcPr>
            <w:tcW w:w="7059" w:type="dxa"/>
            <w:tcBorders>
              <w:top w:val="single" w:sz="4" w:space="0" w:color="auto"/>
              <w:left w:val="single" w:sz="4" w:space="0" w:color="auto"/>
              <w:bottom w:val="single" w:sz="4" w:space="0" w:color="auto"/>
              <w:right w:val="single" w:sz="4" w:space="0" w:color="auto"/>
            </w:tcBorders>
            <w:vAlign w:val="center"/>
          </w:tcPr>
          <w:p w:rsidR="00E436E9" w:rsidRDefault="00E436E9" w:rsidP="009310EA">
            <w:pPr>
              <w:jc w:val="both"/>
              <w:rPr>
                <w:bCs/>
                <w:sz w:val="22"/>
                <w:szCs w:val="22"/>
              </w:rPr>
            </w:pPr>
          </w:p>
          <w:p w:rsidR="00E436E9" w:rsidRPr="00CE28BA" w:rsidRDefault="00E436E9" w:rsidP="009310EA">
            <w:pPr>
              <w:jc w:val="both"/>
              <w:rPr>
                <w:bCs/>
                <w:sz w:val="22"/>
                <w:szCs w:val="22"/>
              </w:rPr>
            </w:pPr>
            <w:r w:rsidRPr="00CE28BA">
              <w:rPr>
                <w:bCs/>
                <w:sz w:val="22"/>
                <w:szCs w:val="22"/>
              </w:rPr>
              <w:t xml:space="preserve">Акт выбора трассы Объекта должен содержать текстовое и графическое описание вариантов месторасположения трассы Объекта, предлагаемых Подрядчиком в целях строительства Объекта. </w:t>
            </w:r>
          </w:p>
          <w:p w:rsidR="00E436E9" w:rsidRPr="00CE28BA" w:rsidRDefault="00E436E9" w:rsidP="009310EA">
            <w:pPr>
              <w:jc w:val="both"/>
              <w:rPr>
                <w:bCs/>
                <w:sz w:val="22"/>
                <w:szCs w:val="22"/>
              </w:rPr>
            </w:pPr>
          </w:p>
          <w:p w:rsidR="00E436E9" w:rsidRPr="00CE28BA" w:rsidRDefault="00E436E9" w:rsidP="009310EA">
            <w:pPr>
              <w:jc w:val="both"/>
              <w:rPr>
                <w:bCs/>
                <w:sz w:val="22"/>
                <w:szCs w:val="22"/>
              </w:rPr>
            </w:pPr>
            <w:r w:rsidRPr="00CE28BA">
              <w:rPr>
                <w:bCs/>
                <w:sz w:val="22"/>
                <w:szCs w:val="22"/>
              </w:rPr>
              <w:t xml:space="preserve">Текстовое описание трассы Объекта должно содержать, включая, но не ограничиваясь: </w:t>
            </w:r>
          </w:p>
          <w:p w:rsidR="00E436E9" w:rsidRPr="00CE28BA" w:rsidRDefault="00E436E9" w:rsidP="009310EA">
            <w:pPr>
              <w:jc w:val="both"/>
              <w:rPr>
                <w:bCs/>
                <w:sz w:val="22"/>
                <w:szCs w:val="22"/>
              </w:rPr>
            </w:pPr>
            <w:r w:rsidRPr="00CE28BA">
              <w:rPr>
                <w:bCs/>
                <w:sz w:val="22"/>
                <w:szCs w:val="22"/>
              </w:rPr>
              <w:t>-</w:t>
            </w:r>
            <w:r w:rsidRPr="00CE28BA">
              <w:rPr>
                <w:bCs/>
                <w:sz w:val="22"/>
                <w:szCs w:val="22"/>
              </w:rPr>
              <w:tab/>
              <w:t xml:space="preserve">описание маршрута трассы ВОЛС; </w:t>
            </w:r>
          </w:p>
          <w:p w:rsidR="00E436E9" w:rsidRPr="00CE28BA" w:rsidRDefault="00E436E9" w:rsidP="009310EA">
            <w:pPr>
              <w:jc w:val="both"/>
              <w:rPr>
                <w:bCs/>
                <w:sz w:val="22"/>
                <w:szCs w:val="22"/>
              </w:rPr>
            </w:pPr>
            <w:r w:rsidRPr="00CE28BA">
              <w:rPr>
                <w:bCs/>
                <w:sz w:val="22"/>
                <w:szCs w:val="22"/>
              </w:rPr>
              <w:t>-</w:t>
            </w:r>
            <w:r w:rsidRPr="00CE28BA">
              <w:rPr>
                <w:bCs/>
                <w:sz w:val="22"/>
                <w:szCs w:val="22"/>
              </w:rPr>
              <w:tab/>
              <w:t>примерную протяженность;</w:t>
            </w:r>
          </w:p>
          <w:p w:rsidR="00E436E9" w:rsidRPr="00CE28BA" w:rsidRDefault="00E436E9" w:rsidP="009310EA">
            <w:pPr>
              <w:jc w:val="both"/>
              <w:rPr>
                <w:bCs/>
                <w:sz w:val="22"/>
                <w:szCs w:val="22"/>
              </w:rPr>
            </w:pPr>
            <w:r w:rsidRPr="00CE28BA">
              <w:rPr>
                <w:bCs/>
                <w:sz w:val="22"/>
                <w:szCs w:val="22"/>
              </w:rPr>
              <w:t>-</w:t>
            </w:r>
            <w:r w:rsidRPr="00CE28BA">
              <w:rPr>
                <w:bCs/>
                <w:sz w:val="22"/>
                <w:szCs w:val="22"/>
              </w:rPr>
              <w:tab/>
              <w:t xml:space="preserve">примерную площадь земельных/лесных участков, необходимых для строительства (по требованию Заказчика), </w:t>
            </w:r>
          </w:p>
          <w:p w:rsidR="00E436E9" w:rsidRPr="00CE28BA" w:rsidRDefault="00E436E9" w:rsidP="009310EA">
            <w:pPr>
              <w:jc w:val="both"/>
              <w:rPr>
                <w:bCs/>
                <w:sz w:val="22"/>
                <w:szCs w:val="22"/>
              </w:rPr>
            </w:pPr>
            <w:r w:rsidRPr="00CE28BA">
              <w:rPr>
                <w:bCs/>
                <w:sz w:val="22"/>
                <w:szCs w:val="22"/>
              </w:rPr>
              <w:t>-</w:t>
            </w:r>
            <w:r w:rsidRPr="00CE28BA">
              <w:rPr>
                <w:bCs/>
                <w:sz w:val="22"/>
                <w:szCs w:val="22"/>
              </w:rPr>
              <w:tab/>
              <w:t>предлагаемый способ строительства;</w:t>
            </w:r>
          </w:p>
          <w:p w:rsidR="00E436E9" w:rsidRPr="00CE28BA" w:rsidRDefault="00E436E9" w:rsidP="009310EA">
            <w:pPr>
              <w:jc w:val="both"/>
              <w:rPr>
                <w:bCs/>
                <w:sz w:val="22"/>
                <w:szCs w:val="22"/>
              </w:rPr>
            </w:pPr>
            <w:r w:rsidRPr="00CE28BA">
              <w:rPr>
                <w:bCs/>
                <w:sz w:val="22"/>
                <w:szCs w:val="22"/>
              </w:rPr>
              <w:t>-</w:t>
            </w:r>
            <w:r w:rsidRPr="00CE28BA">
              <w:rPr>
                <w:bCs/>
                <w:sz w:val="22"/>
                <w:szCs w:val="22"/>
              </w:rPr>
              <w:tab/>
              <w:t>сведения о правах и правообладателях земельных/лесных участков, а также зданий и сооружений, необходимых для строительства, чьи интересы затрагиваются строительством Объекта;</w:t>
            </w:r>
          </w:p>
          <w:p w:rsidR="00E436E9" w:rsidRPr="00CE28BA" w:rsidRDefault="00E436E9" w:rsidP="009310EA">
            <w:pPr>
              <w:jc w:val="both"/>
              <w:rPr>
                <w:bCs/>
                <w:sz w:val="22"/>
                <w:szCs w:val="22"/>
              </w:rPr>
            </w:pPr>
            <w:r w:rsidRPr="00CE28BA">
              <w:rPr>
                <w:bCs/>
                <w:sz w:val="22"/>
                <w:szCs w:val="22"/>
              </w:rPr>
              <w:t>-</w:t>
            </w:r>
            <w:r w:rsidRPr="00CE28BA">
              <w:rPr>
                <w:bCs/>
                <w:sz w:val="22"/>
                <w:szCs w:val="22"/>
              </w:rPr>
              <w:tab/>
              <w:t xml:space="preserve">сведения о размере арендной платы, платы по соглашению об установлении сервитута, платы по договору о размещении, убытков и прочих платежей, подлежащих выплате правообладателям </w:t>
            </w:r>
            <w:r w:rsidRPr="00CE28BA">
              <w:rPr>
                <w:bCs/>
                <w:sz w:val="22"/>
                <w:szCs w:val="22"/>
              </w:rPr>
              <w:lastRenderedPageBreak/>
              <w:t xml:space="preserve">земельных/лесных участков, зданий и сооружений (в т. ч.  кабельной канализации, опор воздушных линий электропередач и т.п.), чьи интересы затрагиваются строительством Объекта (по требованию Заказчика); </w:t>
            </w:r>
          </w:p>
          <w:p w:rsidR="00E436E9" w:rsidRPr="00CE28BA" w:rsidRDefault="00E436E9" w:rsidP="009310EA">
            <w:pPr>
              <w:jc w:val="both"/>
              <w:rPr>
                <w:bCs/>
                <w:sz w:val="22"/>
                <w:szCs w:val="22"/>
              </w:rPr>
            </w:pPr>
            <w:r w:rsidRPr="00CE28BA">
              <w:rPr>
                <w:bCs/>
                <w:sz w:val="22"/>
                <w:szCs w:val="22"/>
              </w:rPr>
              <w:t>-</w:t>
            </w:r>
            <w:r w:rsidRPr="00CE28BA">
              <w:rPr>
                <w:bCs/>
                <w:sz w:val="22"/>
                <w:szCs w:val="22"/>
              </w:rPr>
              <w:tab/>
              <w:t>стоимость ТУ (по требованию Заказчика);</w:t>
            </w:r>
          </w:p>
          <w:p w:rsidR="00E436E9" w:rsidRPr="00CE28BA" w:rsidRDefault="00E436E9" w:rsidP="009310EA">
            <w:pPr>
              <w:jc w:val="both"/>
              <w:rPr>
                <w:bCs/>
                <w:sz w:val="22"/>
                <w:szCs w:val="22"/>
              </w:rPr>
            </w:pPr>
            <w:r w:rsidRPr="00CE28BA">
              <w:rPr>
                <w:bCs/>
                <w:sz w:val="22"/>
                <w:szCs w:val="22"/>
              </w:rPr>
              <w:t>-</w:t>
            </w:r>
            <w:r w:rsidRPr="00CE28BA">
              <w:rPr>
                <w:bCs/>
                <w:sz w:val="22"/>
                <w:szCs w:val="22"/>
              </w:rPr>
              <w:tab/>
              <w:t>стоимость реализации проекта строительства Объекта (в случае отличия стоимости реализации проекта от стоимости, предусмотренной Договором/Дополнительным соглашением);</w:t>
            </w:r>
          </w:p>
          <w:p w:rsidR="00E436E9" w:rsidRPr="00CE28BA" w:rsidRDefault="00E436E9" w:rsidP="009310EA">
            <w:pPr>
              <w:jc w:val="both"/>
              <w:rPr>
                <w:bCs/>
                <w:sz w:val="22"/>
                <w:szCs w:val="22"/>
              </w:rPr>
            </w:pPr>
            <w:r w:rsidRPr="00CE28BA">
              <w:rPr>
                <w:bCs/>
                <w:sz w:val="22"/>
                <w:szCs w:val="22"/>
              </w:rPr>
              <w:t>-</w:t>
            </w:r>
            <w:r w:rsidRPr="00CE28BA">
              <w:rPr>
                <w:bCs/>
                <w:sz w:val="22"/>
                <w:szCs w:val="22"/>
              </w:rPr>
              <w:tab/>
              <w:t xml:space="preserve">сроки реализации проекта строительства (в случае отличия от сроков, предусмотренных Договором/Дополнительным соглашением).  </w:t>
            </w:r>
          </w:p>
          <w:p w:rsidR="00E436E9" w:rsidRPr="00CE28BA" w:rsidRDefault="00E436E9" w:rsidP="009310EA">
            <w:pPr>
              <w:jc w:val="both"/>
              <w:rPr>
                <w:bCs/>
                <w:sz w:val="22"/>
                <w:szCs w:val="22"/>
              </w:rPr>
            </w:pPr>
          </w:p>
          <w:p w:rsidR="00E436E9" w:rsidRPr="00CE28BA" w:rsidRDefault="00E436E9" w:rsidP="009310EA">
            <w:pPr>
              <w:jc w:val="both"/>
              <w:rPr>
                <w:bCs/>
                <w:sz w:val="22"/>
                <w:szCs w:val="22"/>
              </w:rPr>
            </w:pPr>
            <w:r w:rsidRPr="00CE28BA">
              <w:rPr>
                <w:bCs/>
                <w:sz w:val="22"/>
                <w:szCs w:val="22"/>
              </w:rPr>
              <w:t xml:space="preserve">Графическое описание трассы Объекта выполняется в виде Схем расположения трассы Объекта, выполненных на кадастровом плане территории (КТП), совмещенном с картографической основой (в качестве картографической основы допускается использование открытых электронных картографических сервисов таких как </w:t>
            </w:r>
            <w:proofErr w:type="spellStart"/>
            <w:r w:rsidRPr="00CE28BA">
              <w:rPr>
                <w:bCs/>
                <w:sz w:val="22"/>
                <w:szCs w:val="22"/>
              </w:rPr>
              <w:t>Яндекс.Карты</w:t>
            </w:r>
            <w:proofErr w:type="spellEnd"/>
            <w:r w:rsidRPr="00CE28BA">
              <w:rPr>
                <w:bCs/>
                <w:sz w:val="22"/>
                <w:szCs w:val="22"/>
              </w:rPr>
              <w:t xml:space="preserve"> и т.п.), определяющих: </w:t>
            </w:r>
          </w:p>
          <w:p w:rsidR="00E436E9" w:rsidRPr="00CE28BA" w:rsidRDefault="00E436E9" w:rsidP="009310EA">
            <w:pPr>
              <w:jc w:val="both"/>
              <w:rPr>
                <w:bCs/>
                <w:sz w:val="22"/>
                <w:szCs w:val="22"/>
              </w:rPr>
            </w:pPr>
            <w:r w:rsidRPr="00CE28BA">
              <w:rPr>
                <w:bCs/>
                <w:sz w:val="22"/>
                <w:szCs w:val="22"/>
              </w:rPr>
              <w:t>-</w:t>
            </w:r>
            <w:r w:rsidRPr="00CE28BA">
              <w:rPr>
                <w:bCs/>
                <w:sz w:val="22"/>
                <w:szCs w:val="22"/>
              </w:rPr>
              <w:tab/>
              <w:t xml:space="preserve">примерные местоположение и протяженность трассы Объекта (в том числе, и в границах каждого земельного/лесного участка, а также протяженность каждого участка ВОЛС, строительство которого предполагается осуществлять определенным способом); </w:t>
            </w:r>
          </w:p>
          <w:p w:rsidR="00E436E9" w:rsidRPr="00CE28BA" w:rsidRDefault="00E436E9" w:rsidP="009310EA">
            <w:pPr>
              <w:jc w:val="both"/>
              <w:rPr>
                <w:bCs/>
                <w:sz w:val="22"/>
                <w:szCs w:val="22"/>
              </w:rPr>
            </w:pPr>
            <w:r w:rsidRPr="00CE28BA">
              <w:rPr>
                <w:bCs/>
                <w:sz w:val="22"/>
                <w:szCs w:val="22"/>
              </w:rPr>
              <w:t>-</w:t>
            </w:r>
            <w:r w:rsidRPr="00CE28BA">
              <w:rPr>
                <w:bCs/>
                <w:sz w:val="22"/>
                <w:szCs w:val="22"/>
              </w:rPr>
              <w:tab/>
              <w:t>способ строительства в отношении каждого участка ВОЛС (в существующей кабельной канализации, по опорам воздушных линий электропередач, зданиям, сооружениям и т.д.);</w:t>
            </w:r>
          </w:p>
          <w:p w:rsidR="00E436E9" w:rsidRPr="00CE28BA" w:rsidRDefault="00E436E9" w:rsidP="009310EA">
            <w:pPr>
              <w:jc w:val="both"/>
              <w:rPr>
                <w:bCs/>
                <w:sz w:val="22"/>
                <w:szCs w:val="22"/>
              </w:rPr>
            </w:pPr>
            <w:r w:rsidRPr="00CE28BA">
              <w:rPr>
                <w:bCs/>
                <w:sz w:val="22"/>
                <w:szCs w:val="22"/>
              </w:rPr>
              <w:t>-</w:t>
            </w:r>
            <w:r w:rsidRPr="00CE28BA">
              <w:rPr>
                <w:bCs/>
                <w:sz w:val="22"/>
                <w:szCs w:val="22"/>
              </w:rPr>
              <w:tab/>
              <w:t>примерную площадь земельных/лесных участков, необходимых для строительства (по требованию Заказчика),</w:t>
            </w:r>
          </w:p>
          <w:p w:rsidR="00E436E9" w:rsidRPr="00CE28BA" w:rsidRDefault="00E436E9" w:rsidP="009310EA">
            <w:pPr>
              <w:jc w:val="both"/>
              <w:rPr>
                <w:bCs/>
                <w:sz w:val="22"/>
                <w:szCs w:val="22"/>
              </w:rPr>
            </w:pPr>
          </w:p>
          <w:p w:rsidR="00E436E9" w:rsidRPr="00CE28BA" w:rsidRDefault="00E436E9" w:rsidP="009310EA">
            <w:pPr>
              <w:jc w:val="both"/>
              <w:rPr>
                <w:bCs/>
                <w:sz w:val="22"/>
                <w:szCs w:val="22"/>
              </w:rPr>
            </w:pPr>
            <w:r w:rsidRPr="00CE28BA">
              <w:rPr>
                <w:bCs/>
                <w:sz w:val="22"/>
                <w:szCs w:val="22"/>
              </w:rPr>
              <w:t>К Акту выбора трассы Объекта должны быть приложены:</w:t>
            </w:r>
          </w:p>
          <w:p w:rsidR="00E436E9" w:rsidRPr="00CE28BA" w:rsidRDefault="00E436E9" w:rsidP="009310EA">
            <w:pPr>
              <w:jc w:val="both"/>
              <w:rPr>
                <w:bCs/>
                <w:sz w:val="22"/>
                <w:szCs w:val="22"/>
              </w:rPr>
            </w:pPr>
            <w:r w:rsidRPr="00CE28BA">
              <w:rPr>
                <w:bCs/>
                <w:sz w:val="22"/>
                <w:szCs w:val="22"/>
              </w:rPr>
              <w:t>-</w:t>
            </w:r>
            <w:r w:rsidRPr="00CE28BA">
              <w:rPr>
                <w:bCs/>
                <w:sz w:val="22"/>
                <w:szCs w:val="22"/>
              </w:rPr>
              <w:tab/>
              <w:t>Графическое описание трассы Объекта;</w:t>
            </w:r>
          </w:p>
          <w:p w:rsidR="00E436E9" w:rsidRPr="00CE28BA" w:rsidRDefault="00E436E9" w:rsidP="009310EA">
            <w:pPr>
              <w:jc w:val="both"/>
              <w:rPr>
                <w:bCs/>
                <w:sz w:val="22"/>
                <w:szCs w:val="22"/>
              </w:rPr>
            </w:pPr>
            <w:r w:rsidRPr="00CE28BA">
              <w:rPr>
                <w:bCs/>
                <w:sz w:val="22"/>
                <w:szCs w:val="22"/>
              </w:rPr>
              <w:t>-</w:t>
            </w:r>
            <w:r w:rsidRPr="00CE28BA">
              <w:rPr>
                <w:bCs/>
                <w:sz w:val="22"/>
                <w:szCs w:val="22"/>
              </w:rPr>
              <w:tab/>
              <w:t xml:space="preserve">КПТ; </w:t>
            </w:r>
          </w:p>
          <w:p w:rsidR="00E436E9" w:rsidRPr="00CE28BA" w:rsidRDefault="00E436E9" w:rsidP="009310EA">
            <w:pPr>
              <w:jc w:val="both"/>
              <w:rPr>
                <w:bCs/>
                <w:sz w:val="22"/>
                <w:szCs w:val="22"/>
              </w:rPr>
            </w:pPr>
            <w:r w:rsidRPr="00CE28BA">
              <w:rPr>
                <w:bCs/>
                <w:sz w:val="22"/>
                <w:szCs w:val="22"/>
              </w:rPr>
              <w:t>-</w:t>
            </w:r>
            <w:r w:rsidRPr="00CE28BA">
              <w:rPr>
                <w:bCs/>
                <w:sz w:val="22"/>
                <w:szCs w:val="22"/>
              </w:rPr>
              <w:tab/>
              <w:t xml:space="preserve">Выписки из ЕГРН на земельный/лесной участок, здание или сооружение, </w:t>
            </w:r>
          </w:p>
          <w:p w:rsidR="00E436E9" w:rsidRPr="00CE28BA" w:rsidRDefault="00E436E9" w:rsidP="009310EA">
            <w:pPr>
              <w:jc w:val="both"/>
              <w:rPr>
                <w:bCs/>
                <w:sz w:val="22"/>
                <w:szCs w:val="22"/>
              </w:rPr>
            </w:pPr>
            <w:r w:rsidRPr="00CE28BA">
              <w:rPr>
                <w:bCs/>
                <w:sz w:val="22"/>
                <w:szCs w:val="22"/>
              </w:rPr>
              <w:t>-</w:t>
            </w:r>
            <w:r w:rsidRPr="00CE28BA">
              <w:rPr>
                <w:bCs/>
                <w:sz w:val="22"/>
                <w:szCs w:val="22"/>
              </w:rPr>
              <w:tab/>
              <w:t xml:space="preserve">копии правоустанавливающих и </w:t>
            </w:r>
            <w:proofErr w:type="spellStart"/>
            <w:r w:rsidRPr="00CE28BA">
              <w:rPr>
                <w:bCs/>
                <w:sz w:val="22"/>
                <w:szCs w:val="22"/>
              </w:rPr>
              <w:t>правоудостоверяющих</w:t>
            </w:r>
            <w:proofErr w:type="spellEnd"/>
            <w:r w:rsidRPr="00CE28BA">
              <w:rPr>
                <w:bCs/>
                <w:sz w:val="22"/>
                <w:szCs w:val="22"/>
              </w:rPr>
              <w:t xml:space="preserve"> документов собственников и иных правообладателей земельных/лесных участков, зданий и сооружений, чьи интересы затрагиваются строительством Объекта (по требованию Заказчика);</w:t>
            </w:r>
          </w:p>
          <w:p w:rsidR="00E436E9" w:rsidRPr="00CE28BA" w:rsidRDefault="00E436E9" w:rsidP="009310EA">
            <w:pPr>
              <w:jc w:val="both"/>
              <w:rPr>
                <w:bCs/>
                <w:sz w:val="22"/>
                <w:szCs w:val="22"/>
              </w:rPr>
            </w:pPr>
            <w:r w:rsidRPr="00CE28BA">
              <w:rPr>
                <w:bCs/>
                <w:sz w:val="22"/>
                <w:szCs w:val="22"/>
              </w:rPr>
              <w:t>-</w:t>
            </w:r>
            <w:r w:rsidRPr="00CE28BA">
              <w:rPr>
                <w:bCs/>
                <w:sz w:val="22"/>
                <w:szCs w:val="22"/>
              </w:rPr>
              <w:tab/>
              <w:t xml:space="preserve">выписки из ЕГРЮЛ, ЕГРИП, лесного и водного реестров, архивных справок и т.п. (по требованию Заказника); </w:t>
            </w:r>
          </w:p>
          <w:p w:rsidR="00E436E9" w:rsidRPr="00CE28BA" w:rsidRDefault="00E436E9" w:rsidP="009310EA">
            <w:pPr>
              <w:jc w:val="both"/>
              <w:rPr>
                <w:bCs/>
                <w:sz w:val="22"/>
                <w:szCs w:val="22"/>
              </w:rPr>
            </w:pPr>
            <w:r w:rsidRPr="00CE28BA">
              <w:rPr>
                <w:bCs/>
                <w:sz w:val="22"/>
                <w:szCs w:val="22"/>
              </w:rPr>
              <w:t>-</w:t>
            </w:r>
            <w:r w:rsidRPr="00CE28BA">
              <w:rPr>
                <w:bCs/>
                <w:sz w:val="22"/>
                <w:szCs w:val="22"/>
              </w:rPr>
              <w:tab/>
              <w:t>справки о стоимости ТУ правообладателей зданий, сооружений на проектирование и строительство Объекта (по требованию Заказчика).</w:t>
            </w:r>
          </w:p>
          <w:p w:rsidR="00E436E9" w:rsidRPr="00CE28BA" w:rsidRDefault="00E436E9" w:rsidP="009310EA">
            <w:pPr>
              <w:jc w:val="both"/>
              <w:rPr>
                <w:bCs/>
                <w:sz w:val="22"/>
                <w:szCs w:val="22"/>
              </w:rPr>
            </w:pPr>
          </w:p>
          <w:p w:rsidR="00E436E9" w:rsidRPr="000B74D0" w:rsidRDefault="00E436E9" w:rsidP="009310EA">
            <w:pPr>
              <w:jc w:val="both"/>
              <w:rPr>
                <w:bCs/>
                <w:sz w:val="22"/>
                <w:szCs w:val="22"/>
              </w:rPr>
            </w:pPr>
            <w:r w:rsidRPr="00CE28BA">
              <w:rPr>
                <w:bCs/>
                <w:sz w:val="22"/>
                <w:szCs w:val="22"/>
              </w:rPr>
              <w:t>Акт выбора трассы Объекта составляется отдельно по каждому предлагаемому варианту (вариантов месторасположения трассы Объекта должно быть не менее 2-х).</w:t>
            </w:r>
          </w:p>
        </w:tc>
      </w:tr>
      <w:tr w:rsidR="00E436E9" w:rsidTr="009310EA">
        <w:trPr>
          <w:trHeight w:val="20"/>
        </w:trPr>
        <w:tc>
          <w:tcPr>
            <w:tcW w:w="3375" w:type="dxa"/>
            <w:tcBorders>
              <w:top w:val="single" w:sz="4" w:space="0" w:color="auto"/>
              <w:left w:val="single" w:sz="4" w:space="0" w:color="auto"/>
              <w:bottom w:val="nil"/>
              <w:right w:val="single" w:sz="4" w:space="0" w:color="auto"/>
            </w:tcBorders>
            <w:hideMark/>
          </w:tcPr>
          <w:p w:rsidR="00E436E9" w:rsidRPr="000B74D0" w:rsidRDefault="00E436E9" w:rsidP="009310EA">
            <w:pPr>
              <w:jc w:val="both"/>
              <w:rPr>
                <w:sz w:val="22"/>
                <w:szCs w:val="22"/>
              </w:rPr>
            </w:pPr>
            <w:r w:rsidRPr="000B74D0">
              <w:rPr>
                <w:sz w:val="22"/>
                <w:szCs w:val="22"/>
              </w:rPr>
              <w:lastRenderedPageBreak/>
              <w:t>17. Требования к землеустроительным работам</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sz w:val="22"/>
                <w:szCs w:val="22"/>
              </w:rPr>
            </w:pPr>
            <w:r w:rsidRPr="000B74D0">
              <w:rPr>
                <w:sz w:val="22"/>
                <w:szCs w:val="22"/>
              </w:rPr>
              <w:t>17.1. Землеустроительные работы должны осуществляться в соответствии со следующими нормативно-правовыми актами:</w:t>
            </w:r>
          </w:p>
          <w:p w:rsidR="00E436E9" w:rsidRPr="000B74D0" w:rsidRDefault="00E436E9" w:rsidP="009310EA">
            <w:pPr>
              <w:numPr>
                <w:ilvl w:val="0"/>
                <w:numId w:val="18"/>
              </w:numPr>
              <w:contextualSpacing/>
              <w:jc w:val="both"/>
              <w:rPr>
                <w:sz w:val="22"/>
                <w:szCs w:val="22"/>
              </w:rPr>
            </w:pPr>
            <w:r w:rsidRPr="000B74D0">
              <w:rPr>
                <w:sz w:val="22"/>
                <w:szCs w:val="22"/>
              </w:rPr>
              <w:t>Гражданский кодекс РФ;</w:t>
            </w:r>
          </w:p>
          <w:p w:rsidR="00E436E9" w:rsidRPr="000B74D0" w:rsidRDefault="00E436E9" w:rsidP="009310EA">
            <w:pPr>
              <w:numPr>
                <w:ilvl w:val="0"/>
                <w:numId w:val="18"/>
              </w:numPr>
              <w:contextualSpacing/>
              <w:jc w:val="both"/>
              <w:rPr>
                <w:sz w:val="22"/>
                <w:szCs w:val="22"/>
              </w:rPr>
            </w:pPr>
            <w:r w:rsidRPr="000B74D0">
              <w:rPr>
                <w:sz w:val="22"/>
                <w:szCs w:val="22"/>
              </w:rPr>
              <w:t>Градостроительный кодекс РФ;</w:t>
            </w:r>
          </w:p>
          <w:p w:rsidR="00E436E9" w:rsidRPr="000B74D0" w:rsidRDefault="00E436E9" w:rsidP="009310EA">
            <w:pPr>
              <w:numPr>
                <w:ilvl w:val="0"/>
                <w:numId w:val="18"/>
              </w:numPr>
              <w:contextualSpacing/>
              <w:jc w:val="both"/>
              <w:rPr>
                <w:sz w:val="22"/>
                <w:szCs w:val="22"/>
              </w:rPr>
            </w:pPr>
            <w:r w:rsidRPr="000B74D0">
              <w:rPr>
                <w:sz w:val="22"/>
                <w:szCs w:val="22"/>
              </w:rPr>
              <w:t>Земельный кодекс РФ;</w:t>
            </w:r>
          </w:p>
          <w:p w:rsidR="00E436E9" w:rsidRPr="000B74D0" w:rsidRDefault="00E436E9" w:rsidP="009310EA">
            <w:pPr>
              <w:numPr>
                <w:ilvl w:val="0"/>
                <w:numId w:val="18"/>
              </w:numPr>
              <w:contextualSpacing/>
              <w:jc w:val="both"/>
              <w:rPr>
                <w:sz w:val="22"/>
                <w:szCs w:val="22"/>
              </w:rPr>
            </w:pPr>
            <w:r w:rsidRPr="000B74D0">
              <w:rPr>
                <w:sz w:val="22"/>
                <w:szCs w:val="22"/>
              </w:rPr>
              <w:t>Лесной кодекс РФ;</w:t>
            </w:r>
          </w:p>
          <w:p w:rsidR="00E436E9" w:rsidRPr="000B74D0" w:rsidRDefault="00E436E9" w:rsidP="009310EA">
            <w:pPr>
              <w:numPr>
                <w:ilvl w:val="0"/>
                <w:numId w:val="18"/>
              </w:numPr>
              <w:contextualSpacing/>
              <w:jc w:val="both"/>
              <w:rPr>
                <w:sz w:val="22"/>
                <w:szCs w:val="22"/>
              </w:rPr>
            </w:pPr>
            <w:r w:rsidRPr="000B74D0">
              <w:rPr>
                <w:sz w:val="22"/>
                <w:szCs w:val="22"/>
              </w:rPr>
              <w:t>Водный кодекс РФ;</w:t>
            </w:r>
          </w:p>
          <w:p w:rsidR="00E436E9" w:rsidRPr="000B74D0" w:rsidRDefault="00E436E9" w:rsidP="009310EA">
            <w:pPr>
              <w:numPr>
                <w:ilvl w:val="0"/>
                <w:numId w:val="18"/>
              </w:numPr>
              <w:contextualSpacing/>
              <w:jc w:val="both"/>
              <w:rPr>
                <w:sz w:val="22"/>
                <w:szCs w:val="22"/>
              </w:rPr>
            </w:pPr>
            <w:r w:rsidRPr="000B74D0">
              <w:rPr>
                <w:sz w:val="22"/>
                <w:szCs w:val="22"/>
              </w:rPr>
              <w:t>Федеральный закон от 08.11.2007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436E9" w:rsidRPr="000B74D0" w:rsidRDefault="00E436E9" w:rsidP="009310EA">
            <w:pPr>
              <w:numPr>
                <w:ilvl w:val="0"/>
                <w:numId w:val="18"/>
              </w:numPr>
              <w:contextualSpacing/>
              <w:jc w:val="both"/>
              <w:rPr>
                <w:sz w:val="22"/>
                <w:szCs w:val="22"/>
              </w:rPr>
            </w:pPr>
            <w:r w:rsidRPr="000B74D0">
              <w:rPr>
                <w:sz w:val="22"/>
                <w:szCs w:val="22"/>
              </w:rPr>
              <w:t xml:space="preserve">Федеральный закон от 24.07.2007 г. № 221-ФЗ «О кадастровой деятельности»; </w:t>
            </w:r>
          </w:p>
          <w:p w:rsidR="00E436E9" w:rsidRPr="000B74D0" w:rsidRDefault="00E436E9" w:rsidP="009310EA">
            <w:pPr>
              <w:numPr>
                <w:ilvl w:val="0"/>
                <w:numId w:val="18"/>
              </w:numPr>
              <w:contextualSpacing/>
              <w:jc w:val="both"/>
              <w:rPr>
                <w:sz w:val="22"/>
                <w:szCs w:val="22"/>
              </w:rPr>
            </w:pPr>
            <w:r w:rsidRPr="000B74D0">
              <w:rPr>
                <w:sz w:val="22"/>
                <w:szCs w:val="22"/>
              </w:rPr>
              <w:t>Федеральный закон РФ от 13.07.2015 г. № 218-ФЗ «О государственной регистрации недвижимости»;</w:t>
            </w:r>
          </w:p>
          <w:p w:rsidR="00E436E9" w:rsidRPr="000B74D0" w:rsidRDefault="00E436E9" w:rsidP="009310EA">
            <w:pPr>
              <w:numPr>
                <w:ilvl w:val="0"/>
                <w:numId w:val="18"/>
              </w:numPr>
              <w:contextualSpacing/>
              <w:jc w:val="both"/>
              <w:rPr>
                <w:sz w:val="22"/>
                <w:szCs w:val="22"/>
              </w:rPr>
            </w:pPr>
            <w:r w:rsidRPr="000B74D0">
              <w:rPr>
                <w:sz w:val="22"/>
                <w:szCs w:val="22"/>
              </w:rPr>
              <w:lastRenderedPageBreak/>
              <w:t>Федеральный закон от 21.12.2004 г. № 172-ФЗ «О переводе земель или земельных участков из одной категории в другую»;</w:t>
            </w:r>
          </w:p>
          <w:p w:rsidR="00E436E9" w:rsidRPr="000B74D0" w:rsidRDefault="00E436E9" w:rsidP="009310EA">
            <w:pPr>
              <w:numPr>
                <w:ilvl w:val="0"/>
                <w:numId w:val="18"/>
              </w:numPr>
              <w:contextualSpacing/>
              <w:jc w:val="both"/>
              <w:rPr>
                <w:sz w:val="22"/>
                <w:szCs w:val="22"/>
              </w:rPr>
            </w:pPr>
            <w:r w:rsidRPr="000B74D0">
              <w:rPr>
                <w:sz w:val="22"/>
                <w:szCs w:val="22"/>
              </w:rPr>
              <w:t xml:space="preserve">Положение о возмещении убытков при ухудшении качества земель, ограничении прав собственников земельных участков, землепользователей, землевладельцев и арендаторов земельных участков, а также </w:t>
            </w:r>
            <w:proofErr w:type="gramStart"/>
            <w:r w:rsidRPr="000B74D0">
              <w:rPr>
                <w:sz w:val="22"/>
                <w:szCs w:val="22"/>
              </w:rPr>
              <w:t>правообладателей</w:t>
            </w:r>
            <w:proofErr w:type="gramEnd"/>
            <w:r w:rsidRPr="000B74D0">
              <w:rPr>
                <w:sz w:val="22"/>
                <w:szCs w:val="22"/>
              </w:rPr>
              <w:t xml:space="preserve"> расположенных на земельных участках объектов недвижимости, утв. Постановлением Правительства РФ от 27.01.2022 N 59; </w:t>
            </w:r>
          </w:p>
          <w:p w:rsidR="00E436E9" w:rsidRPr="000B74D0" w:rsidRDefault="00E436E9" w:rsidP="009310EA">
            <w:pPr>
              <w:numPr>
                <w:ilvl w:val="0"/>
                <w:numId w:val="18"/>
              </w:numPr>
              <w:contextualSpacing/>
              <w:jc w:val="both"/>
              <w:rPr>
                <w:sz w:val="22"/>
                <w:szCs w:val="22"/>
              </w:rPr>
            </w:pPr>
            <w:r w:rsidRPr="000B74D0">
              <w:rPr>
                <w:sz w:val="22"/>
                <w:szCs w:val="22"/>
              </w:rPr>
              <w:t xml:space="preserve">Правила использования лесов для строительства, реконструкции, эксплуатации линейных объектов, утв. </w:t>
            </w:r>
            <w:hyperlink w:anchor="sub_0" w:history="1">
              <w:r w:rsidRPr="000B74D0">
                <w:rPr>
                  <w:sz w:val="22"/>
                  <w:szCs w:val="22"/>
                </w:rPr>
                <w:t>приказом</w:t>
              </w:r>
            </w:hyperlink>
            <w:r w:rsidRPr="000B74D0">
              <w:rPr>
                <w:sz w:val="22"/>
                <w:szCs w:val="22"/>
              </w:rPr>
              <w:t xml:space="preserve"> Минприроды России от 10.07.2020 N 434; </w:t>
            </w:r>
          </w:p>
          <w:p w:rsidR="00E436E9" w:rsidRPr="000B74D0" w:rsidRDefault="00E436E9" w:rsidP="009310EA">
            <w:pPr>
              <w:numPr>
                <w:ilvl w:val="0"/>
                <w:numId w:val="18"/>
              </w:numPr>
              <w:contextualSpacing/>
              <w:jc w:val="both"/>
              <w:rPr>
                <w:sz w:val="22"/>
                <w:szCs w:val="22"/>
              </w:rPr>
            </w:pPr>
            <w:r w:rsidRPr="000B74D0">
              <w:rPr>
                <w:sz w:val="22"/>
                <w:szCs w:val="22"/>
              </w:rPr>
              <w:t>Постановление Правительства РФ от 12.11.2020 N 1816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о признании утратившими силу некоторых актов Правительства Российской Федерации";</w:t>
            </w:r>
          </w:p>
          <w:p w:rsidR="00E436E9" w:rsidRPr="000B74D0" w:rsidRDefault="00E436E9" w:rsidP="009310EA">
            <w:pPr>
              <w:numPr>
                <w:ilvl w:val="0"/>
                <w:numId w:val="18"/>
              </w:numPr>
              <w:contextualSpacing/>
              <w:jc w:val="both"/>
              <w:rPr>
                <w:sz w:val="22"/>
                <w:szCs w:val="22"/>
              </w:rPr>
            </w:pPr>
            <w:r w:rsidRPr="000B74D0">
              <w:rPr>
                <w:sz w:val="22"/>
                <w:szCs w:val="22"/>
              </w:rPr>
              <w:t xml:space="preserve">Правила проведения рекультивации и консервации земель, утв. Постановлением Правительства РФ </w:t>
            </w:r>
            <w:r w:rsidRPr="00C93232">
              <w:rPr>
                <w:sz w:val="22"/>
                <w:szCs w:val="22"/>
              </w:rPr>
              <w:t>от 29 мая 2025 г. № 781</w:t>
            </w:r>
            <w:r w:rsidRPr="000B74D0">
              <w:rPr>
                <w:sz w:val="22"/>
                <w:szCs w:val="22"/>
              </w:rPr>
              <w:t xml:space="preserve">; </w:t>
            </w:r>
          </w:p>
          <w:p w:rsidR="00E436E9" w:rsidRPr="000B74D0" w:rsidRDefault="00E436E9" w:rsidP="009310EA">
            <w:pPr>
              <w:numPr>
                <w:ilvl w:val="0"/>
                <w:numId w:val="18"/>
              </w:numPr>
              <w:contextualSpacing/>
              <w:jc w:val="both"/>
              <w:rPr>
                <w:sz w:val="22"/>
                <w:szCs w:val="22"/>
              </w:rPr>
            </w:pPr>
            <w:r w:rsidRPr="000B74D0">
              <w:rPr>
                <w:sz w:val="22"/>
                <w:szCs w:val="22"/>
              </w:rPr>
              <w:t xml:space="preserve">Приказ Минприроды России от 30.07.2020 N 542 "Об утверждении типовых договоров аренды лесных участков"; </w:t>
            </w:r>
          </w:p>
          <w:p w:rsidR="00E436E9" w:rsidRPr="000B74D0" w:rsidRDefault="00E436E9" w:rsidP="009310EA">
            <w:pPr>
              <w:numPr>
                <w:ilvl w:val="0"/>
                <w:numId w:val="18"/>
              </w:numPr>
              <w:contextualSpacing/>
              <w:jc w:val="both"/>
              <w:rPr>
                <w:sz w:val="22"/>
                <w:szCs w:val="22"/>
              </w:rPr>
            </w:pPr>
            <w:r w:rsidRPr="000B74D0">
              <w:rPr>
                <w:sz w:val="22"/>
                <w:szCs w:val="22"/>
              </w:rPr>
              <w:t xml:space="preserve">Приказ </w:t>
            </w:r>
            <w:proofErr w:type="spellStart"/>
            <w:r w:rsidRPr="000B74D0">
              <w:rPr>
                <w:sz w:val="22"/>
                <w:szCs w:val="22"/>
              </w:rPr>
              <w:t>Росреестра</w:t>
            </w:r>
            <w:proofErr w:type="spellEnd"/>
            <w:r w:rsidRPr="000B74D0">
              <w:rPr>
                <w:sz w:val="22"/>
                <w:szCs w:val="22"/>
              </w:rPr>
              <w:t xml:space="preserve"> от 14.12.2021 N П/0592 "Об утверждении формы и состава сведений межевого плана, требований к его подготовке";</w:t>
            </w:r>
          </w:p>
          <w:p w:rsidR="00E436E9" w:rsidRPr="000B74D0" w:rsidRDefault="00E436E9" w:rsidP="009310EA">
            <w:pPr>
              <w:numPr>
                <w:ilvl w:val="0"/>
                <w:numId w:val="18"/>
              </w:numPr>
              <w:contextualSpacing/>
              <w:jc w:val="both"/>
              <w:rPr>
                <w:sz w:val="22"/>
                <w:szCs w:val="22"/>
              </w:rPr>
            </w:pPr>
            <w:r w:rsidRPr="000B74D0">
              <w:rPr>
                <w:sz w:val="22"/>
                <w:szCs w:val="22"/>
              </w:rPr>
              <w:t>Приказ Минэкономразвития России от 21.11.2016 г. № 735 «Об установлении примерной формы извещения о проведении собрания о согласовании местоположения границ земельных участков и признании утратившими силу некоторых приказов Минэкономразвития России»;</w:t>
            </w:r>
          </w:p>
          <w:p w:rsidR="00E436E9" w:rsidRPr="000B74D0" w:rsidRDefault="00E436E9" w:rsidP="009310EA">
            <w:pPr>
              <w:numPr>
                <w:ilvl w:val="0"/>
                <w:numId w:val="18"/>
              </w:numPr>
              <w:contextualSpacing/>
              <w:jc w:val="both"/>
              <w:rPr>
                <w:sz w:val="22"/>
                <w:szCs w:val="22"/>
              </w:rPr>
            </w:pPr>
            <w:r w:rsidRPr="000B74D0">
              <w:rPr>
                <w:sz w:val="22"/>
                <w:szCs w:val="22"/>
              </w:rPr>
              <w:t>Приказ Федеральной службы по надзору в сфере природопользования «Об организации работ по осуществлению федерального статистического наблюдения по форме № Т-2 (рекультивация) и формированию официальной статистической информации» от 13.05.2013 г. № 247;</w:t>
            </w:r>
          </w:p>
          <w:p w:rsidR="00E436E9" w:rsidRPr="000B74D0" w:rsidRDefault="00E436E9" w:rsidP="009310EA">
            <w:pPr>
              <w:numPr>
                <w:ilvl w:val="0"/>
                <w:numId w:val="18"/>
              </w:numPr>
              <w:contextualSpacing/>
              <w:jc w:val="both"/>
              <w:rPr>
                <w:sz w:val="22"/>
                <w:szCs w:val="22"/>
              </w:rPr>
            </w:pPr>
            <w:r w:rsidRPr="000B74D0">
              <w:rPr>
                <w:sz w:val="22"/>
                <w:szCs w:val="22"/>
              </w:rPr>
              <w:t>законодательство в области железнодорожного транспорта;</w:t>
            </w:r>
          </w:p>
          <w:p w:rsidR="00E436E9" w:rsidRPr="000B74D0" w:rsidRDefault="00E436E9" w:rsidP="009310EA">
            <w:pPr>
              <w:numPr>
                <w:ilvl w:val="0"/>
                <w:numId w:val="18"/>
              </w:numPr>
              <w:contextualSpacing/>
              <w:jc w:val="both"/>
              <w:rPr>
                <w:sz w:val="22"/>
                <w:szCs w:val="22"/>
              </w:rPr>
            </w:pPr>
            <w:r w:rsidRPr="000B74D0">
              <w:rPr>
                <w:sz w:val="22"/>
                <w:szCs w:val="22"/>
              </w:rPr>
              <w:t>Иные нормативно-правовые акты, действующие на момент выполнения работ.</w:t>
            </w:r>
          </w:p>
          <w:p w:rsidR="00E436E9" w:rsidRPr="000B74D0" w:rsidRDefault="00E436E9" w:rsidP="009310EA">
            <w:pPr>
              <w:jc w:val="both"/>
              <w:rPr>
                <w:rFonts w:eastAsia="Calibri"/>
                <w:bCs/>
                <w:sz w:val="22"/>
                <w:szCs w:val="22"/>
              </w:rPr>
            </w:pPr>
            <w:r w:rsidRPr="000B74D0">
              <w:rPr>
                <w:rFonts w:eastAsia="Calibri"/>
                <w:bCs/>
                <w:sz w:val="22"/>
                <w:szCs w:val="22"/>
              </w:rPr>
              <w:t xml:space="preserve">17.2. В </w:t>
            </w:r>
            <w:r w:rsidRPr="000B74D0">
              <w:rPr>
                <w:rFonts w:eastAsia="Calibri"/>
                <w:bCs/>
                <w:sz w:val="22"/>
                <w:szCs w:val="22"/>
                <w:u w:val="single"/>
              </w:rPr>
              <w:t>отношении каждого земельного участка,</w:t>
            </w:r>
            <w:r w:rsidRPr="000B74D0">
              <w:rPr>
                <w:rFonts w:eastAsia="Calibri"/>
                <w:bCs/>
                <w:sz w:val="22"/>
                <w:szCs w:val="22"/>
              </w:rPr>
              <w:t xml:space="preserve"> использованного для строительства Объекта, должны быть предоставлены следующие документы (в зависимости от формы собственности (частная / публичная) и способа предоставления):</w:t>
            </w:r>
          </w:p>
          <w:p w:rsidR="00E436E9" w:rsidRPr="000B74D0" w:rsidRDefault="00E436E9" w:rsidP="009310EA">
            <w:pPr>
              <w:jc w:val="both"/>
              <w:rPr>
                <w:bCs/>
                <w:sz w:val="22"/>
                <w:szCs w:val="22"/>
              </w:rPr>
            </w:pPr>
            <w:r w:rsidRPr="000B74D0">
              <w:rPr>
                <w:bCs/>
                <w:sz w:val="22"/>
                <w:szCs w:val="22"/>
              </w:rPr>
              <w:t>17.2.1. Соглашение об установлении сервитута либо договор аренды / субаренды в отношении земельного участка (лесного участка), заключенный с правообладателем такого участка в целях строительства Объекта, которые должны содержать прямое указание на строительство Объекта и установление охранной зоны линии связи, а также быть заключены на срок</w:t>
            </w:r>
            <w:r w:rsidRPr="000B74D0">
              <w:rPr>
                <w:sz w:val="22"/>
                <w:szCs w:val="22"/>
              </w:rPr>
              <w:t xml:space="preserve"> достаточный для легитимного проведения работ по строительству и последующей государственной регистрации права собственности на ЛКС построенного Объекта</w:t>
            </w:r>
            <w:r w:rsidRPr="000B74D0">
              <w:rPr>
                <w:bCs/>
                <w:sz w:val="22"/>
                <w:szCs w:val="22"/>
              </w:rPr>
              <w:t xml:space="preserve"> </w:t>
            </w:r>
            <w:r w:rsidRPr="000B74D0">
              <w:rPr>
                <w:sz w:val="22"/>
                <w:szCs w:val="22"/>
              </w:rPr>
              <w:t>в соответствии с действующим законодательством РФ.</w:t>
            </w:r>
          </w:p>
          <w:p w:rsidR="00E436E9" w:rsidRPr="000B74D0" w:rsidRDefault="00E436E9" w:rsidP="009310EA">
            <w:pPr>
              <w:ind w:firstLine="349"/>
              <w:jc w:val="both"/>
              <w:rPr>
                <w:sz w:val="22"/>
                <w:szCs w:val="22"/>
                <w:u w:val="single"/>
              </w:rPr>
            </w:pPr>
            <w:r w:rsidRPr="000B74D0">
              <w:rPr>
                <w:bCs/>
                <w:sz w:val="22"/>
                <w:szCs w:val="22"/>
              </w:rPr>
              <w:t>В случаях, предусмотренных законодательством РФ, договоры должны быть зарегистрированы в ЕГРН.</w:t>
            </w:r>
            <w:r w:rsidRPr="000B74D0">
              <w:rPr>
                <w:sz w:val="22"/>
                <w:szCs w:val="22"/>
                <w:u w:val="single"/>
              </w:rPr>
              <w:t xml:space="preserve"> </w:t>
            </w:r>
          </w:p>
          <w:p w:rsidR="00E436E9" w:rsidRPr="000B74D0" w:rsidRDefault="00E436E9" w:rsidP="009310EA">
            <w:pPr>
              <w:ind w:firstLine="349"/>
              <w:jc w:val="both"/>
              <w:rPr>
                <w:sz w:val="22"/>
                <w:szCs w:val="22"/>
                <w:u w:val="single"/>
              </w:rPr>
            </w:pPr>
          </w:p>
          <w:p w:rsidR="00E436E9" w:rsidRPr="000B74D0" w:rsidRDefault="00E436E9" w:rsidP="009310EA">
            <w:pPr>
              <w:ind w:firstLine="349"/>
              <w:jc w:val="both"/>
              <w:rPr>
                <w:b/>
                <w:sz w:val="22"/>
                <w:szCs w:val="22"/>
              </w:rPr>
            </w:pPr>
            <w:r w:rsidRPr="000B74D0">
              <w:rPr>
                <w:b/>
                <w:sz w:val="22"/>
                <w:szCs w:val="22"/>
              </w:rPr>
              <w:lastRenderedPageBreak/>
              <w:t>Соглашения об установлении сервитута / договоры аренды земельных/лесных участков должны соответствовать формам, утвержденным Заказчиком, за исключением договоров/соглашений, формы которых утверждены нормативными правовыми актами в установленном законом порядке.</w:t>
            </w:r>
          </w:p>
          <w:p w:rsidR="00E436E9" w:rsidRPr="000B74D0" w:rsidRDefault="00E436E9" w:rsidP="009310EA">
            <w:pPr>
              <w:ind w:firstLine="349"/>
              <w:jc w:val="both"/>
              <w:rPr>
                <w:b/>
                <w:sz w:val="22"/>
                <w:szCs w:val="22"/>
              </w:rPr>
            </w:pPr>
            <w:r w:rsidRPr="000B74D0">
              <w:rPr>
                <w:b/>
                <w:sz w:val="22"/>
                <w:szCs w:val="22"/>
              </w:rPr>
              <w:t>Выбор порядка оформления прав на землю и вида оформляемого правоустанавливающего документа на землю (договор аренды, соглашение об установлении сервитута, иное) должны быть согласованы с Заказчиком. Порядок согласования установлен Сторонами в п. 2.12. Договора.</w:t>
            </w:r>
          </w:p>
          <w:p w:rsidR="00E436E9" w:rsidRPr="000B74D0" w:rsidRDefault="00E436E9" w:rsidP="009310EA">
            <w:pPr>
              <w:ind w:firstLine="349"/>
              <w:jc w:val="both"/>
              <w:rPr>
                <w:b/>
                <w:sz w:val="22"/>
                <w:szCs w:val="22"/>
              </w:rPr>
            </w:pPr>
          </w:p>
          <w:p w:rsidR="00E436E9" w:rsidRPr="000B74D0" w:rsidRDefault="00E436E9" w:rsidP="009310EA">
            <w:pPr>
              <w:jc w:val="both"/>
              <w:rPr>
                <w:rFonts w:eastAsia="Calibri"/>
                <w:bCs/>
                <w:sz w:val="22"/>
                <w:szCs w:val="22"/>
              </w:rPr>
            </w:pPr>
            <w:r w:rsidRPr="000B74D0">
              <w:rPr>
                <w:rFonts w:eastAsia="Calibri"/>
                <w:bCs/>
                <w:sz w:val="22"/>
                <w:szCs w:val="22"/>
              </w:rPr>
              <w:t>17.2.2. Акты возврата земельных участков (лесных участков), арендованных на период строительства Объекта.</w:t>
            </w:r>
          </w:p>
          <w:p w:rsidR="00E436E9" w:rsidRPr="000B74D0" w:rsidRDefault="00E436E9" w:rsidP="009310EA">
            <w:pPr>
              <w:jc w:val="both"/>
              <w:rPr>
                <w:rFonts w:eastAsia="Calibri"/>
                <w:bCs/>
                <w:sz w:val="22"/>
                <w:szCs w:val="22"/>
              </w:rPr>
            </w:pPr>
            <w:r w:rsidRPr="000B74D0">
              <w:rPr>
                <w:rFonts w:eastAsia="Calibri"/>
                <w:bCs/>
                <w:sz w:val="22"/>
                <w:szCs w:val="22"/>
              </w:rPr>
              <w:t>17.2.3. Соглашения/акты о возмещении убытков, причиненных правообладателям земельных участков (лесных участков - в случаях, предусмотренных законодательством) в связи с использованием земельных/лесных участков на период строительства Объекта и ограничением прав в связи с установлением охранной зоны Объекта.</w:t>
            </w:r>
          </w:p>
          <w:p w:rsidR="00E436E9" w:rsidRPr="000B74D0" w:rsidRDefault="00E436E9" w:rsidP="009310EA">
            <w:pPr>
              <w:jc w:val="both"/>
              <w:rPr>
                <w:rFonts w:eastAsia="Calibri"/>
                <w:bCs/>
                <w:sz w:val="22"/>
                <w:szCs w:val="22"/>
              </w:rPr>
            </w:pPr>
            <w:r w:rsidRPr="000B74D0">
              <w:rPr>
                <w:rFonts w:eastAsia="Calibri"/>
                <w:bCs/>
                <w:sz w:val="22"/>
                <w:szCs w:val="22"/>
              </w:rPr>
              <w:t>17.2.4. Документы, подтверждающие проведение расчетов с правообладателями земельных/лесных участков, использованных для строительства/размещения Объекта (плата за сервитут, арендная плата (оплачивается до момента подписания Акта возврата земельного/лесного участка), возмещение убытков и т.п.) – платежные поручения, квитанции об оплате и т.п.</w:t>
            </w:r>
          </w:p>
          <w:p w:rsidR="00E436E9" w:rsidRPr="000B74D0" w:rsidRDefault="00E436E9" w:rsidP="009310EA">
            <w:pPr>
              <w:jc w:val="both"/>
              <w:rPr>
                <w:rFonts w:eastAsia="Calibri"/>
                <w:bCs/>
                <w:sz w:val="22"/>
                <w:szCs w:val="22"/>
              </w:rPr>
            </w:pPr>
            <w:r w:rsidRPr="000B74D0">
              <w:rPr>
                <w:rFonts w:eastAsia="Calibri"/>
                <w:bCs/>
                <w:sz w:val="22"/>
                <w:szCs w:val="22"/>
              </w:rPr>
              <w:t>17.2.5. Утвержденные проекты рекультивации земель и/или земельных участков</w:t>
            </w:r>
            <w:r w:rsidRPr="000B74D0">
              <w:rPr>
                <w:sz w:val="22"/>
                <w:szCs w:val="22"/>
              </w:rPr>
              <w:t xml:space="preserve"> </w:t>
            </w:r>
            <w:r w:rsidRPr="000B74D0">
              <w:rPr>
                <w:rFonts w:eastAsia="Calibri"/>
                <w:bCs/>
                <w:sz w:val="22"/>
                <w:szCs w:val="22"/>
              </w:rPr>
              <w:t>в случаях, предусмотренных законодательством РФ.</w:t>
            </w:r>
          </w:p>
          <w:p w:rsidR="00E436E9" w:rsidRPr="000B74D0" w:rsidRDefault="00E436E9" w:rsidP="009310EA">
            <w:pPr>
              <w:jc w:val="both"/>
              <w:rPr>
                <w:rFonts w:eastAsia="Calibri"/>
                <w:bCs/>
                <w:sz w:val="22"/>
                <w:szCs w:val="22"/>
              </w:rPr>
            </w:pPr>
            <w:r w:rsidRPr="000B74D0">
              <w:rPr>
                <w:rFonts w:eastAsia="Calibri"/>
                <w:bCs/>
                <w:sz w:val="22"/>
                <w:szCs w:val="22"/>
              </w:rPr>
              <w:t>17.2.6. Утвержденные проекты освоения лесов (</w:t>
            </w:r>
            <w:r w:rsidRPr="000B74D0">
              <w:rPr>
                <w:rFonts w:eastAsia="Calibri"/>
                <w:bCs/>
                <w:sz w:val="22"/>
                <w:szCs w:val="22"/>
                <w:u w:val="single"/>
              </w:rPr>
              <w:t>если земельный/лесной участок из категории земли лесного фонда</w:t>
            </w:r>
            <w:r w:rsidRPr="000B74D0">
              <w:rPr>
                <w:rFonts w:eastAsia="Calibri"/>
                <w:bCs/>
                <w:sz w:val="22"/>
                <w:szCs w:val="22"/>
              </w:rPr>
              <w:t>).</w:t>
            </w:r>
          </w:p>
          <w:p w:rsidR="00E436E9" w:rsidRPr="000B74D0" w:rsidRDefault="00E436E9" w:rsidP="009310EA">
            <w:pPr>
              <w:jc w:val="both"/>
              <w:rPr>
                <w:rFonts w:eastAsia="Calibri"/>
                <w:bCs/>
                <w:sz w:val="22"/>
                <w:szCs w:val="22"/>
              </w:rPr>
            </w:pPr>
            <w:r w:rsidRPr="000B74D0">
              <w:rPr>
                <w:rFonts w:eastAsia="Calibri"/>
                <w:bCs/>
                <w:sz w:val="22"/>
                <w:szCs w:val="22"/>
              </w:rPr>
              <w:t>17.2.7. Заключение о наличии/отсутствии на территории, подлежащей хозяйственному освоению для целей строительства Объекта, зон охраны объектов культурного наследия (получается из единого государственного реестра объектов культурного наследия, либо ЕГРН, либо в органах местного самоуправления).</w:t>
            </w:r>
          </w:p>
          <w:p w:rsidR="00E436E9" w:rsidRPr="000B74D0" w:rsidRDefault="00E436E9" w:rsidP="009310EA">
            <w:pPr>
              <w:jc w:val="both"/>
              <w:rPr>
                <w:rFonts w:eastAsia="Calibri"/>
                <w:bCs/>
                <w:sz w:val="22"/>
                <w:szCs w:val="22"/>
              </w:rPr>
            </w:pPr>
            <w:r w:rsidRPr="000B74D0">
              <w:rPr>
                <w:rFonts w:eastAsia="Calibri"/>
                <w:bCs/>
                <w:sz w:val="22"/>
                <w:szCs w:val="22"/>
              </w:rPr>
              <w:t>17.2.8. Заключения федерального агентства по недропользованию (</w:t>
            </w:r>
            <w:proofErr w:type="spellStart"/>
            <w:r w:rsidRPr="000B74D0">
              <w:rPr>
                <w:rFonts w:eastAsia="Calibri"/>
                <w:bCs/>
                <w:sz w:val="22"/>
                <w:szCs w:val="22"/>
              </w:rPr>
              <w:t>Роснедра</w:t>
            </w:r>
            <w:proofErr w:type="spellEnd"/>
            <w:r w:rsidRPr="000B74D0">
              <w:rPr>
                <w:rFonts w:eastAsia="Calibri"/>
                <w:bCs/>
                <w:sz w:val="22"/>
                <w:szCs w:val="22"/>
              </w:rPr>
              <w:t>) или его территориального органа о наличии/отсутствии полезных ископаемых на испрашиваемом земельном участке.</w:t>
            </w:r>
          </w:p>
          <w:p w:rsidR="00E436E9" w:rsidRPr="000B74D0" w:rsidRDefault="00E436E9" w:rsidP="009310EA">
            <w:pPr>
              <w:ind w:left="-43"/>
              <w:jc w:val="both"/>
              <w:rPr>
                <w:sz w:val="22"/>
                <w:szCs w:val="22"/>
                <w:u w:val="single"/>
              </w:rPr>
            </w:pPr>
            <w:r w:rsidRPr="000B74D0">
              <w:rPr>
                <w:sz w:val="22"/>
                <w:szCs w:val="22"/>
                <w:u w:val="single"/>
              </w:rPr>
              <w:t xml:space="preserve">17.2.9. Если земельный/лесной участок предоставляется из </w:t>
            </w:r>
            <w:r w:rsidRPr="000B74D0">
              <w:rPr>
                <w:b/>
                <w:sz w:val="22"/>
                <w:szCs w:val="22"/>
                <w:u w:val="single"/>
              </w:rPr>
              <w:t xml:space="preserve">государственной или муниципальной собственности </w:t>
            </w:r>
            <w:r w:rsidRPr="000B74D0">
              <w:rPr>
                <w:sz w:val="22"/>
                <w:szCs w:val="22"/>
                <w:u w:val="single"/>
              </w:rPr>
              <w:t xml:space="preserve">в целях размещения линейных объектов и сооружений связи, преимущественно должен применяться порядок, установленный главой V.3 Земельного Кодекса РФ «Установление сервитута в отношении земельного участка, находящегося в государственной или муниципальной собственности». </w:t>
            </w:r>
          </w:p>
          <w:p w:rsidR="00E436E9" w:rsidRPr="000B74D0" w:rsidRDefault="00E436E9" w:rsidP="009310EA">
            <w:pPr>
              <w:jc w:val="both"/>
              <w:rPr>
                <w:sz w:val="22"/>
                <w:szCs w:val="22"/>
              </w:rPr>
            </w:pPr>
            <w:r w:rsidRPr="000B74D0">
              <w:rPr>
                <w:sz w:val="22"/>
                <w:szCs w:val="22"/>
              </w:rPr>
              <w:t>И в этом случае должны быть оформлены и переданы Заказчику следующие документы:</w:t>
            </w:r>
          </w:p>
          <w:p w:rsidR="00E436E9" w:rsidRPr="000B74D0" w:rsidRDefault="00E436E9" w:rsidP="009310EA">
            <w:pPr>
              <w:jc w:val="both"/>
              <w:rPr>
                <w:sz w:val="22"/>
                <w:szCs w:val="22"/>
                <w:u w:val="single"/>
              </w:rPr>
            </w:pPr>
            <w:r w:rsidRPr="000B74D0">
              <w:rPr>
                <w:sz w:val="22"/>
                <w:szCs w:val="22"/>
              </w:rPr>
              <w:t xml:space="preserve">а) </w:t>
            </w:r>
            <w:proofErr w:type="gramStart"/>
            <w:r w:rsidRPr="000B74D0">
              <w:rPr>
                <w:sz w:val="22"/>
                <w:szCs w:val="22"/>
                <w:u w:val="single"/>
              </w:rPr>
              <w:t>В</w:t>
            </w:r>
            <w:proofErr w:type="gramEnd"/>
            <w:r w:rsidRPr="000B74D0">
              <w:rPr>
                <w:sz w:val="22"/>
                <w:szCs w:val="22"/>
                <w:u w:val="single"/>
              </w:rPr>
              <w:t xml:space="preserve"> случае заключения соглашения об установлении сервитута с уполномоченным органом государственной власти или органом местного самоуправления:</w:t>
            </w:r>
          </w:p>
          <w:p w:rsidR="00E436E9" w:rsidRPr="000B74D0" w:rsidRDefault="00E436E9" w:rsidP="009310EA">
            <w:pPr>
              <w:jc w:val="both"/>
              <w:rPr>
                <w:sz w:val="22"/>
                <w:szCs w:val="22"/>
              </w:rPr>
            </w:pPr>
            <w:r w:rsidRPr="000B74D0">
              <w:rPr>
                <w:sz w:val="22"/>
                <w:szCs w:val="22"/>
              </w:rPr>
              <w:t>- Заявление Заказчика (Генерального подрядчика, действующего от имени Заказчика) в исполнительный орган государственной власти или орган местного самоуправления о заключении соглашения об установлении сервитута с приложением схемы границ сервитута на кадастровом плане территории;</w:t>
            </w:r>
          </w:p>
          <w:p w:rsidR="00E436E9" w:rsidRPr="000B74D0" w:rsidRDefault="00E436E9" w:rsidP="009310EA">
            <w:pPr>
              <w:jc w:val="both"/>
              <w:rPr>
                <w:sz w:val="22"/>
                <w:szCs w:val="22"/>
              </w:rPr>
            </w:pPr>
            <w:r w:rsidRPr="000B74D0">
              <w:rPr>
                <w:sz w:val="22"/>
                <w:szCs w:val="22"/>
              </w:rPr>
              <w:t xml:space="preserve">- Соглашение об установлении сервитута с прилагаемой схемой границ сервитута на кадастровом плане территории;            </w:t>
            </w:r>
          </w:p>
          <w:p w:rsidR="00E436E9" w:rsidRPr="000B74D0" w:rsidRDefault="00E436E9" w:rsidP="009310EA">
            <w:pPr>
              <w:jc w:val="both"/>
              <w:rPr>
                <w:sz w:val="22"/>
                <w:szCs w:val="22"/>
                <w:u w:val="single"/>
              </w:rPr>
            </w:pPr>
            <w:r w:rsidRPr="000B74D0">
              <w:rPr>
                <w:sz w:val="22"/>
                <w:szCs w:val="22"/>
              </w:rPr>
              <w:t xml:space="preserve">б) </w:t>
            </w:r>
            <w:proofErr w:type="gramStart"/>
            <w:r w:rsidRPr="000B74D0">
              <w:rPr>
                <w:sz w:val="22"/>
                <w:szCs w:val="22"/>
                <w:u w:val="single"/>
              </w:rPr>
              <w:t>В</w:t>
            </w:r>
            <w:proofErr w:type="gramEnd"/>
            <w:r w:rsidRPr="000B74D0">
              <w:rPr>
                <w:sz w:val="22"/>
                <w:szCs w:val="22"/>
                <w:u w:val="single"/>
              </w:rPr>
              <w:t xml:space="preserve"> случае заключения соглашения об установлении сервитута с землепользователем, землевладельцем, арендатором земельного участка (если находящийся в государственной или муниципальной собственности земельный/лесной участок предоставлен указанным лицам в постоянное (бессрочное) пользование, пожизненное </w:t>
            </w:r>
            <w:r w:rsidRPr="000B74D0">
              <w:rPr>
                <w:sz w:val="22"/>
                <w:szCs w:val="22"/>
                <w:u w:val="single"/>
              </w:rPr>
              <w:lastRenderedPageBreak/>
              <w:t>наследуемое владение либо в аренду или безвозмездное пользование на срок более чем один год):</w:t>
            </w:r>
          </w:p>
          <w:p w:rsidR="00E436E9" w:rsidRPr="000B74D0" w:rsidRDefault="00E436E9" w:rsidP="009310EA">
            <w:pPr>
              <w:keepNext/>
              <w:jc w:val="both"/>
              <w:outlineLvl w:val="1"/>
              <w:rPr>
                <w:sz w:val="22"/>
                <w:szCs w:val="22"/>
              </w:rPr>
            </w:pPr>
            <w:r w:rsidRPr="000B74D0">
              <w:rPr>
                <w:sz w:val="22"/>
                <w:szCs w:val="22"/>
              </w:rPr>
              <w:t xml:space="preserve">- Выписка из ЕГРН, подтверждающая действительность этих прав на момент заключения Соглашения об установлении сервитута. </w:t>
            </w:r>
          </w:p>
          <w:p w:rsidR="00E436E9" w:rsidRPr="000B74D0" w:rsidRDefault="00E436E9" w:rsidP="009310EA">
            <w:pPr>
              <w:jc w:val="both"/>
              <w:rPr>
                <w:sz w:val="22"/>
                <w:szCs w:val="22"/>
              </w:rPr>
            </w:pPr>
            <w:r w:rsidRPr="000B74D0">
              <w:rPr>
                <w:sz w:val="22"/>
                <w:szCs w:val="22"/>
              </w:rPr>
              <w:t>- Договоры аренды, договоры безвозмездного пользования земельными/лесными участками;</w:t>
            </w:r>
          </w:p>
          <w:p w:rsidR="00E436E9" w:rsidRPr="000B74D0" w:rsidRDefault="00E436E9" w:rsidP="009310EA">
            <w:pPr>
              <w:jc w:val="both"/>
              <w:rPr>
                <w:sz w:val="22"/>
                <w:szCs w:val="22"/>
              </w:rPr>
            </w:pPr>
            <w:r w:rsidRPr="000B74D0">
              <w:rPr>
                <w:sz w:val="22"/>
                <w:szCs w:val="22"/>
              </w:rPr>
              <w:t xml:space="preserve">- Письменное согласие уполномоченного органа государственной власти или органа местного самоуправления на заключение соглашения об установлении сервитута (в случае, если такое согласие требуется в соответствии с договором аренды либо договором безвозмездного пользования земельным/лесным участком);  </w:t>
            </w:r>
          </w:p>
          <w:p w:rsidR="00E436E9" w:rsidRPr="000B74D0" w:rsidRDefault="00E436E9" w:rsidP="009310EA">
            <w:pPr>
              <w:jc w:val="both"/>
              <w:rPr>
                <w:sz w:val="22"/>
                <w:szCs w:val="22"/>
              </w:rPr>
            </w:pPr>
            <w:r w:rsidRPr="000B74D0">
              <w:rPr>
                <w:sz w:val="22"/>
                <w:szCs w:val="22"/>
              </w:rPr>
              <w:t xml:space="preserve">-  Письменное согласие федерального органа исполнительной власти, органа исполнительной власти субъекта РФ, органа местного самоуправления, в ведении которых находится государственное или муниципальное унитарное предприятие/государственное или муниципальное учреждение, в случае, если земельный/лесной участок предоставлен указанным лицам в постоянное (бессрочное) пользование или в аренду;   </w:t>
            </w:r>
          </w:p>
          <w:p w:rsidR="00E436E9" w:rsidRPr="000B74D0" w:rsidRDefault="00E436E9" w:rsidP="009310EA">
            <w:pPr>
              <w:jc w:val="both"/>
              <w:rPr>
                <w:sz w:val="22"/>
                <w:szCs w:val="22"/>
              </w:rPr>
            </w:pPr>
            <w:r w:rsidRPr="000B74D0">
              <w:rPr>
                <w:sz w:val="22"/>
                <w:szCs w:val="22"/>
              </w:rPr>
              <w:t xml:space="preserve"> - Соглашение об установлении сервитута с прилагаемой схемой границ сервитута на кадастровом плане территории;</w:t>
            </w:r>
          </w:p>
          <w:p w:rsidR="00E436E9" w:rsidRPr="000B74D0" w:rsidRDefault="00E436E9" w:rsidP="009310EA">
            <w:pPr>
              <w:jc w:val="both"/>
              <w:rPr>
                <w:sz w:val="22"/>
                <w:szCs w:val="22"/>
              </w:rPr>
            </w:pPr>
            <w:r w:rsidRPr="000B74D0">
              <w:rPr>
                <w:sz w:val="22"/>
                <w:szCs w:val="22"/>
              </w:rPr>
              <w:t xml:space="preserve">- Копия уведомления о заключении соглашения об установлении сервитута, направленного землепользователем, землевладельцем, арендатором земельного участка уполномоченному органу государственной власти или органу местного самоуправления, с отметкой о вручении;  </w:t>
            </w:r>
          </w:p>
          <w:p w:rsidR="00E436E9" w:rsidRPr="000B74D0" w:rsidRDefault="00E436E9" w:rsidP="009310EA">
            <w:pPr>
              <w:jc w:val="both"/>
              <w:rPr>
                <w:rFonts w:eastAsia="Calibri"/>
                <w:sz w:val="22"/>
                <w:szCs w:val="22"/>
              </w:rPr>
            </w:pPr>
            <w:r w:rsidRPr="000B74D0">
              <w:rPr>
                <w:rFonts w:eastAsia="Calibri"/>
                <w:sz w:val="22"/>
                <w:szCs w:val="22"/>
              </w:rPr>
              <w:t>- Актуальные выписки из ЕГРЮЛ на землепользователей, арендаторов – юридических лиц.</w:t>
            </w:r>
          </w:p>
          <w:p w:rsidR="00E436E9" w:rsidRPr="000B74D0" w:rsidRDefault="00E436E9" w:rsidP="009310EA">
            <w:pPr>
              <w:jc w:val="both"/>
              <w:rPr>
                <w:rFonts w:eastAsia="Calibri"/>
                <w:b/>
                <w:bCs/>
                <w:sz w:val="22"/>
                <w:szCs w:val="22"/>
              </w:rPr>
            </w:pPr>
            <w:r w:rsidRPr="000B74D0">
              <w:rPr>
                <w:rFonts w:eastAsia="Calibri"/>
                <w:b/>
                <w:bCs/>
                <w:i/>
                <w:sz w:val="22"/>
                <w:szCs w:val="22"/>
              </w:rPr>
              <w:t xml:space="preserve"> 17.2.10. Если земельный/лесной участок предоставляется </w:t>
            </w:r>
            <w:r w:rsidRPr="000B74D0">
              <w:rPr>
                <w:rFonts w:eastAsia="Calibri"/>
                <w:b/>
                <w:bCs/>
                <w:i/>
                <w:sz w:val="22"/>
                <w:szCs w:val="22"/>
                <w:u w:val="single"/>
              </w:rPr>
              <w:t>из государственной / муниципальной</w:t>
            </w:r>
            <w:r w:rsidRPr="000B74D0">
              <w:rPr>
                <w:rFonts w:eastAsia="Calibri"/>
                <w:b/>
                <w:bCs/>
                <w:i/>
                <w:sz w:val="22"/>
                <w:szCs w:val="22"/>
              </w:rPr>
              <w:t xml:space="preserve"> </w:t>
            </w:r>
            <w:r w:rsidRPr="000B74D0">
              <w:rPr>
                <w:rFonts w:eastAsia="Calibri"/>
                <w:b/>
                <w:bCs/>
                <w:i/>
                <w:sz w:val="22"/>
                <w:szCs w:val="22"/>
                <w:u w:val="single"/>
              </w:rPr>
              <w:t xml:space="preserve">собственности по процедуре предварительного согласования предоставления земельного участка, </w:t>
            </w:r>
            <w:r w:rsidRPr="000B74D0">
              <w:rPr>
                <w:rFonts w:eastAsia="Calibri"/>
                <w:b/>
                <w:bCs/>
                <w:i/>
                <w:sz w:val="22"/>
                <w:szCs w:val="22"/>
              </w:rPr>
              <w:t>то также должны быть оформлены и переданы следующие документы</w:t>
            </w:r>
            <w:r w:rsidRPr="000B74D0">
              <w:rPr>
                <w:rFonts w:eastAsia="Calibri"/>
                <w:b/>
                <w:bCs/>
                <w:sz w:val="22"/>
                <w:szCs w:val="22"/>
              </w:rPr>
              <w:t>:</w:t>
            </w:r>
          </w:p>
          <w:p w:rsidR="00E436E9" w:rsidRPr="000B74D0" w:rsidRDefault="00E436E9" w:rsidP="009310EA">
            <w:pPr>
              <w:jc w:val="both"/>
              <w:rPr>
                <w:rFonts w:eastAsia="Calibri"/>
                <w:bCs/>
                <w:sz w:val="22"/>
                <w:szCs w:val="22"/>
              </w:rPr>
            </w:pPr>
            <w:r w:rsidRPr="000B74D0">
              <w:rPr>
                <w:rFonts w:eastAsia="Calibri"/>
                <w:bCs/>
                <w:sz w:val="22"/>
                <w:szCs w:val="22"/>
              </w:rPr>
              <w:t>- Схема расположения земельного/лесного участка (в случае, если участок предстоит образовать и отсутствует проект межевания территории, в границах которого предстоит образовать такой участок);</w:t>
            </w:r>
          </w:p>
          <w:p w:rsidR="00E436E9" w:rsidRPr="000B74D0" w:rsidRDefault="00E436E9" w:rsidP="009310EA">
            <w:pPr>
              <w:jc w:val="both"/>
              <w:rPr>
                <w:rFonts w:eastAsia="Calibri"/>
                <w:bCs/>
                <w:sz w:val="22"/>
                <w:szCs w:val="22"/>
              </w:rPr>
            </w:pPr>
            <w:r w:rsidRPr="000B74D0">
              <w:rPr>
                <w:rFonts w:eastAsia="Calibri"/>
                <w:bCs/>
                <w:sz w:val="22"/>
                <w:szCs w:val="22"/>
              </w:rPr>
              <w:t>-  </w:t>
            </w:r>
            <w:r w:rsidRPr="000B74D0">
              <w:rPr>
                <w:rFonts w:eastAsia="Calibri"/>
                <w:sz w:val="22"/>
                <w:szCs w:val="22"/>
              </w:rPr>
              <w:t>Заявление Заказчика (Генерального подрядчика, действующего от имени Заказчика) в исполнительный орган государственной власти или орган местного самоуправления</w:t>
            </w:r>
            <w:r w:rsidRPr="000B74D0">
              <w:rPr>
                <w:rFonts w:eastAsia="Calibri"/>
                <w:bCs/>
                <w:sz w:val="22"/>
                <w:szCs w:val="22"/>
              </w:rPr>
              <w:t xml:space="preserve"> о предварительном согласовании предоставления земельного/лесного участка в аренду;</w:t>
            </w:r>
          </w:p>
          <w:p w:rsidR="00E436E9" w:rsidRPr="000B74D0" w:rsidRDefault="00E436E9" w:rsidP="009310EA">
            <w:pPr>
              <w:jc w:val="both"/>
              <w:rPr>
                <w:rFonts w:eastAsia="Calibri"/>
                <w:bCs/>
                <w:sz w:val="22"/>
                <w:szCs w:val="22"/>
              </w:rPr>
            </w:pPr>
            <w:r w:rsidRPr="000B74D0">
              <w:rPr>
                <w:rFonts w:eastAsia="Calibri"/>
                <w:bCs/>
                <w:sz w:val="22"/>
                <w:szCs w:val="22"/>
              </w:rPr>
              <w:t xml:space="preserve">-  Решение </w:t>
            </w:r>
            <w:r w:rsidRPr="000B74D0">
              <w:rPr>
                <w:rFonts w:eastAsia="Calibri"/>
                <w:sz w:val="22"/>
                <w:szCs w:val="22"/>
              </w:rPr>
              <w:t>органа государственной власти или органа местного самоуправления</w:t>
            </w:r>
            <w:r w:rsidRPr="000B74D0">
              <w:rPr>
                <w:rFonts w:eastAsia="Calibri"/>
                <w:bCs/>
                <w:sz w:val="22"/>
                <w:szCs w:val="22"/>
              </w:rPr>
              <w:t xml:space="preserve"> о предварительном согласовании предоставления земельного/лесного участка в аренду;</w:t>
            </w:r>
          </w:p>
          <w:p w:rsidR="00E436E9" w:rsidRPr="000B74D0" w:rsidRDefault="00E436E9" w:rsidP="009310EA">
            <w:pPr>
              <w:jc w:val="both"/>
              <w:rPr>
                <w:rFonts w:eastAsia="Calibri"/>
                <w:bCs/>
                <w:sz w:val="22"/>
                <w:szCs w:val="22"/>
              </w:rPr>
            </w:pPr>
            <w:r w:rsidRPr="000B74D0">
              <w:rPr>
                <w:rFonts w:eastAsia="Calibri"/>
                <w:bCs/>
                <w:sz w:val="22"/>
                <w:szCs w:val="22"/>
              </w:rPr>
              <w:t xml:space="preserve">-  Выписка на земельный/лесной участок из ЕГРН, содержащая сведения о характеристиках и зарегистрированных правах на ЗУ; </w:t>
            </w:r>
          </w:p>
          <w:p w:rsidR="00E436E9" w:rsidRPr="000B74D0" w:rsidRDefault="00E436E9" w:rsidP="009310EA">
            <w:pPr>
              <w:jc w:val="both"/>
              <w:rPr>
                <w:rFonts w:eastAsia="Calibri"/>
                <w:bCs/>
                <w:sz w:val="22"/>
                <w:szCs w:val="22"/>
              </w:rPr>
            </w:pPr>
            <w:r w:rsidRPr="000B74D0">
              <w:rPr>
                <w:rFonts w:eastAsia="Calibri"/>
                <w:bCs/>
                <w:sz w:val="22"/>
                <w:szCs w:val="22"/>
              </w:rPr>
              <w:t>-  </w:t>
            </w:r>
            <w:r w:rsidRPr="000B74D0">
              <w:rPr>
                <w:rFonts w:eastAsia="Calibri"/>
                <w:sz w:val="22"/>
                <w:szCs w:val="22"/>
              </w:rPr>
              <w:t>Заявление Заказчика (Генерального подрядчика, действующего от имени Заказчика) в исполнительный орган государственной власти или орган местного самоуправления</w:t>
            </w:r>
            <w:r w:rsidRPr="000B74D0">
              <w:rPr>
                <w:rFonts w:eastAsia="Calibri"/>
                <w:bCs/>
                <w:sz w:val="22"/>
                <w:szCs w:val="22"/>
              </w:rPr>
              <w:t xml:space="preserve"> о предоставлении земельного участка в аренду;</w:t>
            </w:r>
          </w:p>
          <w:p w:rsidR="00E436E9" w:rsidRPr="000B74D0" w:rsidRDefault="00E436E9" w:rsidP="009310EA">
            <w:pPr>
              <w:jc w:val="both"/>
              <w:rPr>
                <w:rFonts w:eastAsia="Calibri"/>
                <w:bCs/>
                <w:sz w:val="22"/>
                <w:szCs w:val="22"/>
              </w:rPr>
            </w:pPr>
            <w:r w:rsidRPr="000B74D0">
              <w:rPr>
                <w:rFonts w:eastAsia="Calibri"/>
                <w:bCs/>
                <w:sz w:val="22"/>
                <w:szCs w:val="22"/>
              </w:rPr>
              <w:t>-  Договор аренды земельного участка;</w:t>
            </w:r>
          </w:p>
          <w:p w:rsidR="00E436E9" w:rsidRPr="000B74D0" w:rsidRDefault="00E436E9" w:rsidP="009310EA">
            <w:pPr>
              <w:ind w:hanging="43"/>
              <w:jc w:val="both"/>
              <w:rPr>
                <w:sz w:val="22"/>
                <w:szCs w:val="22"/>
              </w:rPr>
            </w:pPr>
            <w:r w:rsidRPr="000B74D0">
              <w:rPr>
                <w:sz w:val="22"/>
                <w:szCs w:val="22"/>
              </w:rPr>
              <w:t xml:space="preserve">17.2.11. Если земельный участок предоставляется </w:t>
            </w:r>
            <w:r w:rsidRPr="000B74D0">
              <w:rPr>
                <w:sz w:val="22"/>
                <w:szCs w:val="22"/>
                <w:u w:val="single"/>
              </w:rPr>
              <w:t>из частной собственности</w:t>
            </w:r>
            <w:r w:rsidRPr="000B74D0">
              <w:rPr>
                <w:b/>
                <w:sz w:val="22"/>
                <w:szCs w:val="22"/>
              </w:rPr>
              <w:t xml:space="preserve"> </w:t>
            </w:r>
            <w:r w:rsidRPr="000B74D0">
              <w:rPr>
                <w:sz w:val="22"/>
                <w:szCs w:val="22"/>
              </w:rPr>
              <w:t>по договору с физическим или с юридическим лицом, то также должны быть оформлены и переданы следующие документы:</w:t>
            </w:r>
          </w:p>
          <w:p w:rsidR="00E436E9" w:rsidRPr="000B74D0" w:rsidRDefault="00E436E9" w:rsidP="009310EA">
            <w:pPr>
              <w:ind w:hanging="43"/>
              <w:jc w:val="both"/>
              <w:rPr>
                <w:sz w:val="22"/>
                <w:szCs w:val="22"/>
              </w:rPr>
            </w:pPr>
            <w:r w:rsidRPr="000B74D0">
              <w:rPr>
                <w:sz w:val="22"/>
                <w:szCs w:val="22"/>
              </w:rPr>
              <w:t xml:space="preserve">- Копии правоустанавливающих и </w:t>
            </w:r>
            <w:proofErr w:type="spellStart"/>
            <w:r w:rsidRPr="000B74D0">
              <w:rPr>
                <w:sz w:val="22"/>
                <w:szCs w:val="22"/>
              </w:rPr>
              <w:t>правоудостоверяющих</w:t>
            </w:r>
            <w:proofErr w:type="spellEnd"/>
            <w:r w:rsidRPr="000B74D0">
              <w:rPr>
                <w:sz w:val="22"/>
                <w:szCs w:val="22"/>
              </w:rPr>
              <w:t xml:space="preserve"> документов о правах физических и/или юридических лиц (правообладателей) на предоставляемый в аренду земельный участок, а также актуальные выписки из ЕГРЮЛ на правообладателей - юридических лиц; </w:t>
            </w:r>
          </w:p>
          <w:p w:rsidR="00E436E9" w:rsidRPr="000B74D0" w:rsidRDefault="00E436E9" w:rsidP="009310EA">
            <w:pPr>
              <w:ind w:hanging="43"/>
              <w:jc w:val="both"/>
              <w:rPr>
                <w:sz w:val="22"/>
                <w:szCs w:val="22"/>
              </w:rPr>
            </w:pPr>
            <w:r w:rsidRPr="000B74D0">
              <w:rPr>
                <w:sz w:val="22"/>
                <w:szCs w:val="22"/>
              </w:rPr>
              <w:t xml:space="preserve">- Выписка из ЕГРН, подтверждающая действительность этих прав </w:t>
            </w:r>
            <w:r w:rsidRPr="000B74D0">
              <w:rPr>
                <w:sz w:val="22"/>
                <w:szCs w:val="22"/>
                <w:u w:val="single"/>
              </w:rPr>
              <w:t>на момент заключения договора</w:t>
            </w:r>
            <w:r w:rsidRPr="000B74D0">
              <w:rPr>
                <w:sz w:val="22"/>
                <w:szCs w:val="22"/>
              </w:rPr>
              <w:t xml:space="preserve"> аренды/субаренды земельного участка для строительства Объекта;</w:t>
            </w:r>
          </w:p>
          <w:p w:rsidR="00E436E9" w:rsidRPr="000B74D0" w:rsidRDefault="00E436E9" w:rsidP="009310EA">
            <w:pPr>
              <w:ind w:hanging="43"/>
              <w:jc w:val="both"/>
              <w:rPr>
                <w:sz w:val="22"/>
                <w:szCs w:val="22"/>
              </w:rPr>
            </w:pPr>
            <w:r w:rsidRPr="000B74D0">
              <w:rPr>
                <w:sz w:val="22"/>
                <w:szCs w:val="22"/>
              </w:rPr>
              <w:lastRenderedPageBreak/>
              <w:t>- Копия межевого плана земельного участка и Выписка на ЗУ из ЕГРН, полученная не ранее 45 дней до даты заключения договора аренды/субаренды земельного участка для строительства Объекта;</w:t>
            </w:r>
          </w:p>
          <w:p w:rsidR="00E436E9" w:rsidRPr="000B74D0" w:rsidRDefault="00E436E9" w:rsidP="009310EA">
            <w:pPr>
              <w:ind w:hanging="43"/>
              <w:jc w:val="both"/>
              <w:rPr>
                <w:sz w:val="22"/>
                <w:szCs w:val="22"/>
              </w:rPr>
            </w:pPr>
            <w:r w:rsidRPr="000B74D0">
              <w:rPr>
                <w:sz w:val="22"/>
                <w:szCs w:val="22"/>
              </w:rPr>
              <w:t>- Выписка из протокола собраний землепользователей (если земельный участок находится в совместной собственности (крестьянские (фермерские) хозяйства и т.п.);</w:t>
            </w:r>
          </w:p>
          <w:p w:rsidR="00E436E9" w:rsidRPr="000B74D0" w:rsidRDefault="00E436E9" w:rsidP="009310EA">
            <w:pPr>
              <w:jc w:val="both"/>
              <w:rPr>
                <w:sz w:val="22"/>
                <w:szCs w:val="22"/>
              </w:rPr>
            </w:pPr>
            <w:r w:rsidRPr="000B74D0">
              <w:rPr>
                <w:sz w:val="22"/>
                <w:szCs w:val="22"/>
              </w:rPr>
              <w:t>- Документ, подтверждающий согласие всех участников долевой собственности (собственников) на сделку по предоставлению земельного участка в аренду / субаренду (если земельный участок находится в долевой собственности), например, доверенность на представителя от всех сособственников, участие всех сособственников в договоре;</w:t>
            </w:r>
          </w:p>
          <w:p w:rsidR="00E436E9" w:rsidRPr="003B4ECA" w:rsidRDefault="00E436E9" w:rsidP="009310EA">
            <w:pPr>
              <w:jc w:val="both"/>
              <w:rPr>
                <w:spacing w:val="-2"/>
                <w:sz w:val="22"/>
                <w:szCs w:val="22"/>
              </w:rPr>
            </w:pPr>
            <w:r w:rsidRPr="003B4ECA">
              <w:rPr>
                <w:sz w:val="22"/>
                <w:szCs w:val="22"/>
              </w:rPr>
              <w:t>17.2.12.</w:t>
            </w:r>
            <w:r w:rsidRPr="003B4ECA">
              <w:rPr>
                <w:spacing w:val="-2"/>
                <w:sz w:val="22"/>
                <w:szCs w:val="22"/>
              </w:rPr>
              <w:t xml:space="preserve"> В</w:t>
            </w:r>
            <w:r w:rsidRPr="003B4ECA">
              <w:rPr>
                <w:sz w:val="22"/>
                <w:szCs w:val="22"/>
              </w:rPr>
              <w:t xml:space="preserve"> случае размещения Объекта в полосе отвода автомобильной дороги должны быть оформлены и переданы Заказчику следующие документы:</w:t>
            </w:r>
          </w:p>
          <w:p w:rsidR="00E436E9" w:rsidRPr="003B4ECA" w:rsidRDefault="00E436E9" w:rsidP="009310EA">
            <w:pPr>
              <w:jc w:val="both"/>
              <w:rPr>
                <w:spacing w:val="-2"/>
                <w:sz w:val="22"/>
                <w:szCs w:val="22"/>
              </w:rPr>
            </w:pPr>
            <w:r w:rsidRPr="003B4ECA">
              <w:rPr>
                <w:sz w:val="22"/>
                <w:szCs w:val="22"/>
              </w:rPr>
              <w:t xml:space="preserve">- </w:t>
            </w:r>
            <w:r w:rsidRPr="003B4ECA">
              <w:rPr>
                <w:spacing w:val="-2"/>
                <w:sz w:val="22"/>
                <w:szCs w:val="22"/>
              </w:rPr>
              <w:t xml:space="preserve">Договор с владельцем автомобильной дороги, предусматривающий технические требования и условия, подлежащие исполнению владельцем Объекта; </w:t>
            </w:r>
          </w:p>
          <w:p w:rsidR="00E436E9" w:rsidRPr="003B4ECA" w:rsidRDefault="00E436E9" w:rsidP="009310EA">
            <w:pPr>
              <w:jc w:val="both"/>
              <w:rPr>
                <w:spacing w:val="-2"/>
                <w:sz w:val="22"/>
                <w:szCs w:val="22"/>
              </w:rPr>
            </w:pPr>
            <w:r w:rsidRPr="003B4ECA">
              <w:rPr>
                <w:spacing w:val="-2"/>
                <w:sz w:val="22"/>
                <w:szCs w:val="22"/>
              </w:rPr>
              <w:t>- Соглашение с владельцем автомобильной дороги</w:t>
            </w:r>
            <w:r>
              <w:rPr>
                <w:spacing w:val="-2"/>
                <w:sz w:val="22"/>
                <w:szCs w:val="22"/>
              </w:rPr>
              <w:t xml:space="preserve"> об осуществлении</w:t>
            </w:r>
            <w:r w:rsidRPr="003B4ECA">
              <w:rPr>
                <w:spacing w:val="-2"/>
                <w:sz w:val="22"/>
                <w:szCs w:val="22"/>
              </w:rPr>
              <w:t xml:space="preserve"> публичного сервитута; </w:t>
            </w:r>
          </w:p>
          <w:p w:rsidR="00E436E9" w:rsidRPr="003B4ECA" w:rsidRDefault="00E436E9" w:rsidP="009310EA">
            <w:pPr>
              <w:jc w:val="both"/>
              <w:rPr>
                <w:sz w:val="22"/>
                <w:szCs w:val="22"/>
              </w:rPr>
            </w:pPr>
            <w:r w:rsidRPr="003B4ECA">
              <w:rPr>
                <w:spacing w:val="-2"/>
                <w:sz w:val="22"/>
                <w:szCs w:val="22"/>
              </w:rPr>
              <w:t xml:space="preserve">- Решение уполномоченного органа государственной власти или органа местного самоуправления об установлении публичного сервитута в отношении земельного участка в границе полосы отвода автомобильной дороги, предоставляемого в целях прокладки Объекта. </w:t>
            </w:r>
          </w:p>
          <w:p w:rsidR="00E436E9" w:rsidRPr="000B74D0" w:rsidRDefault="00E436E9" w:rsidP="009310EA">
            <w:pPr>
              <w:jc w:val="both"/>
              <w:rPr>
                <w:sz w:val="22"/>
                <w:szCs w:val="22"/>
              </w:rPr>
            </w:pPr>
            <w:r w:rsidRPr="000B74D0">
              <w:rPr>
                <w:spacing w:val="-2"/>
                <w:sz w:val="22"/>
                <w:szCs w:val="22"/>
              </w:rPr>
              <w:t>17.2.13. В</w:t>
            </w:r>
            <w:r w:rsidRPr="000B74D0">
              <w:rPr>
                <w:sz w:val="22"/>
                <w:szCs w:val="22"/>
              </w:rPr>
              <w:t xml:space="preserve"> случае размещения Объекта в придорожной полосе автомобильной дороги должны быть оформлены и переданы Заказчику следующие документы:</w:t>
            </w:r>
          </w:p>
          <w:p w:rsidR="00E436E9" w:rsidRPr="000B74D0" w:rsidRDefault="00E436E9" w:rsidP="009310EA">
            <w:pPr>
              <w:jc w:val="both"/>
              <w:rPr>
                <w:spacing w:val="-2"/>
                <w:sz w:val="22"/>
                <w:szCs w:val="22"/>
              </w:rPr>
            </w:pPr>
            <w:r w:rsidRPr="000B74D0">
              <w:rPr>
                <w:sz w:val="22"/>
                <w:szCs w:val="22"/>
              </w:rPr>
              <w:t>-</w:t>
            </w:r>
            <w:r w:rsidRPr="000B74D0">
              <w:rPr>
                <w:spacing w:val="-2"/>
                <w:sz w:val="22"/>
                <w:szCs w:val="22"/>
              </w:rPr>
              <w:t xml:space="preserve"> Согласие владельца автомобильной дороги на размещение Объекта в придорожной полосе автомобильной дороги, предусматривающее технические требования и условия, подлежащие исполнению владельцем Объекта.</w:t>
            </w:r>
          </w:p>
          <w:p w:rsidR="00E436E9" w:rsidRDefault="00E436E9" w:rsidP="009310EA">
            <w:pPr>
              <w:tabs>
                <w:tab w:val="left" w:pos="930"/>
              </w:tabs>
              <w:jc w:val="both"/>
              <w:rPr>
                <w:sz w:val="22"/>
                <w:szCs w:val="22"/>
              </w:rPr>
            </w:pPr>
            <w:r w:rsidRPr="000B74D0">
              <w:rPr>
                <w:sz w:val="22"/>
                <w:szCs w:val="22"/>
              </w:rPr>
              <w:t>17.2.14. Необходимые согласования надзорных (согласовывающих) органов, в том числе федерального, областного, районного уровней и подтверждение выполнения ТУ, включая, но, не ограничиваясь: акты, письма, справки, заявления, согласования, разрешения, постановления, нормативно-техническая и другая документация;</w:t>
            </w:r>
          </w:p>
          <w:p w:rsidR="00E436E9" w:rsidRPr="000B74D0" w:rsidRDefault="00E436E9" w:rsidP="009310EA">
            <w:pPr>
              <w:tabs>
                <w:tab w:val="left" w:pos="930"/>
              </w:tabs>
              <w:jc w:val="both"/>
              <w:rPr>
                <w:sz w:val="22"/>
                <w:szCs w:val="22"/>
              </w:rPr>
            </w:pPr>
            <w:r>
              <w:rPr>
                <w:sz w:val="22"/>
                <w:szCs w:val="22"/>
              </w:rPr>
              <w:t xml:space="preserve">17.2.15. </w:t>
            </w:r>
            <w:r w:rsidRPr="00934B13">
              <w:rPr>
                <w:sz w:val="22"/>
                <w:szCs w:val="22"/>
              </w:rPr>
              <w:t>В случае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решение уполномоченного органа, договор или иной документ, являющийся основанием для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в соответствии с главой V.6 Земельного кодекса РФ и нормативным правовым актом субъекта РФ (далее – «Разрешение на размещение»). При этом срок действия Разрешения на размещение не должен превышать срок, необходимый для строительства Объекта. После окончания строительства ВОЛС необходимо установить сервитут для эксплуатации наземных Объектов/их частей.</w:t>
            </w:r>
          </w:p>
          <w:p w:rsidR="00E436E9" w:rsidRPr="000B74D0" w:rsidRDefault="00E436E9" w:rsidP="009310EA">
            <w:pPr>
              <w:jc w:val="both"/>
              <w:rPr>
                <w:bCs/>
                <w:sz w:val="22"/>
                <w:szCs w:val="22"/>
              </w:rPr>
            </w:pPr>
            <w:r w:rsidRPr="000B74D0">
              <w:rPr>
                <w:sz w:val="22"/>
                <w:szCs w:val="22"/>
              </w:rPr>
              <w:t>17.2.1</w:t>
            </w:r>
            <w:r>
              <w:rPr>
                <w:sz w:val="22"/>
                <w:szCs w:val="22"/>
              </w:rPr>
              <w:t>6</w:t>
            </w:r>
            <w:r w:rsidRPr="000B74D0">
              <w:rPr>
                <w:sz w:val="22"/>
                <w:szCs w:val="22"/>
              </w:rPr>
              <w:t>. Иные документы, необходимые для легитимного использования земельных/лесных участков для строительства Объекта в соответствии с законодательством, действующим на момент строительства Объекта.</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sz w:val="22"/>
                <w:szCs w:val="22"/>
              </w:rPr>
              <w:lastRenderedPageBreak/>
              <w:t>18.</w:t>
            </w:r>
            <w:r w:rsidRPr="000B74D0">
              <w:rPr>
                <w:sz w:val="22"/>
                <w:szCs w:val="22"/>
              </w:rPr>
              <w:tab/>
              <w:t>Требования к проектным и изыскательским работам</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sz w:val="22"/>
                <w:szCs w:val="22"/>
              </w:rPr>
            </w:pPr>
            <w:r w:rsidRPr="000B74D0">
              <w:rPr>
                <w:sz w:val="22"/>
                <w:szCs w:val="22"/>
              </w:rPr>
              <w:t>18.1. Проект разрабатывать в соответствии со следующими нормативными актами:</w:t>
            </w:r>
          </w:p>
          <w:p w:rsidR="00E436E9" w:rsidRPr="000B74D0" w:rsidRDefault="00E436E9" w:rsidP="009310EA">
            <w:pPr>
              <w:numPr>
                <w:ilvl w:val="0"/>
                <w:numId w:val="19"/>
              </w:numPr>
              <w:contextualSpacing/>
              <w:jc w:val="both"/>
              <w:rPr>
                <w:sz w:val="22"/>
                <w:szCs w:val="22"/>
              </w:rPr>
            </w:pPr>
            <w:r w:rsidRPr="000B74D0">
              <w:rPr>
                <w:sz w:val="22"/>
                <w:szCs w:val="22"/>
              </w:rPr>
              <w:t>Градостроительный кодекс РФ;</w:t>
            </w:r>
          </w:p>
          <w:p w:rsidR="00E436E9" w:rsidRPr="000B74D0" w:rsidRDefault="00E436E9" w:rsidP="009310EA">
            <w:pPr>
              <w:numPr>
                <w:ilvl w:val="0"/>
                <w:numId w:val="19"/>
              </w:numPr>
              <w:contextualSpacing/>
              <w:jc w:val="both"/>
              <w:rPr>
                <w:sz w:val="22"/>
                <w:szCs w:val="22"/>
              </w:rPr>
            </w:pPr>
            <w:r w:rsidRPr="000B74D0">
              <w:rPr>
                <w:sz w:val="22"/>
                <w:szCs w:val="22"/>
              </w:rPr>
              <w:t>ФЗ от 07.07.2003 г. №126-ФЗ «О связи»,</w:t>
            </w:r>
          </w:p>
          <w:p w:rsidR="00E436E9" w:rsidRPr="000B74D0" w:rsidRDefault="00E436E9" w:rsidP="009310EA">
            <w:pPr>
              <w:numPr>
                <w:ilvl w:val="0"/>
                <w:numId w:val="19"/>
              </w:numPr>
              <w:contextualSpacing/>
              <w:jc w:val="both"/>
              <w:rPr>
                <w:sz w:val="22"/>
                <w:szCs w:val="22"/>
              </w:rPr>
            </w:pPr>
            <w:r w:rsidRPr="000B74D0">
              <w:rPr>
                <w:bCs/>
                <w:sz w:val="22"/>
                <w:szCs w:val="22"/>
              </w:rPr>
              <w:t xml:space="preserve">Постановление Правительства РФ от 16.02.2008 г. № 87 «Положение о составе разделов проектной документации и требованиях к их содержанию»; </w:t>
            </w:r>
          </w:p>
          <w:p w:rsidR="00E436E9" w:rsidRPr="000B74D0" w:rsidRDefault="00E436E9" w:rsidP="009310EA">
            <w:pPr>
              <w:numPr>
                <w:ilvl w:val="0"/>
                <w:numId w:val="19"/>
              </w:numPr>
              <w:contextualSpacing/>
              <w:jc w:val="both"/>
              <w:rPr>
                <w:sz w:val="22"/>
                <w:szCs w:val="22"/>
              </w:rPr>
            </w:pPr>
            <w:r w:rsidRPr="000B74D0">
              <w:rPr>
                <w:bCs/>
                <w:sz w:val="22"/>
                <w:szCs w:val="22"/>
              </w:rPr>
              <w:lastRenderedPageBreak/>
              <w:t xml:space="preserve">Постановление Правительства РФ </w:t>
            </w:r>
            <w:r w:rsidRPr="00C27F6A">
              <w:rPr>
                <w:bCs/>
                <w:sz w:val="22"/>
                <w:szCs w:val="22"/>
              </w:rPr>
              <w:t>от 30.05.2025 N 799</w:t>
            </w:r>
            <w:r w:rsidRPr="000B74D0">
              <w:rPr>
                <w:bCs/>
                <w:sz w:val="22"/>
                <w:szCs w:val="22"/>
              </w:rPr>
              <w:t xml:space="preserve"> «О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p w:rsidR="00E436E9" w:rsidRPr="000B74D0" w:rsidRDefault="00E436E9" w:rsidP="009310EA">
            <w:pPr>
              <w:numPr>
                <w:ilvl w:val="0"/>
                <w:numId w:val="19"/>
              </w:numPr>
              <w:contextualSpacing/>
              <w:jc w:val="both"/>
              <w:rPr>
                <w:sz w:val="22"/>
                <w:szCs w:val="22"/>
              </w:rPr>
            </w:pPr>
            <w:r w:rsidRPr="000B74D0">
              <w:rPr>
                <w:sz w:val="22"/>
                <w:szCs w:val="22"/>
              </w:rPr>
              <w:t xml:space="preserve">Правила проведения рекультивации и консервации земель, утв. Постановлением Правительства РФ </w:t>
            </w:r>
            <w:r w:rsidRPr="00C93232">
              <w:rPr>
                <w:sz w:val="22"/>
                <w:szCs w:val="22"/>
              </w:rPr>
              <w:t>от 29 мая 2025 г. № 781</w:t>
            </w:r>
            <w:r w:rsidRPr="000B74D0">
              <w:rPr>
                <w:sz w:val="22"/>
                <w:szCs w:val="22"/>
              </w:rPr>
              <w:t>;</w:t>
            </w:r>
          </w:p>
          <w:p w:rsidR="00E436E9" w:rsidRPr="000B74D0" w:rsidRDefault="00E436E9" w:rsidP="009310EA">
            <w:pPr>
              <w:numPr>
                <w:ilvl w:val="0"/>
                <w:numId w:val="19"/>
              </w:numPr>
              <w:contextualSpacing/>
              <w:jc w:val="both"/>
              <w:rPr>
                <w:sz w:val="22"/>
                <w:szCs w:val="22"/>
              </w:rPr>
            </w:pPr>
            <w:r w:rsidRPr="000B74D0">
              <w:rPr>
                <w:sz w:val="22"/>
                <w:szCs w:val="22"/>
              </w:rPr>
              <w:t>Приказ Федеральной службы по надзору в сфере природопользования «Об организации работ по осуществлению федерального статистического наблюдения по форме № Т-2 (рекультивация) и формированию официальной статистической информации» от 13.05.2013 г. № 247;</w:t>
            </w:r>
          </w:p>
          <w:p w:rsidR="00E436E9" w:rsidRPr="000B74D0" w:rsidRDefault="00E436E9" w:rsidP="009310EA">
            <w:pPr>
              <w:numPr>
                <w:ilvl w:val="0"/>
                <w:numId w:val="19"/>
              </w:numPr>
              <w:jc w:val="both"/>
              <w:rPr>
                <w:sz w:val="22"/>
                <w:szCs w:val="22"/>
              </w:rPr>
            </w:pPr>
            <w:r w:rsidRPr="00D80249">
              <w:rPr>
                <w:bCs/>
                <w:sz w:val="22"/>
                <w:szCs w:val="22"/>
                <w:highlight w:val="yellow"/>
              </w:rPr>
              <w:t>Инструкция ОАО «</w:t>
            </w:r>
            <w:proofErr w:type="spellStart"/>
            <w:r w:rsidRPr="00D80249">
              <w:rPr>
                <w:bCs/>
                <w:sz w:val="22"/>
                <w:szCs w:val="22"/>
                <w:highlight w:val="yellow"/>
              </w:rPr>
              <w:t>Гипросвязь</w:t>
            </w:r>
            <w:proofErr w:type="spellEnd"/>
            <w:r w:rsidRPr="00D80249">
              <w:rPr>
                <w:bCs/>
                <w:sz w:val="22"/>
                <w:szCs w:val="22"/>
                <w:highlight w:val="yellow"/>
              </w:rPr>
              <w:t>» 2005 года</w:t>
            </w:r>
            <w:r w:rsidRPr="000B74D0">
              <w:rPr>
                <w:bCs/>
                <w:sz w:val="22"/>
                <w:szCs w:val="22"/>
              </w:rPr>
              <w:t>;</w:t>
            </w:r>
          </w:p>
          <w:p w:rsidR="00E436E9" w:rsidRPr="000B74D0" w:rsidRDefault="00E436E9" w:rsidP="009310EA">
            <w:pPr>
              <w:numPr>
                <w:ilvl w:val="0"/>
                <w:numId w:val="19"/>
              </w:numPr>
              <w:jc w:val="both"/>
              <w:rPr>
                <w:sz w:val="22"/>
                <w:szCs w:val="22"/>
              </w:rPr>
            </w:pPr>
            <w:r w:rsidRPr="000B74D0">
              <w:rPr>
                <w:sz w:val="22"/>
                <w:szCs w:val="22"/>
              </w:rPr>
              <w:t xml:space="preserve">РД 45.120 (НТП 45.120) «Нормы технологического проектирования. Городские и сельские телефонные сети». </w:t>
            </w:r>
          </w:p>
          <w:p w:rsidR="00E436E9" w:rsidRPr="000B74D0" w:rsidRDefault="00E436E9" w:rsidP="009310EA">
            <w:pPr>
              <w:numPr>
                <w:ilvl w:val="0"/>
                <w:numId w:val="19"/>
              </w:numPr>
              <w:jc w:val="both"/>
              <w:rPr>
                <w:sz w:val="22"/>
                <w:szCs w:val="22"/>
              </w:rPr>
            </w:pPr>
            <w:r w:rsidRPr="000B74D0">
              <w:rPr>
                <w:sz w:val="22"/>
                <w:szCs w:val="22"/>
              </w:rPr>
              <w:t>РД 45.155 «Заземление и выравнивание потенциалов аппаратуры ВОЛП на объектах проводной связи»;</w:t>
            </w:r>
          </w:p>
          <w:p w:rsidR="004A6399" w:rsidRPr="004A6399" w:rsidRDefault="004A6399" w:rsidP="00EB3BB0">
            <w:pPr>
              <w:numPr>
                <w:ilvl w:val="0"/>
                <w:numId w:val="19"/>
              </w:numPr>
              <w:jc w:val="both"/>
              <w:rPr>
                <w:sz w:val="22"/>
                <w:szCs w:val="22"/>
              </w:rPr>
            </w:pPr>
            <w:r w:rsidRPr="004A6399">
              <w:rPr>
                <w:sz w:val="22"/>
                <w:szCs w:val="22"/>
              </w:rPr>
              <w:t>ГОСТ Р21.101</w:t>
            </w:r>
            <w:r w:rsidRPr="004A6399">
              <w:rPr>
                <w:sz w:val="22"/>
                <w:szCs w:val="22"/>
              </w:rPr>
              <w:t>-</w:t>
            </w:r>
            <w:r w:rsidRPr="004A6399">
              <w:rPr>
                <w:sz w:val="22"/>
                <w:szCs w:val="22"/>
              </w:rPr>
              <w:t>2026</w:t>
            </w:r>
            <w:r>
              <w:rPr>
                <w:sz w:val="22"/>
                <w:szCs w:val="22"/>
              </w:rPr>
              <w:t xml:space="preserve"> </w:t>
            </w:r>
            <w:r w:rsidRPr="000B74D0">
              <w:rPr>
                <w:sz w:val="22"/>
                <w:szCs w:val="22"/>
              </w:rPr>
              <w:t>Система проектной документации для строительства. Основные требования к проектной и рабочей документации»</w:t>
            </w:r>
            <w:r>
              <w:rPr>
                <w:sz w:val="22"/>
                <w:szCs w:val="22"/>
              </w:rPr>
              <w:t>;</w:t>
            </w:r>
            <w:bookmarkStart w:id="0" w:name="_GoBack"/>
            <w:bookmarkEnd w:id="0"/>
          </w:p>
          <w:p w:rsidR="00E436E9" w:rsidRPr="000B74D0" w:rsidRDefault="00E436E9" w:rsidP="009310EA">
            <w:pPr>
              <w:numPr>
                <w:ilvl w:val="0"/>
                <w:numId w:val="19"/>
              </w:numPr>
              <w:jc w:val="both"/>
              <w:rPr>
                <w:sz w:val="22"/>
                <w:szCs w:val="22"/>
              </w:rPr>
            </w:pPr>
            <w:r w:rsidRPr="000B74D0">
              <w:rPr>
                <w:sz w:val="22"/>
                <w:szCs w:val="22"/>
              </w:rPr>
              <w:t>ГОСТ Р 21.1703 «Правила выполнения рабочей документации проводных средств связи»;</w:t>
            </w:r>
          </w:p>
          <w:p w:rsidR="00E436E9" w:rsidRPr="000B74D0" w:rsidRDefault="00E436E9" w:rsidP="009310EA">
            <w:pPr>
              <w:numPr>
                <w:ilvl w:val="0"/>
                <w:numId w:val="19"/>
              </w:numPr>
              <w:jc w:val="both"/>
              <w:rPr>
                <w:sz w:val="22"/>
                <w:szCs w:val="22"/>
              </w:rPr>
            </w:pPr>
            <w:r w:rsidRPr="000B74D0">
              <w:rPr>
                <w:sz w:val="22"/>
                <w:szCs w:val="22"/>
              </w:rPr>
              <w:t>ГОСТ 21.406 «Проводные средства связи. Обозначения условные графические на схемах и планах»;</w:t>
            </w:r>
          </w:p>
          <w:p w:rsidR="00E436E9" w:rsidRPr="000B74D0" w:rsidRDefault="00E436E9" w:rsidP="009310EA">
            <w:pPr>
              <w:numPr>
                <w:ilvl w:val="0"/>
                <w:numId w:val="19"/>
              </w:numPr>
              <w:jc w:val="both"/>
              <w:rPr>
                <w:sz w:val="22"/>
                <w:szCs w:val="22"/>
              </w:rPr>
            </w:pPr>
            <w:r w:rsidRPr="000B74D0">
              <w:rPr>
                <w:sz w:val="22"/>
                <w:szCs w:val="22"/>
              </w:rPr>
              <w:t>«Руководство по защите оптических кабелей от ударов молнии»;</w:t>
            </w:r>
          </w:p>
          <w:p w:rsidR="00E436E9" w:rsidRPr="000B74D0" w:rsidRDefault="00E436E9" w:rsidP="009310EA">
            <w:pPr>
              <w:numPr>
                <w:ilvl w:val="0"/>
                <w:numId w:val="19"/>
              </w:numPr>
              <w:jc w:val="both"/>
              <w:rPr>
                <w:sz w:val="22"/>
                <w:szCs w:val="22"/>
              </w:rPr>
            </w:pPr>
            <w:r w:rsidRPr="000B74D0">
              <w:rPr>
                <w:sz w:val="22"/>
                <w:szCs w:val="22"/>
              </w:rPr>
              <w:t xml:space="preserve">СО 153-34.48.519-2002 «Правила проектирования, строительства, и эксплуатации волоконно-оптических линий связи на воздушных линиях электропередачи напряжением 0.4-35кВ»; </w:t>
            </w:r>
          </w:p>
          <w:p w:rsidR="00E436E9" w:rsidRPr="000B74D0" w:rsidRDefault="00E436E9" w:rsidP="009310EA">
            <w:pPr>
              <w:numPr>
                <w:ilvl w:val="0"/>
                <w:numId w:val="19"/>
              </w:numPr>
              <w:jc w:val="both"/>
              <w:rPr>
                <w:sz w:val="22"/>
                <w:szCs w:val="22"/>
              </w:rPr>
            </w:pPr>
            <w:r w:rsidRPr="000B74D0">
              <w:rPr>
                <w:sz w:val="22"/>
                <w:szCs w:val="22"/>
              </w:rPr>
              <w:t>РД 153-34.48.518-98 Правила проектирования, строительства, и эксплуатации волоконно-оптических линий связи на воздушных линиях электропередачи напряжением 110кВ и выше, утв. Минтопэнерго России, Госкомсвязи России 16.10.1998;</w:t>
            </w:r>
          </w:p>
          <w:p w:rsidR="00E436E9" w:rsidRPr="000B74D0" w:rsidRDefault="00E436E9" w:rsidP="009310EA">
            <w:pPr>
              <w:numPr>
                <w:ilvl w:val="0"/>
                <w:numId w:val="19"/>
              </w:numPr>
              <w:jc w:val="both"/>
              <w:rPr>
                <w:sz w:val="22"/>
                <w:szCs w:val="22"/>
              </w:rPr>
            </w:pPr>
            <w:r w:rsidRPr="000B74D0">
              <w:rPr>
                <w:sz w:val="22"/>
                <w:szCs w:val="22"/>
              </w:rPr>
              <w:t>«Методические указания по районированию территорий энергосистем и трасс ВЛ по частоте повторяемости и интенсивности пляски проводов» (РД 34.20.184-91);</w:t>
            </w:r>
          </w:p>
          <w:p w:rsidR="00E436E9" w:rsidRPr="000B74D0" w:rsidRDefault="00E436E9" w:rsidP="009310EA">
            <w:pPr>
              <w:numPr>
                <w:ilvl w:val="0"/>
                <w:numId w:val="19"/>
              </w:numPr>
              <w:jc w:val="both"/>
              <w:rPr>
                <w:sz w:val="22"/>
                <w:szCs w:val="22"/>
              </w:rPr>
            </w:pPr>
            <w:r w:rsidRPr="000B74D0">
              <w:rPr>
                <w:sz w:val="22"/>
                <w:szCs w:val="22"/>
              </w:rPr>
              <w:t xml:space="preserve">«Методические указания по типовой защите от вибрации и </w:t>
            </w:r>
            <w:proofErr w:type="spellStart"/>
            <w:r w:rsidRPr="000B74D0">
              <w:rPr>
                <w:sz w:val="22"/>
                <w:szCs w:val="22"/>
              </w:rPr>
              <w:t>субколебаний</w:t>
            </w:r>
            <w:proofErr w:type="spellEnd"/>
            <w:r w:rsidRPr="000B74D0">
              <w:rPr>
                <w:sz w:val="22"/>
                <w:szCs w:val="22"/>
              </w:rPr>
              <w:t xml:space="preserve"> проводов и грозозащитных тросов воздушных линий электропередачи напряжением 35-750 </w:t>
            </w:r>
            <w:proofErr w:type="spellStart"/>
            <w:r w:rsidRPr="000B74D0">
              <w:rPr>
                <w:sz w:val="22"/>
                <w:szCs w:val="22"/>
              </w:rPr>
              <w:t>кВ</w:t>
            </w:r>
            <w:proofErr w:type="spellEnd"/>
            <w:r w:rsidRPr="000B74D0">
              <w:rPr>
                <w:sz w:val="22"/>
                <w:szCs w:val="22"/>
              </w:rPr>
              <w:t>» (РД 34.20.182-90 с изм.1, 1993);</w:t>
            </w:r>
          </w:p>
          <w:p w:rsidR="00E436E9" w:rsidRPr="000B74D0" w:rsidRDefault="00E436E9" w:rsidP="009310EA">
            <w:pPr>
              <w:numPr>
                <w:ilvl w:val="0"/>
                <w:numId w:val="19"/>
              </w:numPr>
              <w:jc w:val="both"/>
              <w:rPr>
                <w:sz w:val="22"/>
                <w:szCs w:val="22"/>
              </w:rPr>
            </w:pPr>
            <w:r w:rsidRPr="000B74D0">
              <w:rPr>
                <w:sz w:val="22"/>
                <w:szCs w:val="22"/>
              </w:rPr>
              <w:t>«Рекомендации по применению многочастотных гасителей вибрации для самонесущих волоконно-оптических кабелей (ОКСН)» (СО 34.20.265-2005) (для ОКСН).</w:t>
            </w:r>
          </w:p>
          <w:p w:rsidR="00E436E9" w:rsidRPr="000B74D0" w:rsidRDefault="00E436E9" w:rsidP="009310EA">
            <w:pPr>
              <w:numPr>
                <w:ilvl w:val="0"/>
                <w:numId w:val="19"/>
              </w:numPr>
              <w:jc w:val="both"/>
              <w:rPr>
                <w:sz w:val="22"/>
                <w:szCs w:val="22"/>
              </w:rPr>
            </w:pPr>
            <w:r w:rsidRPr="000B74D0">
              <w:rPr>
                <w:sz w:val="22"/>
                <w:szCs w:val="22"/>
              </w:rPr>
              <w:t>«</w:t>
            </w:r>
            <w:proofErr w:type="spellStart"/>
            <w:r w:rsidRPr="000B74D0">
              <w:rPr>
                <w:sz w:val="22"/>
                <w:szCs w:val="22"/>
              </w:rPr>
              <w:t>Инструкциея</w:t>
            </w:r>
            <w:proofErr w:type="spellEnd"/>
            <w:r w:rsidRPr="000B74D0">
              <w:rPr>
                <w:sz w:val="22"/>
                <w:szCs w:val="22"/>
              </w:rPr>
              <w:t xml:space="preserve"> по устройству </w:t>
            </w:r>
            <w:proofErr w:type="spellStart"/>
            <w:r w:rsidRPr="000B74D0">
              <w:rPr>
                <w:sz w:val="22"/>
                <w:szCs w:val="22"/>
              </w:rPr>
              <w:t>молниезащиты</w:t>
            </w:r>
            <w:proofErr w:type="spellEnd"/>
            <w:r w:rsidRPr="000B74D0">
              <w:rPr>
                <w:sz w:val="22"/>
                <w:szCs w:val="22"/>
              </w:rPr>
              <w:t xml:space="preserve"> зданий и сооружений» (РД 34.21.122-87);</w:t>
            </w:r>
          </w:p>
          <w:p w:rsidR="00E436E9" w:rsidRPr="000B74D0" w:rsidRDefault="00E436E9" w:rsidP="009310EA">
            <w:pPr>
              <w:numPr>
                <w:ilvl w:val="0"/>
                <w:numId w:val="19"/>
              </w:numPr>
              <w:jc w:val="both"/>
              <w:rPr>
                <w:sz w:val="22"/>
                <w:szCs w:val="22"/>
              </w:rPr>
            </w:pPr>
            <w:r w:rsidRPr="000B74D0">
              <w:rPr>
                <w:sz w:val="22"/>
                <w:szCs w:val="22"/>
              </w:rPr>
              <w:t xml:space="preserve">«Руководство по защите электрических сетей 6-1150 </w:t>
            </w:r>
            <w:proofErr w:type="spellStart"/>
            <w:r w:rsidRPr="000B74D0">
              <w:rPr>
                <w:sz w:val="22"/>
                <w:szCs w:val="22"/>
              </w:rPr>
              <w:t>кВ</w:t>
            </w:r>
            <w:proofErr w:type="spellEnd"/>
            <w:r w:rsidRPr="000B74D0">
              <w:rPr>
                <w:sz w:val="22"/>
                <w:szCs w:val="22"/>
              </w:rPr>
              <w:t xml:space="preserve"> от грозовых и внутренних перенапряжений» (РД 153-34.3-35.125-99);</w:t>
            </w:r>
          </w:p>
          <w:p w:rsidR="00E436E9" w:rsidRPr="000B74D0" w:rsidRDefault="00E436E9" w:rsidP="009310EA">
            <w:pPr>
              <w:numPr>
                <w:ilvl w:val="0"/>
                <w:numId w:val="19"/>
              </w:numPr>
              <w:jc w:val="both"/>
              <w:rPr>
                <w:sz w:val="22"/>
                <w:szCs w:val="22"/>
              </w:rPr>
            </w:pPr>
            <w:r w:rsidRPr="000B74D0">
              <w:rPr>
                <w:sz w:val="22"/>
                <w:szCs w:val="22"/>
              </w:rPr>
              <w:t xml:space="preserve">«Типовая инструкция по эксплуатации воздушных линий электропередачи напряжением 35-800 </w:t>
            </w:r>
            <w:proofErr w:type="spellStart"/>
            <w:r w:rsidRPr="000B74D0">
              <w:rPr>
                <w:sz w:val="22"/>
                <w:szCs w:val="22"/>
              </w:rPr>
              <w:t>кВ</w:t>
            </w:r>
            <w:proofErr w:type="spellEnd"/>
            <w:r w:rsidRPr="000B74D0">
              <w:rPr>
                <w:sz w:val="22"/>
                <w:szCs w:val="22"/>
              </w:rPr>
              <w:t>» (РД 34.20.504-94);</w:t>
            </w:r>
          </w:p>
          <w:p w:rsidR="00E436E9" w:rsidRPr="000B74D0" w:rsidRDefault="00E436E9" w:rsidP="009310EA">
            <w:pPr>
              <w:numPr>
                <w:ilvl w:val="0"/>
                <w:numId w:val="19"/>
              </w:numPr>
              <w:jc w:val="both"/>
              <w:rPr>
                <w:sz w:val="22"/>
                <w:szCs w:val="22"/>
              </w:rPr>
            </w:pPr>
            <w:r w:rsidRPr="000B74D0">
              <w:rPr>
                <w:rFonts w:eastAsia="F2"/>
                <w:sz w:val="22"/>
                <w:szCs w:val="22"/>
              </w:rPr>
              <w:t xml:space="preserve">СТО 56947007-33.180.10.172-2014 Правила проектирования, строительства и эксплуатации ВОЛС на воздушных линиях электропередачи напряжением 35 </w:t>
            </w:r>
            <w:proofErr w:type="spellStart"/>
            <w:r w:rsidRPr="000B74D0">
              <w:rPr>
                <w:rFonts w:eastAsia="F2"/>
                <w:sz w:val="22"/>
                <w:szCs w:val="22"/>
              </w:rPr>
              <w:t>кВ</w:t>
            </w:r>
            <w:proofErr w:type="spellEnd"/>
            <w:r w:rsidRPr="000B74D0">
              <w:rPr>
                <w:rFonts w:eastAsia="F2"/>
                <w:sz w:val="22"/>
                <w:szCs w:val="22"/>
              </w:rPr>
              <w:t xml:space="preserve"> и выше, ОАО «ФСК ЕЭС»;</w:t>
            </w:r>
          </w:p>
          <w:p w:rsidR="00E436E9" w:rsidRPr="000B74D0" w:rsidRDefault="00E436E9" w:rsidP="009310EA">
            <w:pPr>
              <w:numPr>
                <w:ilvl w:val="0"/>
                <w:numId w:val="19"/>
              </w:numPr>
              <w:jc w:val="both"/>
              <w:rPr>
                <w:sz w:val="22"/>
                <w:szCs w:val="22"/>
              </w:rPr>
            </w:pPr>
            <w:r w:rsidRPr="000B74D0">
              <w:rPr>
                <w:rFonts w:eastAsia="F2"/>
                <w:sz w:val="22"/>
                <w:szCs w:val="22"/>
              </w:rPr>
              <w:t>СТО 56947007-29.240.55.111-2011 «Методические указания по оценке технического состояния ВЛ и остаточного ресурса компонентов ВЛ, ОАО «ФСК ЕЭС»);</w:t>
            </w:r>
          </w:p>
          <w:p w:rsidR="00E436E9" w:rsidRPr="009354B7" w:rsidRDefault="00E436E9" w:rsidP="009310EA">
            <w:pPr>
              <w:numPr>
                <w:ilvl w:val="0"/>
                <w:numId w:val="19"/>
              </w:numPr>
              <w:jc w:val="both"/>
              <w:rPr>
                <w:sz w:val="22"/>
                <w:szCs w:val="22"/>
              </w:rPr>
            </w:pPr>
            <w:r w:rsidRPr="000B74D0">
              <w:rPr>
                <w:rFonts w:eastAsia="F2"/>
                <w:sz w:val="22"/>
                <w:szCs w:val="22"/>
              </w:rPr>
              <w:t xml:space="preserve">Руководство по строительству линейных сооружений магистральных и внутризоновых оптических линий связи. </w:t>
            </w:r>
            <w:r w:rsidRPr="000B74D0">
              <w:rPr>
                <w:rFonts w:eastAsia="F2"/>
                <w:sz w:val="22"/>
                <w:szCs w:val="22"/>
              </w:rPr>
              <w:lastRenderedPageBreak/>
              <w:t xml:space="preserve">Утверждено Министерством связи СССР приказом от 30.11.84 N 424. Информационный материал от 11.06.1993; </w:t>
            </w:r>
          </w:p>
          <w:p w:rsidR="00E436E9" w:rsidRPr="00A83388" w:rsidRDefault="00E436E9" w:rsidP="009310EA">
            <w:pPr>
              <w:numPr>
                <w:ilvl w:val="0"/>
                <w:numId w:val="19"/>
              </w:numPr>
              <w:jc w:val="both"/>
              <w:rPr>
                <w:rFonts w:eastAsia="F2"/>
                <w:sz w:val="22"/>
                <w:szCs w:val="22"/>
              </w:rPr>
            </w:pPr>
            <w:r w:rsidRPr="00A83388">
              <w:rPr>
                <w:rFonts w:eastAsia="F2"/>
                <w:sz w:val="22"/>
                <w:szCs w:val="22"/>
              </w:rPr>
              <w:t>ГОСТ Р 21.617-2023 Система проектной документации для строительства. Правила выполнения проектной документации. Линии связи</w:t>
            </w:r>
            <w:r w:rsidRPr="00DA0CB3">
              <w:rPr>
                <w:rFonts w:eastAsia="F2"/>
                <w:sz w:val="22"/>
                <w:szCs w:val="22"/>
              </w:rPr>
              <w:t>;</w:t>
            </w:r>
          </w:p>
          <w:p w:rsidR="00E436E9" w:rsidRPr="00194E99" w:rsidRDefault="00E436E9" w:rsidP="009310EA">
            <w:pPr>
              <w:numPr>
                <w:ilvl w:val="0"/>
                <w:numId w:val="19"/>
              </w:numPr>
              <w:jc w:val="both"/>
              <w:rPr>
                <w:sz w:val="22"/>
                <w:szCs w:val="22"/>
              </w:rPr>
            </w:pPr>
            <w:r w:rsidRPr="00194E99">
              <w:rPr>
                <w:rFonts w:eastAsia="F2"/>
                <w:sz w:val="22"/>
                <w:szCs w:val="22"/>
              </w:rPr>
              <w:t>ГОСТ Р 21.618-2023 Система проектной документации для строительства. Правила оформления проектной документации. Системы электросвязи объектов капитального строительства;</w:t>
            </w:r>
          </w:p>
          <w:p w:rsidR="00E436E9" w:rsidRPr="000B74D0" w:rsidRDefault="00E436E9" w:rsidP="009310EA">
            <w:pPr>
              <w:numPr>
                <w:ilvl w:val="0"/>
                <w:numId w:val="19"/>
              </w:numPr>
              <w:jc w:val="both"/>
              <w:rPr>
                <w:sz w:val="22"/>
                <w:szCs w:val="22"/>
              </w:rPr>
            </w:pPr>
            <w:r w:rsidRPr="000B74D0">
              <w:rPr>
                <w:sz w:val="22"/>
                <w:szCs w:val="22"/>
              </w:rPr>
              <w:t xml:space="preserve"> Иные нормативные акты, действующие на момент выполнения работ.</w:t>
            </w:r>
          </w:p>
          <w:p w:rsidR="00E436E9" w:rsidRPr="000B74D0" w:rsidRDefault="00E436E9" w:rsidP="009310EA">
            <w:pPr>
              <w:jc w:val="both"/>
              <w:rPr>
                <w:sz w:val="22"/>
                <w:szCs w:val="22"/>
              </w:rPr>
            </w:pPr>
            <w:r w:rsidRPr="000B74D0">
              <w:rPr>
                <w:sz w:val="22"/>
                <w:szCs w:val="22"/>
              </w:rPr>
              <w:t xml:space="preserve">18.2. </w:t>
            </w:r>
            <w:r w:rsidRPr="000B74D0">
              <w:rPr>
                <w:sz w:val="22"/>
                <w:szCs w:val="22"/>
              </w:rPr>
              <w:tab/>
              <w:t>Сметную документацию – для Заказчика не разрабатывать.</w:t>
            </w:r>
          </w:p>
          <w:p w:rsidR="00E436E9" w:rsidRPr="000B74D0" w:rsidRDefault="00E436E9" w:rsidP="009310EA">
            <w:pPr>
              <w:jc w:val="both"/>
              <w:rPr>
                <w:sz w:val="22"/>
                <w:szCs w:val="22"/>
              </w:rPr>
            </w:pPr>
            <w:r w:rsidRPr="000B74D0">
              <w:rPr>
                <w:bCs/>
                <w:sz w:val="22"/>
                <w:szCs w:val="22"/>
              </w:rPr>
              <w:t xml:space="preserve">18.3. </w:t>
            </w:r>
            <w:r w:rsidRPr="000B74D0">
              <w:rPr>
                <w:sz w:val="22"/>
                <w:szCs w:val="22"/>
              </w:rPr>
              <w:tab/>
              <w:t>Особые условия выполнения работ:</w:t>
            </w:r>
          </w:p>
          <w:p w:rsidR="00E436E9" w:rsidRPr="000B74D0" w:rsidRDefault="00E436E9" w:rsidP="009310EA">
            <w:pPr>
              <w:jc w:val="both"/>
              <w:rPr>
                <w:bCs/>
                <w:sz w:val="22"/>
                <w:szCs w:val="22"/>
              </w:rPr>
            </w:pPr>
            <w:r w:rsidRPr="000B74D0">
              <w:rPr>
                <w:bCs/>
                <w:sz w:val="22"/>
                <w:szCs w:val="22"/>
              </w:rPr>
              <w:t>18.3.1. Титул и состав Проектной документации согласовать дополнительно.</w:t>
            </w:r>
          </w:p>
          <w:p w:rsidR="00E436E9" w:rsidRPr="000B74D0" w:rsidRDefault="00E436E9" w:rsidP="009310EA">
            <w:pPr>
              <w:jc w:val="both"/>
              <w:rPr>
                <w:bCs/>
                <w:sz w:val="22"/>
                <w:szCs w:val="22"/>
              </w:rPr>
            </w:pPr>
            <w:r w:rsidRPr="000B74D0">
              <w:rPr>
                <w:bCs/>
                <w:sz w:val="22"/>
                <w:szCs w:val="22"/>
              </w:rPr>
              <w:t>18.3.2. Проектной документацией предусмотреть исполнение особых условий к выполнению строительно-монтажных работ в соответствии с п. 21.2 Задания.</w:t>
            </w:r>
          </w:p>
          <w:p w:rsidR="00E436E9" w:rsidRPr="000B74D0" w:rsidRDefault="00E436E9" w:rsidP="009310EA">
            <w:pPr>
              <w:jc w:val="both"/>
              <w:rPr>
                <w:sz w:val="22"/>
                <w:szCs w:val="22"/>
              </w:rPr>
            </w:pPr>
            <w:r w:rsidRPr="000B74D0">
              <w:rPr>
                <w:sz w:val="22"/>
                <w:szCs w:val="22"/>
              </w:rPr>
              <w:t xml:space="preserve">18.4. </w:t>
            </w:r>
            <w:r w:rsidRPr="000B74D0">
              <w:rPr>
                <w:sz w:val="22"/>
                <w:szCs w:val="22"/>
              </w:rPr>
              <w:tab/>
              <w:t>По окончании работ представить:</w:t>
            </w:r>
          </w:p>
          <w:p w:rsidR="00E436E9" w:rsidRPr="000B74D0" w:rsidRDefault="00E436E9" w:rsidP="009310EA">
            <w:pPr>
              <w:jc w:val="both"/>
              <w:rPr>
                <w:bCs/>
                <w:sz w:val="22"/>
                <w:szCs w:val="22"/>
              </w:rPr>
            </w:pPr>
            <w:r w:rsidRPr="000B74D0">
              <w:rPr>
                <w:bCs/>
                <w:sz w:val="22"/>
                <w:szCs w:val="22"/>
              </w:rPr>
              <w:t>- Проектную документацию;</w:t>
            </w:r>
          </w:p>
          <w:p w:rsidR="00E436E9" w:rsidRPr="000B74D0" w:rsidRDefault="00E436E9" w:rsidP="009310EA">
            <w:pPr>
              <w:jc w:val="both"/>
              <w:rPr>
                <w:bCs/>
                <w:sz w:val="22"/>
                <w:szCs w:val="22"/>
              </w:rPr>
            </w:pPr>
            <w:r w:rsidRPr="000B74D0">
              <w:rPr>
                <w:bCs/>
                <w:sz w:val="22"/>
                <w:szCs w:val="22"/>
              </w:rPr>
              <w:t>- Рабочую документацию;</w:t>
            </w:r>
          </w:p>
          <w:p w:rsidR="00E436E9" w:rsidRPr="000B74D0" w:rsidRDefault="00E436E9" w:rsidP="009310EA">
            <w:pPr>
              <w:jc w:val="both"/>
              <w:rPr>
                <w:bCs/>
                <w:sz w:val="22"/>
                <w:szCs w:val="22"/>
              </w:rPr>
            </w:pPr>
          </w:p>
        </w:tc>
      </w:tr>
      <w:tr w:rsidR="00E436E9" w:rsidTr="009310EA">
        <w:trPr>
          <w:trHeight w:val="20"/>
        </w:trPr>
        <w:tc>
          <w:tcPr>
            <w:tcW w:w="3375" w:type="dxa"/>
            <w:tcBorders>
              <w:top w:val="single" w:sz="4" w:space="0" w:color="auto"/>
              <w:left w:val="single" w:sz="4" w:space="0" w:color="auto"/>
              <w:bottom w:val="nil"/>
              <w:right w:val="single" w:sz="4" w:space="0" w:color="auto"/>
            </w:tcBorders>
            <w:hideMark/>
          </w:tcPr>
          <w:p w:rsidR="00E436E9" w:rsidRPr="000B74D0" w:rsidRDefault="00E436E9" w:rsidP="009310EA">
            <w:pPr>
              <w:ind w:left="379" w:hanging="360"/>
              <w:jc w:val="both"/>
              <w:rPr>
                <w:bCs/>
                <w:sz w:val="22"/>
                <w:szCs w:val="22"/>
              </w:rPr>
            </w:pPr>
            <w:r w:rsidRPr="000B74D0">
              <w:rPr>
                <w:bCs/>
                <w:sz w:val="22"/>
                <w:szCs w:val="22"/>
              </w:rPr>
              <w:lastRenderedPageBreak/>
              <w:t>19.</w:t>
            </w:r>
            <w:r w:rsidRPr="000B74D0">
              <w:rPr>
                <w:sz w:val="22"/>
                <w:szCs w:val="22"/>
              </w:rPr>
              <w:tab/>
            </w:r>
            <w:r w:rsidRPr="000B74D0">
              <w:rPr>
                <w:bCs/>
                <w:sz w:val="22"/>
                <w:szCs w:val="22"/>
              </w:rPr>
              <w:t>Требования к строительно-монтажным работам</w:t>
            </w:r>
          </w:p>
          <w:p w:rsidR="00E436E9" w:rsidRPr="000B74D0" w:rsidRDefault="00E436E9" w:rsidP="009310EA">
            <w:pPr>
              <w:jc w:val="both"/>
              <w:rPr>
                <w:sz w:val="22"/>
                <w:szCs w:val="22"/>
              </w:rPr>
            </w:pPr>
          </w:p>
        </w:tc>
        <w:tc>
          <w:tcPr>
            <w:tcW w:w="7059" w:type="dxa"/>
            <w:tcBorders>
              <w:top w:val="single" w:sz="4" w:space="0" w:color="auto"/>
              <w:left w:val="single" w:sz="4" w:space="0" w:color="auto"/>
              <w:bottom w:val="nil"/>
              <w:right w:val="single" w:sz="4" w:space="0" w:color="auto"/>
            </w:tcBorders>
            <w:vAlign w:val="center"/>
            <w:hideMark/>
          </w:tcPr>
          <w:p w:rsidR="00E436E9" w:rsidRPr="000B74D0" w:rsidRDefault="00E436E9" w:rsidP="009310EA">
            <w:pPr>
              <w:jc w:val="both"/>
              <w:rPr>
                <w:sz w:val="22"/>
                <w:szCs w:val="22"/>
              </w:rPr>
            </w:pPr>
            <w:r w:rsidRPr="000B74D0">
              <w:rPr>
                <w:bCs/>
                <w:sz w:val="22"/>
                <w:szCs w:val="22"/>
              </w:rPr>
              <w:t xml:space="preserve">19.1. </w:t>
            </w:r>
            <w:r w:rsidRPr="000B74D0">
              <w:rPr>
                <w:sz w:val="22"/>
                <w:szCs w:val="22"/>
              </w:rPr>
              <w:tab/>
            </w:r>
            <w:r w:rsidRPr="000B74D0">
              <w:rPr>
                <w:bCs/>
                <w:sz w:val="22"/>
                <w:szCs w:val="22"/>
              </w:rPr>
              <w:t xml:space="preserve">Строительно-монтажные работы должны осуществляться в соответствии со следующими нормативными актами: </w:t>
            </w:r>
          </w:p>
          <w:p w:rsidR="00E436E9" w:rsidRPr="000B74D0" w:rsidRDefault="00E436E9" w:rsidP="009310EA">
            <w:pPr>
              <w:numPr>
                <w:ilvl w:val="0"/>
                <w:numId w:val="20"/>
              </w:numPr>
              <w:jc w:val="both"/>
              <w:rPr>
                <w:sz w:val="22"/>
                <w:szCs w:val="22"/>
              </w:rPr>
            </w:pPr>
            <w:r w:rsidRPr="000B74D0">
              <w:rPr>
                <w:sz w:val="22"/>
                <w:szCs w:val="22"/>
              </w:rPr>
              <w:t>Градостроительный кодекс РФ;</w:t>
            </w:r>
          </w:p>
          <w:p w:rsidR="00E436E9" w:rsidRPr="000B74D0" w:rsidRDefault="00E436E9" w:rsidP="009310EA">
            <w:pPr>
              <w:numPr>
                <w:ilvl w:val="0"/>
                <w:numId w:val="20"/>
              </w:numPr>
              <w:jc w:val="both"/>
              <w:rPr>
                <w:sz w:val="22"/>
                <w:szCs w:val="22"/>
              </w:rPr>
            </w:pPr>
            <w:r w:rsidRPr="000B74D0">
              <w:rPr>
                <w:sz w:val="22"/>
                <w:szCs w:val="22"/>
              </w:rPr>
              <w:t>Федеральный закон от 30.12.2009 г. № 384-ФЗ «Технический регламент о безопасности зданий и сооружений»;</w:t>
            </w:r>
          </w:p>
          <w:p w:rsidR="00E436E9" w:rsidRPr="000B74D0" w:rsidRDefault="00E436E9" w:rsidP="009310EA">
            <w:pPr>
              <w:numPr>
                <w:ilvl w:val="0"/>
                <w:numId w:val="20"/>
              </w:numPr>
              <w:jc w:val="both"/>
              <w:rPr>
                <w:sz w:val="22"/>
                <w:szCs w:val="22"/>
              </w:rPr>
            </w:pPr>
            <w:r w:rsidRPr="000B74D0">
              <w:rPr>
                <w:sz w:val="22"/>
                <w:szCs w:val="22"/>
              </w:rPr>
              <w:t>Постановление Правительства Российской № 578 «Правила охраны линий и сооружений связи Российской Федерации»;</w:t>
            </w:r>
          </w:p>
          <w:p w:rsidR="00E436E9" w:rsidRPr="000B74D0" w:rsidRDefault="00E436E9" w:rsidP="009310EA">
            <w:pPr>
              <w:numPr>
                <w:ilvl w:val="0"/>
                <w:numId w:val="20"/>
              </w:numPr>
              <w:jc w:val="both"/>
              <w:rPr>
                <w:sz w:val="22"/>
                <w:szCs w:val="22"/>
              </w:rPr>
            </w:pPr>
            <w:r w:rsidRPr="000B74D0">
              <w:rPr>
                <w:sz w:val="22"/>
                <w:szCs w:val="22"/>
              </w:rPr>
              <w:t>Постановление Правительства РФ от 21.06.2010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E436E9" w:rsidRPr="00C96361" w:rsidRDefault="00E436E9" w:rsidP="009310EA">
            <w:pPr>
              <w:numPr>
                <w:ilvl w:val="0"/>
                <w:numId w:val="20"/>
              </w:numPr>
              <w:jc w:val="both"/>
              <w:rPr>
                <w:sz w:val="22"/>
                <w:szCs w:val="22"/>
                <w:highlight w:val="yellow"/>
              </w:rPr>
            </w:pPr>
            <w:r w:rsidRPr="00C96361">
              <w:rPr>
                <w:sz w:val="22"/>
                <w:szCs w:val="22"/>
                <w:highlight w:val="yellow"/>
              </w:rPr>
              <w:t>Приказом Министерства цифрового развития, связи и массовых коммуникаций РФ от 12.05.2022 г. № 445</w:t>
            </w:r>
          </w:p>
          <w:p w:rsidR="00E436E9" w:rsidRPr="000B74D0" w:rsidRDefault="00E436E9" w:rsidP="009310EA">
            <w:pPr>
              <w:numPr>
                <w:ilvl w:val="0"/>
                <w:numId w:val="20"/>
              </w:numPr>
              <w:jc w:val="both"/>
              <w:rPr>
                <w:sz w:val="22"/>
                <w:szCs w:val="22"/>
              </w:rPr>
            </w:pPr>
            <w:r w:rsidRPr="000B74D0">
              <w:rPr>
                <w:sz w:val="22"/>
                <w:szCs w:val="22"/>
              </w:rPr>
              <w:t>СП 48.13330.2019 «Организация строительства»;</w:t>
            </w:r>
          </w:p>
          <w:p w:rsidR="00E436E9" w:rsidRPr="000B74D0" w:rsidRDefault="00E436E9" w:rsidP="009310EA">
            <w:pPr>
              <w:numPr>
                <w:ilvl w:val="0"/>
                <w:numId w:val="20"/>
              </w:numPr>
              <w:jc w:val="both"/>
              <w:rPr>
                <w:strike/>
                <w:sz w:val="22"/>
                <w:szCs w:val="22"/>
              </w:rPr>
            </w:pPr>
            <w:r w:rsidRPr="000B74D0">
              <w:rPr>
                <w:sz w:val="22"/>
                <w:szCs w:val="22"/>
              </w:rPr>
              <w:t>ОСТН 600 «Отраслевые строительно-технологичные нормы на монтаж сооружений и устройств связи, радиовещания и телевидения»</w:t>
            </w:r>
            <w:r w:rsidRPr="000B74D0">
              <w:rPr>
                <w:strike/>
                <w:sz w:val="22"/>
                <w:szCs w:val="22"/>
              </w:rPr>
              <w:t>;</w:t>
            </w:r>
          </w:p>
          <w:p w:rsidR="00E436E9" w:rsidRPr="000B74D0" w:rsidRDefault="00E436E9" w:rsidP="009310EA">
            <w:pPr>
              <w:ind w:left="720"/>
              <w:jc w:val="both"/>
              <w:rPr>
                <w:sz w:val="22"/>
                <w:szCs w:val="22"/>
              </w:rPr>
            </w:pPr>
            <w:r w:rsidRPr="000B74D0">
              <w:rPr>
                <w:sz w:val="22"/>
                <w:szCs w:val="22"/>
              </w:rPr>
              <w:t>РД 45.155 «Заземление и выравнивание потенциалов аппаратуры ВОЛП на объектах проводной связи»;</w:t>
            </w:r>
          </w:p>
          <w:p w:rsidR="00E436E9" w:rsidRPr="000B74D0" w:rsidRDefault="00E436E9" w:rsidP="009310EA">
            <w:pPr>
              <w:numPr>
                <w:ilvl w:val="0"/>
                <w:numId w:val="20"/>
              </w:numPr>
              <w:jc w:val="both"/>
              <w:rPr>
                <w:bCs/>
                <w:sz w:val="22"/>
                <w:szCs w:val="22"/>
              </w:rPr>
            </w:pPr>
            <w:r w:rsidRPr="000B74D0">
              <w:rPr>
                <w:sz w:val="22"/>
                <w:szCs w:val="22"/>
              </w:rPr>
              <w:t>Руководство по прокладке, монтажу и сдаче в эксплуатацию ВОЛС ГТС (Линейно-кабельные сооружения). (Москва, АООТ "ССКТБ-ТОМАСС" 1994 г.);</w:t>
            </w:r>
          </w:p>
          <w:p w:rsidR="00E436E9" w:rsidRPr="000B74D0" w:rsidRDefault="00E436E9" w:rsidP="009310EA">
            <w:pPr>
              <w:numPr>
                <w:ilvl w:val="0"/>
                <w:numId w:val="20"/>
              </w:numPr>
              <w:jc w:val="both"/>
              <w:rPr>
                <w:sz w:val="22"/>
                <w:szCs w:val="22"/>
              </w:rPr>
            </w:pPr>
            <w:r w:rsidRPr="000B74D0">
              <w:rPr>
                <w:sz w:val="22"/>
                <w:szCs w:val="22"/>
              </w:rPr>
              <w:t>Руководство по строительству сельских волоконно-оптических линий связи (Москва; АООТ "ССКТБ-ТОМАСС" 1994 г.);</w:t>
            </w:r>
          </w:p>
          <w:p w:rsidR="00E436E9" w:rsidRPr="000B74D0" w:rsidRDefault="00E436E9" w:rsidP="009310EA">
            <w:pPr>
              <w:numPr>
                <w:ilvl w:val="0"/>
                <w:numId w:val="20"/>
              </w:numPr>
              <w:jc w:val="both"/>
              <w:rPr>
                <w:bCs/>
                <w:sz w:val="22"/>
                <w:szCs w:val="22"/>
              </w:rPr>
            </w:pPr>
            <w:r w:rsidRPr="000B74D0">
              <w:rPr>
                <w:sz w:val="22"/>
                <w:szCs w:val="22"/>
              </w:rPr>
              <w:t>«Руководство по защите оптических кабелей от ударов молнии», 1996 г.;</w:t>
            </w:r>
          </w:p>
          <w:p w:rsidR="00E436E9" w:rsidRPr="000B74D0" w:rsidRDefault="00E436E9" w:rsidP="009310EA">
            <w:pPr>
              <w:numPr>
                <w:ilvl w:val="0"/>
                <w:numId w:val="20"/>
              </w:numPr>
              <w:jc w:val="both"/>
              <w:rPr>
                <w:sz w:val="22"/>
                <w:szCs w:val="22"/>
              </w:rPr>
            </w:pPr>
            <w:r w:rsidRPr="000B74D0">
              <w:rPr>
                <w:sz w:val="22"/>
                <w:szCs w:val="22"/>
              </w:rPr>
              <w:t>«Руководство по строительству линейных сооружений магистральных и внутризоновых кабельных линий связи», утв. Приказом Минсвязи СССР от 30.11.1984 N 424;</w:t>
            </w:r>
          </w:p>
          <w:p w:rsidR="00E436E9" w:rsidRPr="000B74D0" w:rsidRDefault="00E436E9" w:rsidP="009310EA">
            <w:pPr>
              <w:numPr>
                <w:ilvl w:val="0"/>
                <w:numId w:val="20"/>
              </w:numPr>
              <w:jc w:val="both"/>
              <w:rPr>
                <w:sz w:val="22"/>
                <w:szCs w:val="22"/>
              </w:rPr>
            </w:pPr>
            <w:r w:rsidRPr="000B74D0">
              <w:rPr>
                <w:sz w:val="22"/>
                <w:szCs w:val="22"/>
              </w:rPr>
              <w:t>«Правила устройства электроустановок», Издание 7;</w:t>
            </w:r>
          </w:p>
          <w:p w:rsidR="00E436E9" w:rsidRPr="000B74D0" w:rsidRDefault="00E436E9" w:rsidP="009310EA">
            <w:pPr>
              <w:numPr>
                <w:ilvl w:val="0"/>
                <w:numId w:val="21"/>
              </w:numPr>
              <w:jc w:val="both"/>
              <w:rPr>
                <w:rFonts w:eastAsia="Calibri"/>
                <w:sz w:val="22"/>
                <w:szCs w:val="22"/>
                <w:lang w:eastAsia="en-US"/>
              </w:rPr>
            </w:pPr>
            <w:r w:rsidRPr="000B74D0">
              <w:rPr>
                <w:rFonts w:eastAsia="Calibri"/>
                <w:sz w:val="22"/>
                <w:szCs w:val="22"/>
                <w:lang w:eastAsia="en-US"/>
              </w:rPr>
              <w:t xml:space="preserve">СО 153-34.48.519-2002. Правила проектирования, строительства и эксплуатации волоконно-оптических линий связи на воздушных линиях электропередачи напряжением 0,4 - 35 </w:t>
            </w:r>
            <w:proofErr w:type="spellStart"/>
            <w:r w:rsidRPr="000B74D0">
              <w:rPr>
                <w:rFonts w:eastAsia="Calibri"/>
                <w:sz w:val="22"/>
                <w:szCs w:val="22"/>
                <w:lang w:eastAsia="en-US"/>
              </w:rPr>
              <w:t>кВ</w:t>
            </w:r>
            <w:proofErr w:type="spellEnd"/>
            <w:r w:rsidRPr="000B74D0">
              <w:rPr>
                <w:rFonts w:eastAsia="Calibri"/>
                <w:sz w:val="22"/>
                <w:szCs w:val="22"/>
                <w:lang w:eastAsia="en-US"/>
              </w:rPr>
              <w:t>", утв. Минэнерго России 27.12.2002, Минсвязи России 24.04.2003;</w:t>
            </w:r>
          </w:p>
          <w:p w:rsidR="00E436E9" w:rsidRPr="000B74D0" w:rsidRDefault="00E436E9" w:rsidP="009310EA">
            <w:pPr>
              <w:numPr>
                <w:ilvl w:val="0"/>
                <w:numId w:val="22"/>
              </w:numPr>
              <w:jc w:val="both"/>
              <w:rPr>
                <w:sz w:val="22"/>
                <w:szCs w:val="22"/>
              </w:rPr>
            </w:pPr>
            <w:r w:rsidRPr="000B74D0">
              <w:rPr>
                <w:sz w:val="22"/>
                <w:szCs w:val="22"/>
              </w:rPr>
              <w:t>РД 153-34.48.518-98 Правила проектирования, строительства, и эксплуатации волоконно-оптических линий связи на воздушных линиях электропередачи напряжением 110кВ и выше, утв. Минтопэнерго России, Госкомсвязи России 16.10.1998;</w:t>
            </w:r>
          </w:p>
          <w:p w:rsidR="00E436E9" w:rsidRPr="000B74D0" w:rsidRDefault="00E436E9" w:rsidP="009310EA">
            <w:pPr>
              <w:numPr>
                <w:ilvl w:val="0"/>
                <w:numId w:val="22"/>
              </w:numPr>
              <w:jc w:val="both"/>
              <w:rPr>
                <w:sz w:val="22"/>
                <w:szCs w:val="22"/>
              </w:rPr>
            </w:pPr>
            <w:r w:rsidRPr="000B74D0">
              <w:rPr>
                <w:sz w:val="22"/>
                <w:szCs w:val="22"/>
              </w:rPr>
              <w:lastRenderedPageBreak/>
              <w:t>ПОТ РО – 45 – 009 – 2003 Правила по охране труда при работах на</w:t>
            </w:r>
            <w:r w:rsidRPr="000B74D0">
              <w:rPr>
                <w:bCs/>
                <w:sz w:val="22"/>
                <w:szCs w:val="22"/>
              </w:rPr>
              <w:t xml:space="preserve"> </w:t>
            </w:r>
            <w:r w:rsidRPr="000B74D0">
              <w:rPr>
                <w:sz w:val="22"/>
                <w:szCs w:val="22"/>
              </w:rPr>
              <w:t>линейных сооружениях кабельных линий передач;</w:t>
            </w:r>
          </w:p>
          <w:p w:rsidR="00E436E9" w:rsidRPr="000B74D0" w:rsidRDefault="00E436E9" w:rsidP="009310EA">
            <w:pPr>
              <w:numPr>
                <w:ilvl w:val="0"/>
                <w:numId w:val="22"/>
              </w:numPr>
              <w:jc w:val="both"/>
              <w:rPr>
                <w:b/>
                <w:bCs/>
                <w:sz w:val="22"/>
                <w:szCs w:val="22"/>
              </w:rPr>
            </w:pPr>
            <w:r w:rsidRPr="000B74D0">
              <w:rPr>
                <w:sz w:val="22"/>
                <w:szCs w:val="22"/>
              </w:rPr>
              <w:t>Инструкции и руководства по монтажу Материалов и Оборудования используемых при строительстве Объекта;</w:t>
            </w:r>
          </w:p>
          <w:p w:rsidR="00E436E9" w:rsidRPr="000B74D0" w:rsidRDefault="00E436E9" w:rsidP="009310EA">
            <w:pPr>
              <w:numPr>
                <w:ilvl w:val="0"/>
                <w:numId w:val="22"/>
              </w:numPr>
              <w:jc w:val="both"/>
              <w:rPr>
                <w:b/>
                <w:bCs/>
                <w:sz w:val="22"/>
                <w:szCs w:val="22"/>
              </w:rPr>
            </w:pPr>
            <w:r w:rsidRPr="000B74D0">
              <w:rPr>
                <w:sz w:val="22"/>
                <w:szCs w:val="22"/>
              </w:rPr>
              <w:t>Иные нормативные акты, действующие на момент выполнения работ.</w:t>
            </w:r>
          </w:p>
          <w:p w:rsidR="00E436E9" w:rsidRPr="000B74D0" w:rsidRDefault="00E436E9" w:rsidP="009310EA">
            <w:pPr>
              <w:numPr>
                <w:ilvl w:val="0"/>
                <w:numId w:val="9"/>
              </w:numPr>
              <w:tabs>
                <w:tab w:val="num" w:pos="333"/>
              </w:tabs>
              <w:ind w:left="292"/>
              <w:jc w:val="both"/>
              <w:rPr>
                <w:sz w:val="22"/>
                <w:szCs w:val="22"/>
              </w:rPr>
            </w:pPr>
            <w:r w:rsidRPr="000B74D0">
              <w:rPr>
                <w:sz w:val="22"/>
                <w:szCs w:val="22"/>
              </w:rPr>
              <w:t>19.2. Особые условия выполнения работ:</w:t>
            </w:r>
          </w:p>
          <w:p w:rsidR="00E436E9" w:rsidRPr="000B74D0" w:rsidRDefault="00E436E9" w:rsidP="009310EA">
            <w:pPr>
              <w:jc w:val="both"/>
              <w:rPr>
                <w:bCs/>
                <w:sz w:val="22"/>
                <w:szCs w:val="22"/>
              </w:rPr>
            </w:pPr>
            <w:r w:rsidRPr="000B74D0">
              <w:rPr>
                <w:bCs/>
                <w:sz w:val="22"/>
                <w:szCs w:val="22"/>
              </w:rPr>
              <w:t>19.2.1. Размещение оптических кроссов осуществлять в 19''</w:t>
            </w:r>
            <w:r w:rsidRPr="000B74D0">
              <w:rPr>
                <w:sz w:val="22"/>
                <w:szCs w:val="22"/>
              </w:rPr>
              <w:t xml:space="preserve"> телекоммуникационные стойки. При отсутствии стоек на УС – приобрести и установить новые. Тип согласовать с Заказчиком. </w:t>
            </w:r>
          </w:p>
          <w:p w:rsidR="00E436E9" w:rsidRPr="000B74D0" w:rsidRDefault="00E436E9" w:rsidP="009310EA">
            <w:pPr>
              <w:jc w:val="both"/>
              <w:rPr>
                <w:sz w:val="22"/>
                <w:szCs w:val="22"/>
              </w:rPr>
            </w:pPr>
            <w:r w:rsidRPr="000B74D0">
              <w:rPr>
                <w:bCs/>
                <w:sz w:val="22"/>
                <w:szCs w:val="22"/>
              </w:rPr>
              <w:t>19.2.2. На передней панели кросса указать направления цепей, адреса расшивки кабеля на оптических портах для смежных направлений. Обозначения наносить типографским способом.</w:t>
            </w:r>
          </w:p>
          <w:p w:rsidR="00E436E9" w:rsidRPr="000B74D0" w:rsidRDefault="00E436E9" w:rsidP="009310EA">
            <w:pPr>
              <w:jc w:val="both"/>
              <w:rPr>
                <w:bCs/>
                <w:sz w:val="22"/>
                <w:szCs w:val="22"/>
              </w:rPr>
            </w:pPr>
            <w:r w:rsidRPr="000B74D0">
              <w:rPr>
                <w:bCs/>
                <w:sz w:val="22"/>
                <w:szCs w:val="22"/>
              </w:rPr>
              <w:t>19.2.3.</w:t>
            </w:r>
            <w:r w:rsidRPr="000B74D0">
              <w:rPr>
                <w:sz w:val="22"/>
                <w:szCs w:val="22"/>
              </w:rPr>
              <w:t xml:space="preserve"> </w:t>
            </w:r>
            <w:r w:rsidRPr="000B74D0">
              <w:rPr>
                <w:bCs/>
                <w:sz w:val="22"/>
                <w:szCs w:val="22"/>
              </w:rPr>
              <w:t xml:space="preserve">При вводе ВОК в узел связи (контейнер), при отсутствии оборудованных кабельных вводов для ввода ВОК, предусмотреть установку вводного колодца типа ККС-2 оборудованного ершами, кронштейнами и консолями, чугунным люком и стальной нижней крышкой. Вводной колодец размещать в землеотводе (внутри забора) узла связи. От вводного колодца до контейнера организовать </w:t>
            </w:r>
            <w:proofErr w:type="spellStart"/>
            <w:r w:rsidRPr="000B74D0">
              <w:rPr>
                <w:bCs/>
                <w:sz w:val="22"/>
                <w:szCs w:val="22"/>
              </w:rPr>
              <w:t>коленовывод</w:t>
            </w:r>
            <w:proofErr w:type="spellEnd"/>
            <w:r w:rsidRPr="000B74D0">
              <w:rPr>
                <w:bCs/>
                <w:sz w:val="22"/>
                <w:szCs w:val="22"/>
              </w:rPr>
              <w:t xml:space="preserve"> двумя металлическими трубами диаметром не менее 40 мм.  При размещении вводного колодца на территории узла связи выполнить заглубление его крышки на глубину не менее 0,5 м, при этом зафиксировать его положение аншлагом или нанесением информации о привязках на ближайших наземных конструкциях (стена контейнера или пр.). </w:t>
            </w:r>
          </w:p>
          <w:p w:rsidR="00E436E9" w:rsidRPr="000B74D0" w:rsidRDefault="00E436E9" w:rsidP="009310EA">
            <w:pPr>
              <w:jc w:val="both"/>
              <w:rPr>
                <w:bCs/>
                <w:sz w:val="22"/>
                <w:szCs w:val="22"/>
              </w:rPr>
            </w:pPr>
            <w:r w:rsidRPr="000B74D0">
              <w:rPr>
                <w:bCs/>
                <w:sz w:val="22"/>
                <w:szCs w:val="22"/>
              </w:rPr>
              <w:t xml:space="preserve">19.2.4. Ввод ВОК и прокладку по помещению аппаратной </w:t>
            </w:r>
            <w:r w:rsidRPr="000B74D0">
              <w:rPr>
                <w:sz w:val="22"/>
                <w:szCs w:val="22"/>
              </w:rPr>
              <w:t xml:space="preserve">осуществлять кабелем в </w:t>
            </w:r>
            <w:proofErr w:type="spellStart"/>
            <w:r w:rsidRPr="000B74D0">
              <w:rPr>
                <w:sz w:val="22"/>
                <w:szCs w:val="22"/>
              </w:rPr>
              <w:t>пожаробезопасном</w:t>
            </w:r>
            <w:proofErr w:type="spellEnd"/>
            <w:r w:rsidRPr="000B74D0">
              <w:rPr>
                <w:sz w:val="22"/>
                <w:szCs w:val="22"/>
              </w:rPr>
              <w:t xml:space="preserve"> </w:t>
            </w:r>
            <w:proofErr w:type="spellStart"/>
            <w:r w:rsidRPr="000B74D0">
              <w:rPr>
                <w:sz w:val="22"/>
                <w:szCs w:val="22"/>
              </w:rPr>
              <w:t>гофрорукаве</w:t>
            </w:r>
            <w:proofErr w:type="spellEnd"/>
            <w:r w:rsidRPr="000B74D0">
              <w:rPr>
                <w:sz w:val="22"/>
                <w:szCs w:val="22"/>
              </w:rPr>
              <w:t>.</w:t>
            </w:r>
          </w:p>
          <w:p w:rsidR="00E436E9" w:rsidRPr="000B74D0" w:rsidRDefault="00E436E9" w:rsidP="009310EA">
            <w:pPr>
              <w:jc w:val="both"/>
              <w:rPr>
                <w:bCs/>
                <w:sz w:val="22"/>
                <w:szCs w:val="22"/>
              </w:rPr>
            </w:pPr>
            <w:r w:rsidRPr="000B74D0">
              <w:rPr>
                <w:bCs/>
                <w:sz w:val="22"/>
                <w:szCs w:val="22"/>
              </w:rPr>
              <w:t xml:space="preserve">19.2.5. </w:t>
            </w:r>
            <w:r w:rsidRPr="000B74D0">
              <w:rPr>
                <w:sz w:val="22"/>
                <w:szCs w:val="22"/>
              </w:rPr>
              <w:t xml:space="preserve">Для кабеля, содержащего металлические покровы, </w:t>
            </w:r>
            <w:r w:rsidRPr="000B74D0">
              <w:rPr>
                <w:bCs/>
                <w:sz w:val="22"/>
                <w:szCs w:val="22"/>
              </w:rPr>
              <w:t>выполнить разрыв брони и заземление металлических элементов кабеля аппаратной на вводе в помещение аппаратной на плату КИП, подключенной к главной шине заземления. Заземляющие проводники промаркировать.</w:t>
            </w:r>
          </w:p>
          <w:p w:rsidR="00E436E9" w:rsidRPr="000B74D0" w:rsidRDefault="00E436E9" w:rsidP="009310EA">
            <w:pPr>
              <w:jc w:val="both"/>
              <w:rPr>
                <w:bCs/>
                <w:sz w:val="22"/>
                <w:szCs w:val="22"/>
              </w:rPr>
            </w:pPr>
            <w:r w:rsidRPr="000B74D0">
              <w:rPr>
                <w:bCs/>
                <w:sz w:val="22"/>
                <w:szCs w:val="22"/>
              </w:rPr>
              <w:t xml:space="preserve">19.2.6. </w:t>
            </w:r>
            <w:r w:rsidRPr="000B74D0">
              <w:rPr>
                <w:sz w:val="22"/>
                <w:szCs w:val="22"/>
              </w:rPr>
              <w:t>Монтажный запас кабеля (5-10 м) в помещении аппаратной предпочтительно размещать на боковой стенке стойки транспортной сети.</w:t>
            </w:r>
          </w:p>
          <w:p w:rsidR="00E436E9" w:rsidRPr="000B74D0" w:rsidRDefault="00E436E9" w:rsidP="009310EA">
            <w:pPr>
              <w:jc w:val="both"/>
              <w:rPr>
                <w:sz w:val="22"/>
                <w:szCs w:val="22"/>
              </w:rPr>
            </w:pPr>
            <w:r w:rsidRPr="000B74D0">
              <w:rPr>
                <w:bCs/>
                <w:sz w:val="22"/>
                <w:szCs w:val="22"/>
              </w:rPr>
              <w:t xml:space="preserve">19.2.7. </w:t>
            </w:r>
            <w:r w:rsidRPr="000B74D0">
              <w:rPr>
                <w:sz w:val="22"/>
                <w:szCs w:val="22"/>
              </w:rPr>
              <w:t>При монтаже ВОК возле смонтированной муфты, в проходных колодцах и смотровых устройствах, в аппаратных устанавливать нумерационные кольца – свинцовые бирки. Маркировку ВОК осуществлять в соответствии кодом участка Объекта</w:t>
            </w:r>
            <w:r w:rsidRPr="000B74D0">
              <w:rPr>
                <w:bCs/>
                <w:sz w:val="22"/>
                <w:szCs w:val="22"/>
              </w:rPr>
              <w:t>, указанном в Дополнении № 1 к Заданию.</w:t>
            </w:r>
          </w:p>
          <w:p w:rsidR="00E436E9" w:rsidRPr="000B74D0" w:rsidRDefault="00E436E9" w:rsidP="009310EA">
            <w:pPr>
              <w:jc w:val="both"/>
              <w:rPr>
                <w:sz w:val="22"/>
                <w:szCs w:val="22"/>
              </w:rPr>
            </w:pPr>
            <w:r w:rsidRPr="000B74D0">
              <w:rPr>
                <w:bCs/>
                <w:sz w:val="22"/>
                <w:szCs w:val="22"/>
              </w:rPr>
              <w:t>19.2.8. Предусмотреть топологический разнос трасс прокладки на входе и выходе с узла связи Заказчика</w:t>
            </w:r>
            <w:r>
              <w:rPr>
                <w:sz w:val="22"/>
                <w:szCs w:val="22"/>
              </w:rPr>
              <w:t xml:space="preserve"> либо иного лица, указанного Заказчиком,</w:t>
            </w:r>
            <w:r w:rsidRPr="000B74D0">
              <w:rPr>
                <w:bCs/>
                <w:sz w:val="22"/>
                <w:szCs w:val="22"/>
              </w:rPr>
              <w:t xml:space="preserve"> от вводного колодца (разнос кабеля в грунте – не менее 20 м).</w:t>
            </w:r>
          </w:p>
          <w:p w:rsidR="00E436E9" w:rsidRPr="000B74D0" w:rsidRDefault="00E436E9" w:rsidP="009310EA">
            <w:pPr>
              <w:jc w:val="both"/>
              <w:rPr>
                <w:sz w:val="22"/>
                <w:szCs w:val="22"/>
              </w:rPr>
            </w:pPr>
            <w:r w:rsidRPr="000B74D0">
              <w:rPr>
                <w:bCs/>
                <w:sz w:val="22"/>
                <w:szCs w:val="22"/>
              </w:rPr>
              <w:t xml:space="preserve">19.2.9. </w:t>
            </w:r>
            <w:r w:rsidRPr="000B74D0">
              <w:rPr>
                <w:sz w:val="22"/>
                <w:szCs w:val="22"/>
              </w:rPr>
              <w:t>Кабель в грунт проложить на глубине 1,2±0,1м. Другую глубину определить и обосновать проектом в зависимости от геологических условий. Самонесущий кабель на опорах размещать в точке наименьшей величины наведенного потенциала.</w:t>
            </w:r>
          </w:p>
          <w:p w:rsidR="00E436E9" w:rsidRPr="000B74D0" w:rsidRDefault="00E436E9" w:rsidP="009310EA">
            <w:pPr>
              <w:jc w:val="both"/>
              <w:rPr>
                <w:sz w:val="22"/>
                <w:szCs w:val="22"/>
              </w:rPr>
            </w:pPr>
            <w:r w:rsidRPr="000B74D0">
              <w:rPr>
                <w:bCs/>
                <w:sz w:val="22"/>
                <w:szCs w:val="22"/>
              </w:rPr>
              <w:t>19.2.10</w:t>
            </w:r>
            <w:r w:rsidRPr="000B74D0">
              <w:rPr>
                <w:sz w:val="22"/>
                <w:szCs w:val="22"/>
              </w:rPr>
              <w:t>. Применение сигнальной ленты при прокладке кабеля в грунт обязательно. Надпись на сигнальной ленте согласовать с Заказчиком. Глубина прокладки сигнальной ленты – 0,7±0,1м (при прокладке ВОК на глубине 1,2±0,1м.)</w:t>
            </w:r>
          </w:p>
          <w:p w:rsidR="00E436E9" w:rsidRPr="000B74D0" w:rsidRDefault="00E436E9" w:rsidP="009310EA">
            <w:pPr>
              <w:jc w:val="both"/>
              <w:rPr>
                <w:sz w:val="22"/>
                <w:szCs w:val="22"/>
              </w:rPr>
            </w:pPr>
            <w:r w:rsidRPr="000B74D0">
              <w:rPr>
                <w:bCs/>
                <w:sz w:val="22"/>
                <w:szCs w:val="22"/>
              </w:rPr>
              <w:t xml:space="preserve">19.2.11. Монтаж оптического кабеля - схему </w:t>
            </w:r>
            <w:proofErr w:type="spellStart"/>
            <w:r w:rsidRPr="000B74D0">
              <w:rPr>
                <w:bCs/>
                <w:sz w:val="22"/>
                <w:szCs w:val="22"/>
              </w:rPr>
              <w:t>разварки</w:t>
            </w:r>
            <w:proofErr w:type="spellEnd"/>
            <w:r w:rsidRPr="000B74D0">
              <w:rPr>
                <w:bCs/>
                <w:sz w:val="22"/>
                <w:szCs w:val="22"/>
              </w:rPr>
              <w:t xml:space="preserve"> волокон и раскладку их в соединительных и </w:t>
            </w:r>
            <w:proofErr w:type="spellStart"/>
            <w:r w:rsidRPr="000B74D0">
              <w:rPr>
                <w:bCs/>
                <w:sz w:val="22"/>
                <w:szCs w:val="22"/>
              </w:rPr>
              <w:t>разветвительных</w:t>
            </w:r>
            <w:proofErr w:type="spellEnd"/>
            <w:r w:rsidRPr="000B74D0">
              <w:rPr>
                <w:bCs/>
                <w:sz w:val="22"/>
                <w:szCs w:val="22"/>
              </w:rPr>
              <w:t xml:space="preserve"> муфтах уточнить и согласовать дополнительно перед проведением монтажа исходя из требований ст.24.</w:t>
            </w:r>
          </w:p>
          <w:p w:rsidR="00E436E9" w:rsidRPr="000B74D0" w:rsidRDefault="00E436E9" w:rsidP="009310EA">
            <w:pPr>
              <w:jc w:val="both"/>
              <w:rPr>
                <w:bCs/>
                <w:sz w:val="22"/>
                <w:szCs w:val="22"/>
              </w:rPr>
            </w:pPr>
            <w:r w:rsidRPr="000B74D0">
              <w:rPr>
                <w:bCs/>
                <w:sz w:val="22"/>
                <w:szCs w:val="22"/>
              </w:rPr>
              <w:t xml:space="preserve">20.2.12. Муфты в грунте защищать кожухом. 20.2.16. Технологический запас ВОК на муфтах в грунте и в телефонной канализации – не менее 15м. </w:t>
            </w:r>
          </w:p>
          <w:p w:rsidR="00E436E9" w:rsidRPr="000B74D0" w:rsidRDefault="00E436E9" w:rsidP="009310EA">
            <w:pPr>
              <w:jc w:val="both"/>
              <w:rPr>
                <w:bCs/>
                <w:sz w:val="22"/>
                <w:szCs w:val="22"/>
              </w:rPr>
            </w:pPr>
            <w:r w:rsidRPr="000B74D0">
              <w:rPr>
                <w:bCs/>
                <w:sz w:val="22"/>
                <w:szCs w:val="22"/>
              </w:rPr>
              <w:t>20.2.13. Муфты на опорах – размещать в шкафах типа «ШРМ»:</w:t>
            </w:r>
          </w:p>
          <w:p w:rsidR="00E436E9" w:rsidRPr="000B74D0" w:rsidRDefault="00E436E9" w:rsidP="009310EA">
            <w:pPr>
              <w:autoSpaceDE w:val="0"/>
              <w:autoSpaceDN w:val="0"/>
              <w:adjustRightInd w:val="0"/>
              <w:jc w:val="both"/>
              <w:rPr>
                <w:sz w:val="22"/>
                <w:szCs w:val="22"/>
              </w:rPr>
            </w:pPr>
            <w:r w:rsidRPr="000B74D0">
              <w:rPr>
                <w:sz w:val="22"/>
                <w:szCs w:val="22"/>
              </w:rPr>
              <w:lastRenderedPageBreak/>
              <w:t>- на металлических опорах – по возможности внутри тела опоры, ниже нижней траверсы опор. Выкладка технологического запаса ВОК для спуска муфты с опоры на грунт - по возможности внутри тела опоры.</w:t>
            </w:r>
          </w:p>
          <w:p w:rsidR="00E436E9" w:rsidRPr="000B74D0" w:rsidRDefault="00E436E9" w:rsidP="009310EA">
            <w:pPr>
              <w:autoSpaceDE w:val="0"/>
              <w:autoSpaceDN w:val="0"/>
              <w:adjustRightInd w:val="0"/>
              <w:jc w:val="both"/>
              <w:rPr>
                <w:sz w:val="22"/>
                <w:szCs w:val="22"/>
              </w:rPr>
            </w:pPr>
            <w:r w:rsidRPr="000B74D0">
              <w:rPr>
                <w:sz w:val="22"/>
                <w:szCs w:val="22"/>
              </w:rPr>
              <w:t>- на железобетонных опорах по возможности ниже нижней траверсы опор.</w:t>
            </w:r>
          </w:p>
          <w:p w:rsidR="00E436E9" w:rsidRPr="000B74D0" w:rsidRDefault="00E436E9" w:rsidP="009310EA">
            <w:pPr>
              <w:jc w:val="both"/>
              <w:rPr>
                <w:bCs/>
                <w:sz w:val="22"/>
                <w:szCs w:val="22"/>
                <w:lang w:eastAsia="en-US"/>
              </w:rPr>
            </w:pPr>
            <w:r w:rsidRPr="000B74D0">
              <w:rPr>
                <w:bCs/>
                <w:sz w:val="22"/>
                <w:szCs w:val="22"/>
              </w:rPr>
              <w:t>19.2.14. По трассе прокладки ВОК в грунте предусмотреть установку муфт с КИП (контейнерное исполнение).</w:t>
            </w:r>
          </w:p>
          <w:p w:rsidR="00E436E9" w:rsidRPr="000B74D0" w:rsidRDefault="00E436E9" w:rsidP="009310EA">
            <w:pPr>
              <w:jc w:val="both"/>
              <w:rPr>
                <w:bCs/>
                <w:sz w:val="22"/>
                <w:szCs w:val="22"/>
              </w:rPr>
            </w:pPr>
            <w:r w:rsidRPr="000B74D0">
              <w:rPr>
                <w:bCs/>
                <w:sz w:val="22"/>
                <w:szCs w:val="22"/>
              </w:rPr>
              <w:t>19.2.15. По трассе прокладки ВОК в грунте предусмотреть мероприятия по защите его от ударов молний.</w:t>
            </w:r>
          </w:p>
          <w:p w:rsidR="00E436E9" w:rsidRPr="000B74D0" w:rsidRDefault="00E436E9" w:rsidP="009310EA">
            <w:pPr>
              <w:autoSpaceDE w:val="0"/>
              <w:autoSpaceDN w:val="0"/>
              <w:adjustRightInd w:val="0"/>
              <w:jc w:val="both"/>
              <w:rPr>
                <w:sz w:val="22"/>
                <w:szCs w:val="22"/>
              </w:rPr>
            </w:pPr>
            <w:r w:rsidRPr="000B74D0">
              <w:rPr>
                <w:bCs/>
                <w:sz w:val="22"/>
                <w:szCs w:val="22"/>
              </w:rPr>
              <w:t>19.2.16. По трассе прокладки ВОК подвесом предусмотреть мероприятия по защите его от пляски и вибраций.</w:t>
            </w:r>
            <w:r w:rsidRPr="000B74D0">
              <w:rPr>
                <w:sz w:val="22"/>
                <w:szCs w:val="22"/>
              </w:rPr>
              <w:t xml:space="preserve"> Динамические гасители вибрации (с грузами) должны устанавливаться на отдельные протекторы.</w:t>
            </w:r>
          </w:p>
          <w:p w:rsidR="00E436E9" w:rsidRPr="000B74D0" w:rsidRDefault="00E436E9" w:rsidP="009310EA">
            <w:pPr>
              <w:jc w:val="both"/>
              <w:rPr>
                <w:sz w:val="22"/>
                <w:szCs w:val="22"/>
                <w:lang w:eastAsia="en-US"/>
              </w:rPr>
            </w:pPr>
            <w:r w:rsidRPr="000B74D0">
              <w:rPr>
                <w:bCs/>
                <w:sz w:val="22"/>
                <w:szCs w:val="22"/>
              </w:rPr>
              <w:t xml:space="preserve">19.2.17. </w:t>
            </w:r>
            <w:r w:rsidRPr="000B74D0">
              <w:rPr>
                <w:sz w:val="22"/>
                <w:szCs w:val="22"/>
              </w:rPr>
              <w:t>Применяемое при строительстве оборудование и материалы должны соответствовать требованиям Заказчика, технических регламентов или технических условий, утвержденных в установленном порядке, иметь сертификаты и декларации соответствия.</w:t>
            </w:r>
          </w:p>
          <w:p w:rsidR="00E436E9" w:rsidRPr="000B74D0" w:rsidRDefault="00E436E9" w:rsidP="009310EA">
            <w:pPr>
              <w:ind w:left="-51"/>
              <w:jc w:val="both"/>
              <w:rPr>
                <w:sz w:val="22"/>
                <w:szCs w:val="22"/>
              </w:rPr>
            </w:pPr>
            <w:r w:rsidRPr="000B74D0">
              <w:rPr>
                <w:sz w:val="22"/>
                <w:szCs w:val="22"/>
              </w:rPr>
              <w:t>19.3. По окончании работ:</w:t>
            </w:r>
          </w:p>
          <w:p w:rsidR="00E436E9" w:rsidRPr="000B74D0" w:rsidRDefault="00E436E9" w:rsidP="009310EA">
            <w:pPr>
              <w:ind w:left="-51"/>
              <w:jc w:val="both"/>
              <w:rPr>
                <w:sz w:val="22"/>
                <w:szCs w:val="22"/>
              </w:rPr>
            </w:pPr>
            <w:r w:rsidRPr="000B74D0">
              <w:rPr>
                <w:sz w:val="22"/>
                <w:szCs w:val="22"/>
              </w:rPr>
              <w:t>19.3.1. выполнить рекультивацию земель и/или земельных/лесных участков, в случаях, предусмотренных законодательством РФ;</w:t>
            </w:r>
          </w:p>
          <w:p w:rsidR="00E436E9" w:rsidRPr="000B74D0" w:rsidRDefault="00E436E9" w:rsidP="009310EA">
            <w:pPr>
              <w:ind w:left="-51"/>
              <w:jc w:val="both"/>
              <w:rPr>
                <w:sz w:val="22"/>
                <w:szCs w:val="22"/>
              </w:rPr>
            </w:pPr>
            <w:r w:rsidRPr="000B74D0">
              <w:rPr>
                <w:sz w:val="22"/>
                <w:szCs w:val="22"/>
              </w:rPr>
              <w:t xml:space="preserve">20.3.2. уведомить о завершении работ по рекультивации земель лиц, с которыми проект рекультивации земель подлежит согласованию в соответствии с п. 15 Правил проведения рекультивации и консервации земель, утв. Постановлением Правительства РФ </w:t>
            </w:r>
            <w:r w:rsidRPr="00C93232">
              <w:rPr>
                <w:sz w:val="22"/>
                <w:szCs w:val="22"/>
              </w:rPr>
              <w:t>от 29 мая 2025 г. № 781</w:t>
            </w:r>
            <w:r w:rsidRPr="000B74D0">
              <w:rPr>
                <w:sz w:val="22"/>
                <w:szCs w:val="22"/>
              </w:rPr>
              <w:t xml:space="preserve">, а также в Федеральную службу по ветеринарному и фитосанитарному надзору и/или Федеральную службу по надзору в сфере природопользования в соответствии с </w:t>
            </w:r>
            <w:proofErr w:type="spellStart"/>
            <w:r w:rsidRPr="000B74D0">
              <w:rPr>
                <w:sz w:val="22"/>
                <w:szCs w:val="22"/>
              </w:rPr>
              <w:t>пп</w:t>
            </w:r>
            <w:proofErr w:type="spellEnd"/>
            <w:r w:rsidRPr="000B74D0">
              <w:rPr>
                <w:sz w:val="22"/>
                <w:szCs w:val="22"/>
              </w:rPr>
              <w:t xml:space="preserve">. "а" и "б" п. 24 Правил проведения рекультивации и консервации земель, утв. Постановлением Правительства РФ </w:t>
            </w:r>
            <w:r w:rsidRPr="00C93232">
              <w:rPr>
                <w:sz w:val="22"/>
                <w:szCs w:val="22"/>
              </w:rPr>
              <w:t>от 29 мая 2025 г. № 781</w:t>
            </w:r>
            <w:r w:rsidRPr="000B74D0">
              <w:rPr>
                <w:sz w:val="22"/>
                <w:szCs w:val="22"/>
              </w:rPr>
              <w:t>.</w:t>
            </w:r>
          </w:p>
          <w:p w:rsidR="00E436E9" w:rsidRPr="000B74D0" w:rsidRDefault="00E436E9" w:rsidP="009310EA">
            <w:pPr>
              <w:ind w:left="-51"/>
              <w:jc w:val="both"/>
              <w:rPr>
                <w:sz w:val="22"/>
                <w:szCs w:val="22"/>
              </w:rPr>
            </w:pPr>
            <w:r w:rsidRPr="000B74D0">
              <w:rPr>
                <w:sz w:val="22"/>
                <w:szCs w:val="22"/>
              </w:rPr>
              <w:t>19.3.2. представить:</w:t>
            </w:r>
          </w:p>
          <w:p w:rsidR="00E436E9" w:rsidRPr="000B74D0" w:rsidRDefault="00E436E9" w:rsidP="009310EA">
            <w:pPr>
              <w:jc w:val="both"/>
              <w:rPr>
                <w:sz w:val="22"/>
                <w:szCs w:val="22"/>
              </w:rPr>
            </w:pPr>
            <w:r w:rsidRPr="000B74D0">
              <w:rPr>
                <w:sz w:val="22"/>
                <w:szCs w:val="22"/>
              </w:rPr>
              <w:t>- исполнительную документации на законченный строительством Объект в соответствии с требованиями п. 22 Задания.</w:t>
            </w:r>
          </w:p>
          <w:p w:rsidR="00E436E9" w:rsidRPr="000B74D0" w:rsidRDefault="00E436E9" w:rsidP="009310EA">
            <w:pPr>
              <w:jc w:val="both"/>
              <w:rPr>
                <w:sz w:val="22"/>
                <w:szCs w:val="22"/>
              </w:rPr>
            </w:pPr>
            <w:r w:rsidRPr="000B74D0">
              <w:rPr>
                <w:sz w:val="22"/>
                <w:szCs w:val="22"/>
              </w:rPr>
              <w:t>-   Акт о рекультивации земель;</w:t>
            </w:r>
          </w:p>
          <w:p w:rsidR="00E436E9" w:rsidRPr="000B74D0" w:rsidRDefault="00E436E9" w:rsidP="009310EA">
            <w:pPr>
              <w:jc w:val="both"/>
              <w:rPr>
                <w:bCs/>
                <w:sz w:val="22"/>
                <w:szCs w:val="22"/>
              </w:rPr>
            </w:pPr>
            <w:r w:rsidRPr="000B74D0">
              <w:rPr>
                <w:sz w:val="22"/>
                <w:szCs w:val="22"/>
              </w:rPr>
              <w:t xml:space="preserve">- Уведомление о завершении работ по рекультивации земель с подтверждением его направления лицам, указанным в п. 15,  </w:t>
            </w:r>
            <w:proofErr w:type="spellStart"/>
            <w:r w:rsidRPr="000B74D0">
              <w:rPr>
                <w:sz w:val="22"/>
                <w:szCs w:val="22"/>
              </w:rPr>
              <w:t>пп</w:t>
            </w:r>
            <w:proofErr w:type="spellEnd"/>
            <w:r w:rsidRPr="000B74D0">
              <w:rPr>
                <w:sz w:val="22"/>
                <w:szCs w:val="22"/>
              </w:rPr>
              <w:t xml:space="preserve">. "а" и "б" п. 24 Правил проведения рекультивации и консервации земель, утв. Постановлением Правительства РФ </w:t>
            </w:r>
            <w:r w:rsidRPr="00C93232">
              <w:rPr>
                <w:sz w:val="22"/>
                <w:szCs w:val="22"/>
              </w:rPr>
              <w:t>от 29 мая 2025 г. № 781</w:t>
            </w:r>
            <w:r w:rsidRPr="000B74D0">
              <w:rPr>
                <w:sz w:val="22"/>
                <w:szCs w:val="22"/>
              </w:rPr>
              <w:t>.</w:t>
            </w:r>
          </w:p>
        </w:tc>
      </w:tr>
      <w:tr w:rsidR="00E436E9" w:rsidTr="009310EA">
        <w:trPr>
          <w:trHeight w:val="20"/>
        </w:trPr>
        <w:tc>
          <w:tcPr>
            <w:tcW w:w="3375" w:type="dxa"/>
            <w:tcBorders>
              <w:top w:val="single" w:sz="4" w:space="0" w:color="auto"/>
              <w:left w:val="single" w:sz="4" w:space="0" w:color="auto"/>
              <w:bottom w:val="nil"/>
              <w:right w:val="single" w:sz="4" w:space="0" w:color="auto"/>
            </w:tcBorders>
            <w:hideMark/>
          </w:tcPr>
          <w:p w:rsidR="00E436E9" w:rsidRPr="000B74D0" w:rsidRDefault="00E436E9" w:rsidP="009310EA">
            <w:pPr>
              <w:jc w:val="both"/>
              <w:rPr>
                <w:sz w:val="22"/>
                <w:szCs w:val="22"/>
              </w:rPr>
            </w:pPr>
            <w:r w:rsidRPr="000B74D0">
              <w:rPr>
                <w:sz w:val="22"/>
                <w:szCs w:val="22"/>
              </w:rPr>
              <w:lastRenderedPageBreak/>
              <w:t>20.</w:t>
            </w:r>
            <w:r w:rsidRPr="000B74D0">
              <w:rPr>
                <w:sz w:val="22"/>
                <w:szCs w:val="22"/>
              </w:rPr>
              <w:tab/>
              <w:t>Требования к исполнительной документации</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sz w:val="22"/>
                <w:szCs w:val="22"/>
              </w:rPr>
            </w:pPr>
            <w:r w:rsidRPr="000B74D0">
              <w:rPr>
                <w:sz w:val="22"/>
                <w:szCs w:val="22"/>
              </w:rPr>
              <w:t xml:space="preserve">20.1. </w:t>
            </w:r>
            <w:r w:rsidRPr="000B74D0">
              <w:rPr>
                <w:sz w:val="22"/>
                <w:szCs w:val="22"/>
              </w:rPr>
              <w:tab/>
              <w:t>Исполнительную документацию выполнить в соответствии со следующими нормативными актами:</w:t>
            </w:r>
          </w:p>
          <w:p w:rsidR="00E436E9" w:rsidRPr="000B74D0" w:rsidRDefault="00E436E9" w:rsidP="009310EA">
            <w:pPr>
              <w:numPr>
                <w:ilvl w:val="0"/>
                <w:numId w:val="23"/>
              </w:numPr>
              <w:jc w:val="both"/>
              <w:rPr>
                <w:sz w:val="22"/>
                <w:szCs w:val="22"/>
              </w:rPr>
            </w:pPr>
            <w:r w:rsidRPr="000B74D0">
              <w:rPr>
                <w:sz w:val="22"/>
                <w:szCs w:val="22"/>
              </w:rPr>
              <w:t xml:space="preserve">РД 45.156-2000 «Состав исполнительной документации на законченные строительством линейные сооружения магистральных и внутризоновых ВОЛП»; </w:t>
            </w:r>
          </w:p>
          <w:p w:rsidR="00E436E9" w:rsidRPr="000B74D0" w:rsidRDefault="00E436E9" w:rsidP="009310EA">
            <w:pPr>
              <w:numPr>
                <w:ilvl w:val="0"/>
                <w:numId w:val="23"/>
              </w:numPr>
              <w:jc w:val="both"/>
              <w:rPr>
                <w:sz w:val="22"/>
                <w:szCs w:val="22"/>
              </w:rPr>
            </w:pPr>
            <w:r w:rsidRPr="000B74D0">
              <w:rPr>
                <w:sz w:val="22"/>
                <w:szCs w:val="22"/>
              </w:rPr>
              <w:t>РД 45.190-2001. Руководящий документ отрасли. Участок кабельный элементарный волоконно-оптической линии передачи. Типовая программа приемочных испытаний", утв. Минсвязи России, введен в действие Информационным письмом от 06.02.2002 N 774;</w:t>
            </w:r>
          </w:p>
          <w:p w:rsidR="00E436E9" w:rsidRPr="000B74D0" w:rsidRDefault="00E436E9" w:rsidP="009310EA">
            <w:pPr>
              <w:numPr>
                <w:ilvl w:val="0"/>
                <w:numId w:val="23"/>
              </w:numPr>
              <w:jc w:val="both"/>
              <w:rPr>
                <w:sz w:val="22"/>
                <w:szCs w:val="22"/>
              </w:rPr>
            </w:pPr>
            <w:r w:rsidRPr="000B74D0">
              <w:rPr>
                <w:bCs/>
                <w:sz w:val="22"/>
                <w:szCs w:val="22"/>
              </w:rPr>
              <w:t>«Единое руководство по составлению исполнительной документации на законченные строительством линейные сооружения проводной связи»,</w:t>
            </w:r>
            <w:r w:rsidRPr="000B74D0">
              <w:rPr>
                <w:sz w:val="22"/>
                <w:szCs w:val="22"/>
              </w:rPr>
              <w:t xml:space="preserve"> </w:t>
            </w:r>
            <w:r w:rsidRPr="000B74D0">
              <w:rPr>
                <w:bCs/>
                <w:sz w:val="22"/>
                <w:szCs w:val="22"/>
              </w:rPr>
              <w:t>утв. Минсвязи СССР 01.10.1991.</w:t>
            </w:r>
            <w:r w:rsidRPr="000B74D0">
              <w:rPr>
                <w:sz w:val="22"/>
                <w:szCs w:val="22"/>
              </w:rPr>
              <w:t>;</w:t>
            </w:r>
          </w:p>
          <w:p w:rsidR="00E436E9" w:rsidRPr="000B74D0" w:rsidRDefault="00E436E9" w:rsidP="009310EA">
            <w:pPr>
              <w:numPr>
                <w:ilvl w:val="0"/>
                <w:numId w:val="23"/>
              </w:numPr>
              <w:jc w:val="both"/>
              <w:rPr>
                <w:sz w:val="22"/>
                <w:szCs w:val="22"/>
              </w:rPr>
            </w:pPr>
            <w:r w:rsidRPr="000B74D0">
              <w:rPr>
                <w:sz w:val="22"/>
                <w:szCs w:val="22"/>
              </w:rPr>
              <w:t>«Руководство по строительству линейных сооружений магистральных и внутризоновых кабельных линий связи», утв. Приказом Минсвязи СССР от 30.11.1984 N 424;</w:t>
            </w:r>
          </w:p>
          <w:p w:rsidR="00E436E9" w:rsidRPr="000B74D0" w:rsidRDefault="00E436E9" w:rsidP="009310EA">
            <w:pPr>
              <w:numPr>
                <w:ilvl w:val="0"/>
                <w:numId w:val="23"/>
              </w:numPr>
              <w:jc w:val="both"/>
              <w:rPr>
                <w:sz w:val="22"/>
                <w:szCs w:val="22"/>
              </w:rPr>
            </w:pPr>
            <w:r w:rsidRPr="000B74D0">
              <w:rPr>
                <w:sz w:val="22"/>
                <w:szCs w:val="22"/>
              </w:rPr>
              <w:t>Иные нормативные акты, действующие на момент выполнения работ.</w:t>
            </w:r>
          </w:p>
          <w:p w:rsidR="00E436E9" w:rsidRPr="000B74D0" w:rsidRDefault="00E436E9" w:rsidP="009310EA">
            <w:pPr>
              <w:jc w:val="both"/>
              <w:rPr>
                <w:sz w:val="22"/>
                <w:szCs w:val="22"/>
              </w:rPr>
            </w:pPr>
            <w:r w:rsidRPr="000B74D0">
              <w:rPr>
                <w:sz w:val="22"/>
                <w:szCs w:val="22"/>
              </w:rPr>
              <w:t xml:space="preserve">20.2. Предоставить </w:t>
            </w:r>
            <w:proofErr w:type="spellStart"/>
            <w:r w:rsidRPr="000B74D0">
              <w:rPr>
                <w:sz w:val="22"/>
                <w:szCs w:val="22"/>
              </w:rPr>
              <w:t>рефлектометрические</w:t>
            </w:r>
            <w:proofErr w:type="spellEnd"/>
            <w:r w:rsidRPr="000B74D0">
              <w:rPr>
                <w:sz w:val="22"/>
                <w:szCs w:val="22"/>
              </w:rPr>
              <w:t xml:space="preserve"> измерения по каждому волокну на длинах волн 1,31 мкм и 1,55 мкм в электронном виде (в едином цифровом формате измерительного оборудования </w:t>
            </w:r>
            <w:r w:rsidRPr="000B74D0">
              <w:rPr>
                <w:bCs/>
                <w:sz w:val="22"/>
                <w:szCs w:val="22"/>
              </w:rPr>
              <w:t>(*.</w:t>
            </w:r>
            <w:proofErr w:type="spellStart"/>
            <w:r w:rsidRPr="000B74D0">
              <w:rPr>
                <w:bCs/>
                <w:sz w:val="22"/>
                <w:szCs w:val="22"/>
              </w:rPr>
              <w:t>trc</w:t>
            </w:r>
            <w:proofErr w:type="spellEnd"/>
            <w:r w:rsidRPr="000B74D0">
              <w:rPr>
                <w:bCs/>
                <w:sz w:val="22"/>
                <w:szCs w:val="22"/>
              </w:rPr>
              <w:t>,</w:t>
            </w:r>
            <w:r w:rsidRPr="000B74D0">
              <w:rPr>
                <w:sz w:val="22"/>
                <w:szCs w:val="22"/>
              </w:rPr>
              <w:t xml:space="preserve"> *.</w:t>
            </w:r>
            <w:proofErr w:type="spellStart"/>
            <w:r w:rsidRPr="000B74D0">
              <w:rPr>
                <w:sz w:val="22"/>
                <w:szCs w:val="22"/>
              </w:rPr>
              <w:t>sor</w:t>
            </w:r>
            <w:proofErr w:type="spellEnd"/>
            <w:r w:rsidRPr="000B74D0">
              <w:rPr>
                <w:sz w:val="22"/>
                <w:szCs w:val="22"/>
              </w:rPr>
              <w:t xml:space="preserve">, др.) в двух направлениях и протоколы </w:t>
            </w:r>
            <w:proofErr w:type="spellStart"/>
            <w:r w:rsidRPr="000B74D0">
              <w:rPr>
                <w:sz w:val="22"/>
                <w:szCs w:val="22"/>
              </w:rPr>
              <w:t>тестерных</w:t>
            </w:r>
            <w:proofErr w:type="spellEnd"/>
            <w:r w:rsidRPr="000B74D0">
              <w:rPr>
                <w:sz w:val="22"/>
                <w:szCs w:val="22"/>
              </w:rPr>
              <w:t xml:space="preserve"> измерений на тех же длинах волн.</w:t>
            </w:r>
          </w:p>
          <w:p w:rsidR="00E436E9" w:rsidRPr="000B74D0" w:rsidRDefault="00E436E9" w:rsidP="009310EA">
            <w:pPr>
              <w:jc w:val="both"/>
              <w:rPr>
                <w:sz w:val="22"/>
                <w:szCs w:val="22"/>
              </w:rPr>
            </w:pPr>
            <w:proofErr w:type="spellStart"/>
            <w:r w:rsidRPr="000B74D0">
              <w:rPr>
                <w:sz w:val="22"/>
                <w:szCs w:val="22"/>
              </w:rPr>
              <w:lastRenderedPageBreak/>
              <w:t>Рефлектометрические</w:t>
            </w:r>
            <w:proofErr w:type="spellEnd"/>
            <w:r w:rsidRPr="000B74D0">
              <w:rPr>
                <w:sz w:val="22"/>
                <w:szCs w:val="22"/>
              </w:rPr>
              <w:t xml:space="preserve"> измерения проводить с использованием паспортного показателя преломления для применяемого типа волокон. </w:t>
            </w:r>
          </w:p>
          <w:p w:rsidR="00E436E9" w:rsidRPr="000B74D0" w:rsidRDefault="00E436E9" w:rsidP="009310EA">
            <w:pPr>
              <w:jc w:val="both"/>
              <w:rPr>
                <w:sz w:val="22"/>
                <w:szCs w:val="22"/>
              </w:rPr>
            </w:pPr>
            <w:r w:rsidRPr="000B74D0">
              <w:rPr>
                <w:sz w:val="22"/>
                <w:szCs w:val="22"/>
              </w:rPr>
              <w:t>20.3. Особые условия к оформлению документации и проведению измерений:</w:t>
            </w:r>
          </w:p>
          <w:p w:rsidR="00E436E9" w:rsidRPr="000B74D0" w:rsidRDefault="00E436E9" w:rsidP="009310EA">
            <w:pPr>
              <w:jc w:val="both"/>
              <w:rPr>
                <w:sz w:val="22"/>
                <w:szCs w:val="22"/>
              </w:rPr>
            </w:pPr>
            <w:r w:rsidRPr="000B74D0">
              <w:rPr>
                <w:sz w:val="22"/>
                <w:szCs w:val="22"/>
              </w:rPr>
              <w:t>20.3.1. Для строящихся участков, где предполагается организация врезок в существующие волокна все схемы (схемы размещения строительных длин, скелетная схема, схема распределения волокон, монтажная схема) в исполнительной документации оформлять для всего смонтированного ЭКУ. При этом детальное описание (указание № муфт, длин и пр.) давать для построенного (сдаваемого) участка. Существующий участок не детализировать, указав о наличии информации о нем виде ссылки на существующую документацию. Данные по его длине уточнить по документации предоставленной Заказчиком.</w:t>
            </w:r>
          </w:p>
          <w:p w:rsidR="00E436E9" w:rsidRPr="000B74D0" w:rsidRDefault="00E436E9" w:rsidP="009310EA">
            <w:pPr>
              <w:jc w:val="both"/>
              <w:rPr>
                <w:sz w:val="22"/>
                <w:szCs w:val="22"/>
              </w:rPr>
            </w:pPr>
            <w:r w:rsidRPr="000B74D0">
              <w:rPr>
                <w:sz w:val="22"/>
                <w:szCs w:val="22"/>
              </w:rPr>
              <w:t xml:space="preserve">20.3.2 Приемо-сдаточные измерения проводить только с оконечных устройств. Для участков, где предполагается организация врезок в существующие волокна измерения поводить для собранных ЭКУ со всех смежных направлений (УС). Печатные версии результатов </w:t>
            </w:r>
            <w:proofErr w:type="spellStart"/>
            <w:r w:rsidRPr="000B74D0">
              <w:rPr>
                <w:sz w:val="22"/>
                <w:szCs w:val="22"/>
              </w:rPr>
              <w:t>рефлектометрических</w:t>
            </w:r>
            <w:proofErr w:type="spellEnd"/>
            <w:r w:rsidRPr="000B74D0">
              <w:rPr>
                <w:sz w:val="22"/>
                <w:szCs w:val="22"/>
              </w:rPr>
              <w:t xml:space="preserve"> измерений допускается оформлять только к 1-му экземпляру исполнительной документации, отдельным томом.</w:t>
            </w:r>
          </w:p>
          <w:p w:rsidR="00E436E9" w:rsidRPr="000B74D0" w:rsidRDefault="00E436E9" w:rsidP="009310EA">
            <w:pPr>
              <w:jc w:val="both"/>
              <w:rPr>
                <w:sz w:val="22"/>
                <w:szCs w:val="22"/>
              </w:rPr>
            </w:pPr>
            <w:r w:rsidRPr="000B74D0">
              <w:rPr>
                <w:sz w:val="22"/>
                <w:szCs w:val="22"/>
              </w:rPr>
              <w:t>20.3.3. Представить справки (акты, отметки) о выполнении технических условий и согласованных проектных решениях, об отсутствии претензий к работам при прокладке ВОК от эксплуатирующих организаций/ собственников зданий, объектов коммуникаций и пр.</w:t>
            </w:r>
          </w:p>
          <w:p w:rsidR="00E436E9" w:rsidRPr="000B74D0" w:rsidRDefault="00E436E9" w:rsidP="009310EA">
            <w:pPr>
              <w:jc w:val="both"/>
              <w:rPr>
                <w:sz w:val="22"/>
                <w:szCs w:val="22"/>
              </w:rPr>
            </w:pPr>
            <w:r w:rsidRPr="000B74D0">
              <w:rPr>
                <w:sz w:val="22"/>
                <w:szCs w:val="22"/>
              </w:rPr>
              <w:t>20.3.4. На все скрытые работы представить акты, подтверждающие качество их выполнения, подписанные эксплуатирующими организациями/собственниками. В исполнительной документации на откорректированных рабочих чертежах указывать номера актов на скрытые работы (для пересечений).</w:t>
            </w:r>
          </w:p>
          <w:p w:rsidR="00E436E9" w:rsidRPr="000B74D0" w:rsidRDefault="00E436E9" w:rsidP="009310EA">
            <w:pPr>
              <w:jc w:val="both"/>
              <w:rPr>
                <w:bCs/>
                <w:sz w:val="22"/>
                <w:szCs w:val="22"/>
                <w:lang w:eastAsia="en-US"/>
              </w:rPr>
            </w:pPr>
            <w:r w:rsidRPr="000B74D0">
              <w:rPr>
                <w:sz w:val="22"/>
                <w:szCs w:val="22"/>
                <w:lang w:eastAsia="en-US"/>
              </w:rPr>
              <w:t>20.3.5. Вместо справок от землепользователей, лесхозов, о выполнении их требований (по РД 45.156) предоставлять копии Актов возврата земельных/лесных участков, арендованных на период строительства Объекта.</w:t>
            </w:r>
            <w:r w:rsidRPr="000B74D0">
              <w:rPr>
                <w:bCs/>
                <w:sz w:val="22"/>
                <w:szCs w:val="22"/>
                <w:lang w:eastAsia="en-US"/>
              </w:rPr>
              <w:t xml:space="preserve"> </w:t>
            </w:r>
          </w:p>
          <w:p w:rsidR="00E436E9" w:rsidRPr="000B74D0" w:rsidRDefault="00E436E9" w:rsidP="009310EA">
            <w:pPr>
              <w:jc w:val="both"/>
              <w:rPr>
                <w:sz w:val="22"/>
                <w:szCs w:val="22"/>
                <w:lang w:eastAsia="en-US"/>
              </w:rPr>
            </w:pPr>
            <w:r w:rsidRPr="000B74D0">
              <w:rPr>
                <w:sz w:val="22"/>
                <w:szCs w:val="22"/>
                <w:lang w:eastAsia="en-US"/>
              </w:rPr>
              <w:t xml:space="preserve">20.3.6.  В исполнительной документации дополнительно предоставлять сводную ведомость GPS координат всех характерных точек трассы – мест расположения муфт, технологических запасов ВОК, смотровых устройств, начала и окончания кабельных переходов, выполненных закрытым способом, мест пересечения, выполненных открытым способом, радиомаркеров, аншлагов, всех поворотных точек трассы. Информация предоставляется по форме Файла-загрузчика. Форма данного Файла размещена в информационной системе Заказчика </w:t>
            </w:r>
            <w:r w:rsidRPr="000B74D0">
              <w:rPr>
                <w:sz w:val="22"/>
                <w:szCs w:val="22"/>
                <w:lang w:val="en-US" w:eastAsia="en-US"/>
              </w:rPr>
              <w:t>Service</w:t>
            </w:r>
            <w:r w:rsidRPr="000B74D0">
              <w:rPr>
                <w:sz w:val="22"/>
                <w:szCs w:val="22"/>
                <w:lang w:eastAsia="en-US"/>
              </w:rPr>
              <w:t xml:space="preserve"> </w:t>
            </w:r>
            <w:r w:rsidRPr="000B74D0">
              <w:rPr>
                <w:sz w:val="22"/>
                <w:szCs w:val="22"/>
                <w:lang w:val="en-US" w:eastAsia="en-US"/>
              </w:rPr>
              <w:t>Desk</w:t>
            </w:r>
            <w:r w:rsidRPr="000B74D0">
              <w:rPr>
                <w:sz w:val="22"/>
                <w:szCs w:val="22"/>
                <w:lang w:eastAsia="en-US"/>
              </w:rPr>
              <w:t>, доступ к которой предоставлен Подрядчику в рамках настоящего Договора.</w:t>
            </w:r>
          </w:p>
          <w:p w:rsidR="00E436E9" w:rsidRPr="000B74D0" w:rsidRDefault="00E436E9" w:rsidP="009310EA">
            <w:pPr>
              <w:jc w:val="both"/>
              <w:rPr>
                <w:sz w:val="22"/>
                <w:szCs w:val="22"/>
                <w:lang w:eastAsia="en-US"/>
              </w:rPr>
            </w:pPr>
            <w:r w:rsidRPr="000B74D0">
              <w:rPr>
                <w:bCs/>
                <w:sz w:val="22"/>
                <w:szCs w:val="22"/>
              </w:rPr>
              <w:t xml:space="preserve">20.3.7 </w:t>
            </w:r>
            <w:r w:rsidRPr="000B74D0">
              <w:rPr>
                <w:sz w:val="22"/>
                <w:szCs w:val="22"/>
              </w:rPr>
              <w:tab/>
            </w:r>
            <w:r w:rsidRPr="000B74D0">
              <w:rPr>
                <w:bCs/>
                <w:sz w:val="22"/>
                <w:szCs w:val="22"/>
              </w:rPr>
              <w:t xml:space="preserve">Корректировка рабочих чертежей проектной документации должна выполняться с использованием программных средств ПЭВМ в соответствии с разделом 22 </w:t>
            </w:r>
            <w:r w:rsidRPr="000B74D0">
              <w:rPr>
                <w:sz w:val="22"/>
                <w:szCs w:val="22"/>
              </w:rPr>
              <w:t>«Руководство по строительству линейных сооружений магистральных и внутризоновых кабельных линий связи». Корректировка рабочих чертежей должна осуществляться по данным исполнительной геодезической съемки, выполненной в соответствии со ст. 28 настоящего Задания.</w:t>
            </w:r>
          </w:p>
          <w:p w:rsidR="00E436E9" w:rsidRPr="000B74D0" w:rsidRDefault="00E436E9" w:rsidP="009310EA">
            <w:pPr>
              <w:jc w:val="both"/>
              <w:rPr>
                <w:sz w:val="22"/>
                <w:szCs w:val="22"/>
              </w:rPr>
            </w:pPr>
            <w:r w:rsidRPr="000B74D0">
              <w:rPr>
                <w:sz w:val="22"/>
                <w:szCs w:val="22"/>
              </w:rPr>
              <w:t>Откорректированные рабочие чертежи кроме прочего должны содержать информацию о:</w:t>
            </w:r>
          </w:p>
          <w:p w:rsidR="00E436E9" w:rsidRPr="000B74D0" w:rsidRDefault="00E436E9" w:rsidP="009310EA">
            <w:pPr>
              <w:jc w:val="both"/>
              <w:rPr>
                <w:sz w:val="22"/>
                <w:szCs w:val="22"/>
              </w:rPr>
            </w:pPr>
            <w:r w:rsidRPr="000B74D0">
              <w:rPr>
                <w:sz w:val="22"/>
                <w:szCs w:val="22"/>
              </w:rPr>
              <w:t>- фактической трассе прокладки ВОК;</w:t>
            </w:r>
          </w:p>
          <w:p w:rsidR="00E436E9" w:rsidRPr="000B74D0" w:rsidRDefault="00E436E9" w:rsidP="009310EA">
            <w:pPr>
              <w:jc w:val="both"/>
              <w:rPr>
                <w:sz w:val="22"/>
                <w:szCs w:val="22"/>
              </w:rPr>
            </w:pPr>
            <w:r w:rsidRPr="000B74D0">
              <w:rPr>
                <w:sz w:val="22"/>
                <w:szCs w:val="22"/>
              </w:rPr>
              <w:t>- плановой привязке ВОК к наземным ориентирам;</w:t>
            </w:r>
          </w:p>
          <w:p w:rsidR="00E436E9" w:rsidRPr="000B74D0" w:rsidRDefault="00E436E9" w:rsidP="009310EA">
            <w:pPr>
              <w:jc w:val="both"/>
              <w:rPr>
                <w:sz w:val="22"/>
                <w:szCs w:val="22"/>
              </w:rPr>
            </w:pPr>
            <w:r w:rsidRPr="000B74D0">
              <w:rPr>
                <w:sz w:val="22"/>
                <w:szCs w:val="22"/>
              </w:rPr>
              <w:t>- фактическом месте размещения муфт (их номера должны соответствовать нумерации в прочих разделах документации);</w:t>
            </w:r>
          </w:p>
          <w:p w:rsidR="00E436E9" w:rsidRPr="000B74D0" w:rsidRDefault="00E436E9" w:rsidP="009310EA">
            <w:pPr>
              <w:jc w:val="both"/>
              <w:rPr>
                <w:sz w:val="22"/>
                <w:szCs w:val="22"/>
              </w:rPr>
            </w:pPr>
            <w:r w:rsidRPr="000B74D0">
              <w:rPr>
                <w:sz w:val="22"/>
                <w:szCs w:val="22"/>
              </w:rPr>
              <w:t>- размещение всех аншлагов и радиомаркеров</w:t>
            </w:r>
          </w:p>
          <w:p w:rsidR="00E436E9" w:rsidRPr="000B74D0" w:rsidRDefault="00E436E9" w:rsidP="009310EA">
            <w:pPr>
              <w:jc w:val="both"/>
              <w:rPr>
                <w:sz w:val="22"/>
                <w:szCs w:val="22"/>
              </w:rPr>
            </w:pPr>
            <w:r w:rsidRPr="000B74D0">
              <w:rPr>
                <w:sz w:val="22"/>
                <w:szCs w:val="22"/>
              </w:rPr>
              <w:t>-  GPS координатах в соответствии с п. 21.3.6;</w:t>
            </w:r>
          </w:p>
          <w:p w:rsidR="00E436E9" w:rsidRPr="000B74D0" w:rsidRDefault="00E436E9" w:rsidP="009310EA">
            <w:pPr>
              <w:jc w:val="both"/>
              <w:rPr>
                <w:sz w:val="22"/>
                <w:szCs w:val="22"/>
              </w:rPr>
            </w:pPr>
            <w:r w:rsidRPr="000B74D0">
              <w:rPr>
                <w:sz w:val="22"/>
                <w:szCs w:val="22"/>
              </w:rPr>
              <w:t>названия, границы землепользователей и границы административных делений территорий, номера ЛЭП;</w:t>
            </w:r>
          </w:p>
          <w:p w:rsidR="00E436E9" w:rsidRPr="000B74D0" w:rsidRDefault="00E436E9" w:rsidP="009310EA">
            <w:pPr>
              <w:jc w:val="both"/>
              <w:rPr>
                <w:sz w:val="22"/>
                <w:szCs w:val="22"/>
              </w:rPr>
            </w:pPr>
            <w:r w:rsidRPr="000B74D0">
              <w:rPr>
                <w:sz w:val="22"/>
                <w:szCs w:val="22"/>
              </w:rPr>
              <w:t>- сплошной пикетаж;</w:t>
            </w:r>
          </w:p>
          <w:p w:rsidR="00E436E9" w:rsidRPr="000B74D0" w:rsidRDefault="00E436E9" w:rsidP="009310EA">
            <w:pPr>
              <w:jc w:val="both"/>
              <w:rPr>
                <w:sz w:val="22"/>
                <w:szCs w:val="22"/>
              </w:rPr>
            </w:pPr>
            <w:r w:rsidRPr="000B74D0">
              <w:rPr>
                <w:sz w:val="22"/>
                <w:szCs w:val="22"/>
              </w:rPr>
              <w:lastRenderedPageBreak/>
              <w:t>- отсылки на номера актов на скрытые работы, указанные в том числе в картограмме глубины прокладки ВОК.</w:t>
            </w:r>
          </w:p>
          <w:p w:rsidR="00E436E9" w:rsidRPr="000B74D0" w:rsidRDefault="00E436E9" w:rsidP="009310EA">
            <w:pPr>
              <w:jc w:val="both"/>
              <w:rPr>
                <w:sz w:val="22"/>
                <w:szCs w:val="22"/>
              </w:rPr>
            </w:pPr>
            <w:r w:rsidRPr="000B74D0">
              <w:rPr>
                <w:sz w:val="22"/>
                <w:szCs w:val="22"/>
              </w:rPr>
              <w:t>- типы крепления ВОК, номера опор, ведомость опор с указанием их типа (для случая подвеса ВОК)</w:t>
            </w:r>
          </w:p>
          <w:p w:rsidR="00E436E9" w:rsidRPr="000B74D0" w:rsidRDefault="00E436E9" w:rsidP="009310EA">
            <w:pPr>
              <w:jc w:val="both"/>
              <w:rPr>
                <w:sz w:val="22"/>
                <w:szCs w:val="22"/>
              </w:rPr>
            </w:pPr>
            <w:r w:rsidRPr="000B74D0">
              <w:rPr>
                <w:sz w:val="22"/>
                <w:szCs w:val="22"/>
              </w:rPr>
              <w:t>- номера колодцев, каналов и общую емкость блока ТК (для случая прокладки кабеля в телефонной канализации).</w:t>
            </w:r>
          </w:p>
          <w:p w:rsidR="00E436E9" w:rsidRPr="000B74D0" w:rsidRDefault="00E436E9" w:rsidP="009310EA">
            <w:pPr>
              <w:rPr>
                <w:bCs/>
                <w:sz w:val="22"/>
                <w:szCs w:val="22"/>
              </w:rPr>
            </w:pPr>
          </w:p>
        </w:tc>
      </w:tr>
      <w:tr w:rsidR="00E436E9" w:rsidTr="009310EA">
        <w:trPr>
          <w:trHeight w:val="20"/>
        </w:trPr>
        <w:tc>
          <w:tcPr>
            <w:tcW w:w="3375" w:type="dxa"/>
            <w:tcBorders>
              <w:top w:val="single" w:sz="4" w:space="0" w:color="auto"/>
              <w:left w:val="single" w:sz="4" w:space="0" w:color="auto"/>
              <w:bottom w:val="nil"/>
              <w:right w:val="single" w:sz="4" w:space="0" w:color="auto"/>
            </w:tcBorders>
            <w:hideMark/>
          </w:tcPr>
          <w:p w:rsidR="00E436E9" w:rsidRPr="000B74D0" w:rsidRDefault="00E436E9" w:rsidP="009310EA">
            <w:pPr>
              <w:ind w:left="379" w:hanging="360"/>
              <w:jc w:val="both"/>
              <w:rPr>
                <w:bCs/>
                <w:sz w:val="22"/>
                <w:szCs w:val="22"/>
              </w:rPr>
            </w:pPr>
            <w:r w:rsidRPr="000B74D0">
              <w:rPr>
                <w:bCs/>
                <w:sz w:val="22"/>
                <w:szCs w:val="22"/>
              </w:rPr>
              <w:lastRenderedPageBreak/>
              <w:t>21.</w:t>
            </w:r>
            <w:r w:rsidRPr="000B74D0">
              <w:rPr>
                <w:sz w:val="22"/>
                <w:szCs w:val="22"/>
              </w:rPr>
              <w:tab/>
            </w:r>
            <w:r w:rsidRPr="000B74D0">
              <w:rPr>
                <w:bCs/>
                <w:sz w:val="22"/>
                <w:szCs w:val="22"/>
              </w:rPr>
              <w:t>Требования к используемому кабелю и к линейной арматуре:</w:t>
            </w:r>
          </w:p>
          <w:p w:rsidR="00E436E9" w:rsidRPr="000B74D0" w:rsidRDefault="00E436E9" w:rsidP="009310EA">
            <w:pPr>
              <w:jc w:val="both"/>
              <w:rPr>
                <w:sz w:val="22"/>
                <w:szCs w:val="22"/>
              </w:rPr>
            </w:pPr>
          </w:p>
        </w:tc>
        <w:tc>
          <w:tcPr>
            <w:tcW w:w="7059" w:type="dxa"/>
            <w:tcBorders>
              <w:top w:val="single" w:sz="4" w:space="0" w:color="auto"/>
              <w:left w:val="single" w:sz="4" w:space="0" w:color="auto"/>
              <w:bottom w:val="nil"/>
              <w:right w:val="single" w:sz="4" w:space="0" w:color="auto"/>
            </w:tcBorders>
            <w:vAlign w:val="center"/>
            <w:hideMark/>
          </w:tcPr>
          <w:p w:rsidR="00E436E9" w:rsidRPr="000B74D0" w:rsidRDefault="00E436E9" w:rsidP="009310EA">
            <w:pPr>
              <w:autoSpaceDE w:val="0"/>
              <w:autoSpaceDN w:val="0"/>
              <w:adjustRightInd w:val="0"/>
              <w:jc w:val="both"/>
              <w:rPr>
                <w:bCs/>
                <w:sz w:val="22"/>
                <w:szCs w:val="22"/>
                <w:lang w:eastAsia="en-US"/>
              </w:rPr>
            </w:pPr>
            <w:r w:rsidRPr="000B74D0">
              <w:rPr>
                <w:sz w:val="22"/>
                <w:szCs w:val="22"/>
                <w:lang w:eastAsia="en-US"/>
              </w:rPr>
              <w:t>21.1.</w:t>
            </w:r>
            <w:r w:rsidRPr="000B74D0">
              <w:rPr>
                <w:bCs/>
                <w:sz w:val="22"/>
                <w:szCs w:val="22"/>
                <w:lang w:eastAsia="en-US"/>
              </w:rPr>
              <w:t xml:space="preserve"> Кабель должен соответствовать</w:t>
            </w:r>
            <w:r w:rsidRPr="000B74D0">
              <w:rPr>
                <w:b/>
                <w:bCs/>
                <w:sz w:val="22"/>
                <w:szCs w:val="22"/>
              </w:rPr>
              <w:t xml:space="preserve"> </w:t>
            </w:r>
            <w:r w:rsidRPr="000B74D0">
              <w:rPr>
                <w:bCs/>
                <w:sz w:val="22"/>
                <w:szCs w:val="22"/>
                <w:lang w:eastAsia="en-US"/>
              </w:rPr>
              <w:t>следующим нормативным актам:</w:t>
            </w:r>
          </w:p>
          <w:p w:rsidR="00E436E9" w:rsidRPr="000B74D0" w:rsidRDefault="00E436E9" w:rsidP="009310EA">
            <w:pPr>
              <w:numPr>
                <w:ilvl w:val="0"/>
                <w:numId w:val="24"/>
              </w:numPr>
              <w:jc w:val="both"/>
              <w:rPr>
                <w:sz w:val="22"/>
                <w:szCs w:val="22"/>
                <w:lang w:eastAsia="en-US"/>
              </w:rPr>
            </w:pPr>
            <w:r w:rsidRPr="000B74D0">
              <w:rPr>
                <w:sz w:val="22"/>
                <w:szCs w:val="22"/>
              </w:rPr>
              <w:t>Приказ Министерства информационных технологий и связи Российской Федерации от 19 апреля 2006 г. № 47 «Об утверждении Правил применения оптических кабелей связи, пассивных оптических устройств и устройств для сварки оптических волокон»;</w:t>
            </w:r>
          </w:p>
          <w:p w:rsidR="00E436E9" w:rsidRPr="000B74D0" w:rsidRDefault="00E436E9" w:rsidP="009310EA">
            <w:pPr>
              <w:numPr>
                <w:ilvl w:val="0"/>
                <w:numId w:val="24"/>
              </w:numPr>
              <w:jc w:val="both"/>
              <w:rPr>
                <w:sz w:val="22"/>
                <w:szCs w:val="22"/>
                <w:lang w:eastAsia="en-US"/>
              </w:rPr>
            </w:pPr>
            <w:r w:rsidRPr="000B74D0">
              <w:rPr>
                <w:sz w:val="22"/>
                <w:szCs w:val="22"/>
                <w:lang w:eastAsia="en-US"/>
              </w:rPr>
              <w:t>ГОСТ Р 52266-2020 Кабели оптические. Общие технические условия</w:t>
            </w:r>
            <w:r w:rsidRPr="000B74D0">
              <w:rPr>
                <w:sz w:val="22"/>
                <w:szCs w:val="22"/>
              </w:rPr>
              <w:t>;</w:t>
            </w:r>
          </w:p>
          <w:p w:rsidR="00E436E9" w:rsidRPr="000B74D0" w:rsidRDefault="00E436E9" w:rsidP="009310EA">
            <w:pPr>
              <w:numPr>
                <w:ilvl w:val="0"/>
                <w:numId w:val="24"/>
              </w:numPr>
              <w:jc w:val="both"/>
              <w:rPr>
                <w:sz w:val="22"/>
                <w:szCs w:val="22"/>
              </w:rPr>
            </w:pPr>
            <w:r w:rsidRPr="000B74D0">
              <w:rPr>
                <w:sz w:val="22"/>
                <w:szCs w:val="22"/>
              </w:rPr>
              <w:t xml:space="preserve">СТО56947007-33.180.10.175-2014 Оптические неметаллические самонесущие кабели, натяжные и поддерживающие зажимы, муфты для организации ВОЛС-ВЛ на линиях электропередачи напряжением 35 </w:t>
            </w:r>
            <w:proofErr w:type="spellStart"/>
            <w:r w:rsidRPr="000B74D0">
              <w:rPr>
                <w:sz w:val="22"/>
                <w:szCs w:val="22"/>
              </w:rPr>
              <w:t>кВ</w:t>
            </w:r>
            <w:proofErr w:type="spellEnd"/>
            <w:r w:rsidRPr="000B74D0">
              <w:rPr>
                <w:sz w:val="22"/>
                <w:szCs w:val="22"/>
              </w:rPr>
              <w:t xml:space="preserve"> и выше. Общие технические условия, ОАО «ФСК ЕЭС»;</w:t>
            </w:r>
          </w:p>
          <w:p w:rsidR="00E436E9" w:rsidRPr="000B74D0" w:rsidRDefault="00E436E9" w:rsidP="009310EA">
            <w:pPr>
              <w:numPr>
                <w:ilvl w:val="0"/>
                <w:numId w:val="24"/>
              </w:numPr>
              <w:jc w:val="both"/>
              <w:rPr>
                <w:sz w:val="22"/>
                <w:szCs w:val="22"/>
              </w:rPr>
            </w:pPr>
            <w:r w:rsidRPr="000B74D0">
              <w:rPr>
                <w:sz w:val="22"/>
                <w:szCs w:val="22"/>
              </w:rPr>
              <w:t xml:space="preserve">СТО56947007-33.180.10.176-2014 Оптический кабель, встроенный в фазный провод, натяжные и поддерживающие зажимы, муфты для организации ВОЛС-ВЛ на линиях электропередачи напряжением 35 </w:t>
            </w:r>
            <w:proofErr w:type="spellStart"/>
            <w:r w:rsidRPr="000B74D0">
              <w:rPr>
                <w:sz w:val="22"/>
                <w:szCs w:val="22"/>
              </w:rPr>
              <w:t>кВ</w:t>
            </w:r>
            <w:proofErr w:type="spellEnd"/>
            <w:r w:rsidRPr="000B74D0">
              <w:rPr>
                <w:sz w:val="22"/>
                <w:szCs w:val="22"/>
              </w:rPr>
              <w:t xml:space="preserve"> и выше. Общие технические условия, ОАО «ФСК ЕЭС»;</w:t>
            </w:r>
          </w:p>
          <w:p w:rsidR="00E436E9" w:rsidRPr="000B74D0" w:rsidRDefault="00E436E9" w:rsidP="009310EA">
            <w:pPr>
              <w:numPr>
                <w:ilvl w:val="0"/>
                <w:numId w:val="24"/>
              </w:numPr>
              <w:jc w:val="both"/>
              <w:rPr>
                <w:sz w:val="22"/>
                <w:szCs w:val="22"/>
                <w:lang w:eastAsia="en-US"/>
              </w:rPr>
            </w:pPr>
            <w:r w:rsidRPr="000B74D0">
              <w:rPr>
                <w:sz w:val="22"/>
                <w:szCs w:val="22"/>
              </w:rPr>
              <w:t xml:space="preserve">СТО56947007-33.180.10.174-2014 Оптический кабель, встроенный в грозозащитный трос, натяжные и поддерживающие зажимы, муфты для организации ВОЛС-ВЛ на линиях электропередачи напряжением 35 </w:t>
            </w:r>
            <w:proofErr w:type="spellStart"/>
            <w:r w:rsidRPr="000B74D0">
              <w:rPr>
                <w:sz w:val="22"/>
                <w:szCs w:val="22"/>
              </w:rPr>
              <w:t>кВ</w:t>
            </w:r>
            <w:proofErr w:type="spellEnd"/>
            <w:r w:rsidRPr="000B74D0">
              <w:rPr>
                <w:sz w:val="22"/>
                <w:szCs w:val="22"/>
              </w:rPr>
              <w:t xml:space="preserve"> и выше. Общие технические условия, ОАО «ФСК ЕЭС»;</w:t>
            </w:r>
          </w:p>
          <w:p w:rsidR="00E436E9" w:rsidRPr="000B74D0" w:rsidRDefault="00E436E9" w:rsidP="009310EA">
            <w:pPr>
              <w:numPr>
                <w:ilvl w:val="0"/>
                <w:numId w:val="24"/>
              </w:numPr>
              <w:jc w:val="both"/>
              <w:rPr>
                <w:sz w:val="22"/>
                <w:szCs w:val="22"/>
              </w:rPr>
            </w:pPr>
            <w:r w:rsidRPr="000B74D0">
              <w:rPr>
                <w:sz w:val="22"/>
                <w:szCs w:val="22"/>
              </w:rPr>
              <w:t xml:space="preserve">Внутренние требования </w:t>
            </w:r>
            <w:r>
              <w:rPr>
                <w:sz w:val="22"/>
                <w:szCs w:val="22"/>
              </w:rPr>
              <w:t>Заказчик</w:t>
            </w:r>
            <w:r w:rsidRPr="000B74D0">
              <w:rPr>
                <w:sz w:val="22"/>
                <w:szCs w:val="22"/>
              </w:rPr>
              <w:t xml:space="preserve"> - «Технические требования к материалам ЛКС ВОЛС»;</w:t>
            </w:r>
          </w:p>
          <w:p w:rsidR="00E436E9" w:rsidRPr="000B74D0" w:rsidRDefault="00E436E9" w:rsidP="009310EA">
            <w:pPr>
              <w:numPr>
                <w:ilvl w:val="0"/>
                <w:numId w:val="24"/>
              </w:numPr>
              <w:jc w:val="both"/>
              <w:rPr>
                <w:sz w:val="22"/>
                <w:szCs w:val="22"/>
              </w:rPr>
            </w:pPr>
            <w:r w:rsidRPr="000B74D0">
              <w:rPr>
                <w:sz w:val="22"/>
                <w:szCs w:val="22"/>
              </w:rPr>
              <w:t>Иные нормативные акты, действующие на момент выполнения работ.</w:t>
            </w:r>
          </w:p>
          <w:p w:rsidR="00E436E9" w:rsidRPr="000B74D0" w:rsidRDefault="00E436E9" w:rsidP="009310EA">
            <w:pPr>
              <w:jc w:val="both"/>
              <w:rPr>
                <w:bCs/>
                <w:sz w:val="22"/>
                <w:szCs w:val="22"/>
              </w:rPr>
            </w:pPr>
            <w:r w:rsidRPr="000B74D0">
              <w:rPr>
                <w:bCs/>
                <w:sz w:val="22"/>
                <w:szCs w:val="22"/>
              </w:rPr>
              <w:t xml:space="preserve">21.2. </w:t>
            </w:r>
            <w:r w:rsidRPr="000B74D0">
              <w:rPr>
                <w:sz w:val="22"/>
                <w:szCs w:val="22"/>
              </w:rPr>
              <w:tab/>
            </w:r>
            <w:r w:rsidRPr="000B74D0">
              <w:rPr>
                <w:bCs/>
                <w:sz w:val="22"/>
                <w:szCs w:val="22"/>
              </w:rPr>
              <w:t>Кабель для прокладки в грунт и телефонную канализацию –бронированный проволокой</w:t>
            </w:r>
            <w:r w:rsidRPr="000B74D0">
              <w:rPr>
                <w:sz w:val="22"/>
                <w:szCs w:val="22"/>
              </w:rPr>
              <w:t xml:space="preserve">, для подвески по ВЛ (ЛЭП) – самонесущий, диэлектрический, с внешней оболочкой из </w:t>
            </w:r>
            <w:proofErr w:type="spellStart"/>
            <w:r w:rsidRPr="000B74D0">
              <w:rPr>
                <w:sz w:val="22"/>
                <w:szCs w:val="22"/>
              </w:rPr>
              <w:t>трекингостойкого</w:t>
            </w:r>
            <w:proofErr w:type="spellEnd"/>
            <w:r w:rsidRPr="000B74D0">
              <w:rPr>
                <w:sz w:val="22"/>
                <w:szCs w:val="22"/>
              </w:rPr>
              <w:t xml:space="preserve"> полиэтилена. </w:t>
            </w:r>
            <w:r w:rsidRPr="000B74D0">
              <w:rPr>
                <w:bCs/>
                <w:sz w:val="22"/>
                <w:szCs w:val="22"/>
              </w:rPr>
              <w:t>Марку и производителя кабельной продукции –</w:t>
            </w:r>
            <w:r w:rsidRPr="000B74D0">
              <w:rPr>
                <w:sz w:val="22"/>
                <w:szCs w:val="22"/>
              </w:rPr>
              <w:t xml:space="preserve"> согласовать с Заказчиком. Физико-механические характеристики – определить проектом (расчетом).</w:t>
            </w:r>
          </w:p>
          <w:p w:rsidR="00E436E9" w:rsidRPr="000B74D0" w:rsidRDefault="00E436E9" w:rsidP="009310EA">
            <w:pPr>
              <w:jc w:val="both"/>
              <w:rPr>
                <w:bCs/>
                <w:sz w:val="22"/>
                <w:szCs w:val="22"/>
              </w:rPr>
            </w:pPr>
            <w:r w:rsidRPr="000B74D0">
              <w:rPr>
                <w:bCs/>
                <w:sz w:val="22"/>
                <w:szCs w:val="22"/>
              </w:rPr>
              <w:t xml:space="preserve">21.3. Емкость кабеля на участках – </w:t>
            </w:r>
            <w:r w:rsidRPr="000B74D0">
              <w:rPr>
                <w:sz w:val="22"/>
                <w:szCs w:val="22"/>
              </w:rPr>
              <w:t>____</w:t>
            </w:r>
            <w:r w:rsidRPr="000B74D0">
              <w:rPr>
                <w:bCs/>
                <w:sz w:val="22"/>
                <w:szCs w:val="22"/>
              </w:rPr>
              <w:t xml:space="preserve"> ОВ.</w:t>
            </w:r>
          </w:p>
          <w:p w:rsidR="00E436E9" w:rsidRPr="000B74D0" w:rsidRDefault="00E436E9" w:rsidP="009310EA">
            <w:pPr>
              <w:jc w:val="both"/>
              <w:rPr>
                <w:sz w:val="22"/>
                <w:szCs w:val="22"/>
              </w:rPr>
            </w:pPr>
            <w:r w:rsidRPr="000B74D0">
              <w:rPr>
                <w:bCs/>
                <w:sz w:val="22"/>
                <w:szCs w:val="22"/>
              </w:rPr>
              <w:t>21.4. Тип и производитель оптического волокна –</w:t>
            </w:r>
            <w:r w:rsidRPr="000B74D0">
              <w:rPr>
                <w:sz w:val="22"/>
                <w:szCs w:val="22"/>
              </w:rPr>
              <w:t xml:space="preserve">_________, производства ___________, соответствующими рекомендациям __________. </w:t>
            </w:r>
          </w:p>
          <w:p w:rsidR="00E436E9" w:rsidRPr="000B74D0" w:rsidRDefault="00E436E9" w:rsidP="009310EA">
            <w:pPr>
              <w:jc w:val="both"/>
              <w:rPr>
                <w:bCs/>
                <w:sz w:val="22"/>
                <w:szCs w:val="22"/>
                <w:lang w:eastAsia="en-US"/>
              </w:rPr>
            </w:pPr>
            <w:r w:rsidRPr="000B74D0">
              <w:rPr>
                <w:bCs/>
                <w:sz w:val="22"/>
                <w:szCs w:val="22"/>
              </w:rPr>
              <w:t>21.5. Расцветка модулей и волокон при монтаже кабеля – однотипная по всему Объекту. Согласовать дополнительно.</w:t>
            </w:r>
          </w:p>
          <w:p w:rsidR="00E436E9" w:rsidRPr="000B74D0" w:rsidRDefault="00E436E9" w:rsidP="009310EA">
            <w:pPr>
              <w:jc w:val="both"/>
              <w:rPr>
                <w:sz w:val="22"/>
                <w:szCs w:val="22"/>
              </w:rPr>
            </w:pPr>
            <w:r w:rsidRPr="000B74D0">
              <w:rPr>
                <w:sz w:val="22"/>
                <w:szCs w:val="22"/>
              </w:rPr>
              <w:t>21.6. Строительная длина кабеля: для прокладки в телефонной канализации не менее – 2000; в грунте не менее – 4000м, на ЛЭП – в соответствии с расчетом, но не менее 5000м.</w:t>
            </w:r>
          </w:p>
          <w:p w:rsidR="00E436E9" w:rsidRPr="000B74D0" w:rsidRDefault="00E436E9" w:rsidP="009310EA">
            <w:pPr>
              <w:jc w:val="both"/>
              <w:rPr>
                <w:bCs/>
                <w:sz w:val="22"/>
                <w:szCs w:val="22"/>
              </w:rPr>
            </w:pPr>
            <w:r w:rsidRPr="000B74D0">
              <w:rPr>
                <w:bCs/>
                <w:sz w:val="22"/>
                <w:szCs w:val="22"/>
              </w:rPr>
              <w:t xml:space="preserve">21.7. Используемая арматура для подвески ВОК - </w:t>
            </w:r>
            <w:r w:rsidRPr="000B74D0">
              <w:rPr>
                <w:sz w:val="22"/>
                <w:szCs w:val="22"/>
              </w:rPr>
              <w:t xml:space="preserve">Согласно </w:t>
            </w:r>
            <w:proofErr w:type="gramStart"/>
            <w:r w:rsidRPr="000B74D0">
              <w:rPr>
                <w:sz w:val="22"/>
                <w:szCs w:val="22"/>
              </w:rPr>
              <w:t>требованиям</w:t>
            </w:r>
            <w:proofErr w:type="gramEnd"/>
            <w:r w:rsidRPr="000B74D0">
              <w:rPr>
                <w:sz w:val="22"/>
                <w:szCs w:val="22"/>
              </w:rPr>
              <w:t xml:space="preserve"> </w:t>
            </w:r>
            <w:r w:rsidRPr="00A90B4F">
              <w:rPr>
                <w:sz w:val="22"/>
                <w:szCs w:val="22"/>
              </w:rPr>
              <w:t xml:space="preserve">ГОСТ Р 51177-2017 </w:t>
            </w:r>
            <w:r w:rsidRPr="000B74D0">
              <w:rPr>
                <w:sz w:val="22"/>
                <w:szCs w:val="22"/>
              </w:rPr>
              <w:t xml:space="preserve">«Арматура линейная. Общие технические условия» и </w:t>
            </w:r>
            <w:r w:rsidRPr="000B74D0">
              <w:rPr>
                <w:bCs/>
                <w:sz w:val="22"/>
                <w:szCs w:val="22"/>
              </w:rPr>
              <w:t>в соответствии с приложением «В»</w:t>
            </w:r>
            <w:r w:rsidRPr="000B74D0">
              <w:rPr>
                <w:sz w:val="22"/>
                <w:szCs w:val="22"/>
              </w:rPr>
              <w:t xml:space="preserve"> правил проектирования, строительства, и эксплуатации волоконно-оптических линий связи на воздушных линиях электропередачи напряжением 0.4-35кВ и СТО 56947007-33.180.10.174-2014 Оптический кабель, встроенный в грозозащитный трос, натяжные и поддерживающие зажимы, муфты для организации ВОЛС-ВЛ на линиях электропередачи напряжением 35 </w:t>
            </w:r>
            <w:proofErr w:type="spellStart"/>
            <w:r w:rsidRPr="000B74D0">
              <w:rPr>
                <w:sz w:val="22"/>
                <w:szCs w:val="22"/>
              </w:rPr>
              <w:t>кВ</w:t>
            </w:r>
            <w:proofErr w:type="spellEnd"/>
            <w:r w:rsidRPr="000B74D0">
              <w:rPr>
                <w:sz w:val="22"/>
                <w:szCs w:val="22"/>
              </w:rPr>
              <w:t xml:space="preserve"> и выше. Общие технические условия, ОАО «ФСК ЕЭС». Производитель - ____________________</w:t>
            </w:r>
            <w:r w:rsidRPr="000B74D0">
              <w:rPr>
                <w:bCs/>
                <w:sz w:val="22"/>
                <w:szCs w:val="22"/>
              </w:rPr>
              <w:t>.</w:t>
            </w:r>
            <w:r w:rsidRPr="000B74D0">
              <w:rPr>
                <w:sz w:val="22"/>
                <w:szCs w:val="22"/>
              </w:rPr>
              <w:t xml:space="preserve"> </w:t>
            </w:r>
          </w:p>
        </w:tc>
      </w:tr>
      <w:tr w:rsidR="00E436E9" w:rsidTr="009310EA">
        <w:trPr>
          <w:trHeight w:val="20"/>
        </w:trPr>
        <w:tc>
          <w:tcPr>
            <w:tcW w:w="3375" w:type="dxa"/>
            <w:tcBorders>
              <w:top w:val="single" w:sz="4" w:space="0" w:color="auto"/>
              <w:left w:val="single" w:sz="4" w:space="0" w:color="auto"/>
              <w:bottom w:val="nil"/>
              <w:right w:val="single" w:sz="4" w:space="0" w:color="auto"/>
            </w:tcBorders>
            <w:hideMark/>
          </w:tcPr>
          <w:p w:rsidR="00E436E9" w:rsidRPr="000B74D0" w:rsidRDefault="00E436E9" w:rsidP="009310EA">
            <w:pPr>
              <w:jc w:val="both"/>
              <w:rPr>
                <w:sz w:val="22"/>
                <w:szCs w:val="22"/>
              </w:rPr>
            </w:pPr>
            <w:r w:rsidRPr="000B74D0">
              <w:rPr>
                <w:bCs/>
                <w:sz w:val="22"/>
                <w:szCs w:val="22"/>
              </w:rPr>
              <w:lastRenderedPageBreak/>
              <w:t>22.</w:t>
            </w:r>
            <w:r w:rsidRPr="000B74D0">
              <w:rPr>
                <w:sz w:val="22"/>
                <w:szCs w:val="22"/>
              </w:rPr>
              <w:tab/>
            </w:r>
            <w:r w:rsidRPr="000B74D0">
              <w:rPr>
                <w:bCs/>
                <w:sz w:val="22"/>
                <w:szCs w:val="22"/>
              </w:rPr>
              <w:t>Требования к оконечному оборудованию:</w:t>
            </w:r>
          </w:p>
        </w:tc>
        <w:tc>
          <w:tcPr>
            <w:tcW w:w="7059" w:type="dxa"/>
            <w:tcBorders>
              <w:top w:val="single" w:sz="4" w:space="0" w:color="auto"/>
              <w:left w:val="single" w:sz="4" w:space="0" w:color="auto"/>
              <w:bottom w:val="nil"/>
              <w:right w:val="single" w:sz="4" w:space="0" w:color="auto"/>
            </w:tcBorders>
            <w:vAlign w:val="center"/>
            <w:hideMark/>
          </w:tcPr>
          <w:p w:rsidR="00E436E9" w:rsidRPr="000B74D0" w:rsidRDefault="00E436E9" w:rsidP="009310EA">
            <w:pPr>
              <w:jc w:val="both"/>
              <w:rPr>
                <w:bCs/>
                <w:sz w:val="22"/>
                <w:szCs w:val="22"/>
              </w:rPr>
            </w:pPr>
            <w:r w:rsidRPr="000B74D0">
              <w:rPr>
                <w:bCs/>
                <w:sz w:val="22"/>
                <w:szCs w:val="22"/>
              </w:rPr>
              <w:t>22.1. Оконечное оборудование должно соответствовать Приказу Министерства информационных технологий и связи Российской Федерации от 24.04.2006 г. №52 «Об утверждении правил применения кроссового оборудования».</w:t>
            </w:r>
          </w:p>
          <w:p w:rsidR="00E436E9" w:rsidRPr="000B74D0" w:rsidRDefault="00E436E9" w:rsidP="009310EA">
            <w:pPr>
              <w:jc w:val="both"/>
              <w:rPr>
                <w:bCs/>
                <w:sz w:val="22"/>
                <w:szCs w:val="22"/>
              </w:rPr>
            </w:pPr>
            <w:r w:rsidRPr="000B74D0">
              <w:rPr>
                <w:bCs/>
                <w:sz w:val="22"/>
                <w:szCs w:val="22"/>
              </w:rPr>
              <w:t xml:space="preserve">22.2. </w:t>
            </w:r>
            <w:r w:rsidRPr="000B74D0">
              <w:rPr>
                <w:sz w:val="22"/>
                <w:szCs w:val="22"/>
              </w:rPr>
              <w:tab/>
            </w:r>
            <w:r w:rsidRPr="000B74D0">
              <w:rPr>
                <w:bCs/>
                <w:sz w:val="22"/>
                <w:szCs w:val="22"/>
              </w:rPr>
              <w:t xml:space="preserve">Тип оконечного оборудования – стоечного типа. Производителя согласовать дополнительно. Количество коннекторов (портов) оптического – в соответствии с емкостью кабеля. Количество портов на </w:t>
            </w:r>
            <w:proofErr w:type="spellStart"/>
            <w:r w:rsidRPr="000B74D0">
              <w:rPr>
                <w:bCs/>
                <w:sz w:val="22"/>
                <w:szCs w:val="22"/>
              </w:rPr>
              <w:t>сплайс</w:t>
            </w:r>
            <w:proofErr w:type="spellEnd"/>
            <w:r w:rsidRPr="000B74D0">
              <w:rPr>
                <w:bCs/>
                <w:sz w:val="22"/>
                <w:szCs w:val="22"/>
              </w:rPr>
              <w:t xml:space="preserve"> пластине должны быть кратно 8. </w:t>
            </w:r>
          </w:p>
          <w:p w:rsidR="00E436E9" w:rsidRPr="000B74D0" w:rsidRDefault="00E436E9" w:rsidP="009310EA">
            <w:pPr>
              <w:jc w:val="both"/>
              <w:rPr>
                <w:bCs/>
                <w:sz w:val="22"/>
                <w:szCs w:val="22"/>
              </w:rPr>
            </w:pPr>
            <w:r w:rsidRPr="000B74D0">
              <w:rPr>
                <w:bCs/>
                <w:sz w:val="22"/>
                <w:szCs w:val="22"/>
              </w:rPr>
              <w:t xml:space="preserve">22.3. </w:t>
            </w:r>
            <w:r w:rsidRPr="000B74D0">
              <w:rPr>
                <w:sz w:val="22"/>
                <w:szCs w:val="22"/>
              </w:rPr>
              <w:tab/>
            </w:r>
            <w:r w:rsidRPr="000B74D0">
              <w:rPr>
                <w:bCs/>
                <w:sz w:val="22"/>
                <w:szCs w:val="22"/>
              </w:rPr>
              <w:t xml:space="preserve">Количество/тип/полировка оптических коннекторов – </w:t>
            </w:r>
            <w:r w:rsidRPr="000B74D0">
              <w:rPr>
                <w:sz w:val="22"/>
                <w:szCs w:val="22"/>
              </w:rPr>
              <w:t>_______________.</w:t>
            </w:r>
          </w:p>
        </w:tc>
      </w:tr>
      <w:tr w:rsidR="00E436E9" w:rsidTr="009310EA">
        <w:trPr>
          <w:trHeight w:val="20"/>
        </w:trPr>
        <w:tc>
          <w:tcPr>
            <w:tcW w:w="3375" w:type="dxa"/>
            <w:tcBorders>
              <w:top w:val="single" w:sz="4" w:space="0" w:color="auto"/>
              <w:left w:val="single" w:sz="4" w:space="0" w:color="auto"/>
              <w:bottom w:val="nil"/>
              <w:right w:val="single" w:sz="4" w:space="0" w:color="auto"/>
            </w:tcBorders>
            <w:hideMark/>
          </w:tcPr>
          <w:p w:rsidR="00E436E9" w:rsidRPr="000B74D0" w:rsidRDefault="00E436E9" w:rsidP="009310EA">
            <w:pPr>
              <w:jc w:val="both"/>
              <w:rPr>
                <w:sz w:val="22"/>
                <w:szCs w:val="22"/>
              </w:rPr>
            </w:pPr>
            <w:r w:rsidRPr="000B74D0">
              <w:rPr>
                <w:bCs/>
                <w:sz w:val="22"/>
                <w:szCs w:val="22"/>
              </w:rPr>
              <w:t>23.</w:t>
            </w:r>
            <w:r w:rsidRPr="000B74D0">
              <w:rPr>
                <w:sz w:val="22"/>
                <w:szCs w:val="22"/>
              </w:rPr>
              <w:tab/>
            </w:r>
            <w:r w:rsidRPr="000B74D0">
              <w:rPr>
                <w:bCs/>
                <w:sz w:val="22"/>
                <w:szCs w:val="22"/>
              </w:rPr>
              <w:t>Требования к оптическим муфтам:</w:t>
            </w:r>
          </w:p>
        </w:tc>
        <w:tc>
          <w:tcPr>
            <w:tcW w:w="7059" w:type="dxa"/>
            <w:tcBorders>
              <w:top w:val="single" w:sz="4" w:space="0" w:color="auto"/>
              <w:left w:val="single" w:sz="4" w:space="0" w:color="auto"/>
              <w:bottom w:val="nil"/>
              <w:right w:val="single" w:sz="4" w:space="0" w:color="auto"/>
            </w:tcBorders>
            <w:vAlign w:val="center"/>
            <w:hideMark/>
          </w:tcPr>
          <w:p w:rsidR="00E436E9" w:rsidRPr="000B74D0" w:rsidRDefault="00E436E9" w:rsidP="009310EA">
            <w:pPr>
              <w:ind w:left="34"/>
              <w:jc w:val="both"/>
              <w:rPr>
                <w:sz w:val="22"/>
                <w:szCs w:val="22"/>
              </w:rPr>
            </w:pPr>
            <w:r w:rsidRPr="000B74D0">
              <w:rPr>
                <w:sz w:val="22"/>
                <w:szCs w:val="22"/>
              </w:rPr>
              <w:t>23.1. Муфты должны соответствовать следующим нормативным актам:</w:t>
            </w:r>
          </w:p>
          <w:p w:rsidR="00E436E9" w:rsidRPr="000B74D0" w:rsidRDefault="00E436E9" w:rsidP="009310EA">
            <w:pPr>
              <w:numPr>
                <w:ilvl w:val="0"/>
                <w:numId w:val="25"/>
              </w:numPr>
              <w:jc w:val="both"/>
              <w:rPr>
                <w:sz w:val="22"/>
                <w:szCs w:val="22"/>
              </w:rPr>
            </w:pPr>
            <w:r w:rsidRPr="000B74D0">
              <w:rPr>
                <w:sz w:val="22"/>
                <w:szCs w:val="22"/>
              </w:rPr>
              <w:t>Приказ № 40 от 10.04.2006 г. «Об утверждении Правил применения муфт для монтажа кабелей связи»;</w:t>
            </w:r>
          </w:p>
          <w:p w:rsidR="00E436E9" w:rsidRPr="000B74D0" w:rsidRDefault="00E436E9" w:rsidP="009310EA">
            <w:pPr>
              <w:numPr>
                <w:ilvl w:val="0"/>
                <w:numId w:val="25"/>
              </w:numPr>
              <w:jc w:val="both"/>
              <w:rPr>
                <w:sz w:val="22"/>
                <w:szCs w:val="22"/>
              </w:rPr>
            </w:pPr>
            <w:r w:rsidRPr="000B74D0">
              <w:rPr>
                <w:sz w:val="22"/>
                <w:szCs w:val="22"/>
              </w:rPr>
              <w:t xml:space="preserve">СТО 56947007-33.180.10.174-2014 Оптический кабель, встроенный в грозозащитный трос, натяжные и поддерживающие зажимы, муфты для организации ВОЛС-ВЛ на линиях электропередачи напряжением 35 </w:t>
            </w:r>
            <w:proofErr w:type="spellStart"/>
            <w:r w:rsidRPr="000B74D0">
              <w:rPr>
                <w:sz w:val="22"/>
                <w:szCs w:val="22"/>
              </w:rPr>
              <w:t>кВ</w:t>
            </w:r>
            <w:proofErr w:type="spellEnd"/>
            <w:r w:rsidRPr="000B74D0">
              <w:rPr>
                <w:sz w:val="22"/>
                <w:szCs w:val="22"/>
              </w:rPr>
              <w:t xml:space="preserve"> и выше. Общие технические условия, ОАО «ФСК ЕЭС».</w:t>
            </w:r>
          </w:p>
          <w:p w:rsidR="00E436E9" w:rsidRPr="000B74D0" w:rsidRDefault="00E436E9" w:rsidP="009310EA">
            <w:pPr>
              <w:jc w:val="both"/>
              <w:rPr>
                <w:bCs/>
                <w:sz w:val="22"/>
                <w:szCs w:val="22"/>
              </w:rPr>
            </w:pPr>
            <w:r w:rsidRPr="000B74D0">
              <w:rPr>
                <w:bCs/>
                <w:sz w:val="22"/>
                <w:szCs w:val="22"/>
              </w:rPr>
              <w:t xml:space="preserve">23.2. </w:t>
            </w:r>
            <w:r w:rsidRPr="000B74D0">
              <w:rPr>
                <w:sz w:val="22"/>
                <w:szCs w:val="22"/>
              </w:rPr>
              <w:tab/>
            </w:r>
            <w:r w:rsidRPr="000B74D0">
              <w:rPr>
                <w:bCs/>
                <w:sz w:val="22"/>
                <w:szCs w:val="22"/>
              </w:rPr>
              <w:t xml:space="preserve">Марка и производитель оптических муфт – </w:t>
            </w:r>
            <w:r w:rsidRPr="000B74D0">
              <w:rPr>
                <w:sz w:val="22"/>
                <w:szCs w:val="22"/>
              </w:rPr>
              <w:t>____________________</w:t>
            </w:r>
            <w:r w:rsidRPr="000B74D0">
              <w:rPr>
                <w:bCs/>
                <w:sz w:val="22"/>
                <w:szCs w:val="22"/>
              </w:rPr>
              <w:t xml:space="preserve"> </w:t>
            </w:r>
          </w:p>
          <w:p w:rsidR="00E436E9" w:rsidRPr="000B74D0" w:rsidRDefault="00E436E9" w:rsidP="009310EA">
            <w:pPr>
              <w:jc w:val="both"/>
              <w:rPr>
                <w:bCs/>
                <w:sz w:val="22"/>
                <w:szCs w:val="22"/>
              </w:rPr>
            </w:pPr>
            <w:r w:rsidRPr="000B74D0">
              <w:rPr>
                <w:bCs/>
                <w:sz w:val="22"/>
                <w:szCs w:val="22"/>
              </w:rPr>
              <w:t xml:space="preserve">23.3. </w:t>
            </w:r>
            <w:r w:rsidRPr="000B74D0">
              <w:rPr>
                <w:sz w:val="22"/>
                <w:szCs w:val="22"/>
              </w:rPr>
              <w:tab/>
            </w:r>
            <w:r w:rsidRPr="000B74D0">
              <w:rPr>
                <w:bCs/>
                <w:sz w:val="22"/>
                <w:szCs w:val="22"/>
              </w:rPr>
              <w:t xml:space="preserve">Комплектация оптических муфт – согласовать дополнительно. Размещение ОВ на кассетах – </w:t>
            </w:r>
            <w:r w:rsidRPr="000B74D0">
              <w:rPr>
                <w:sz w:val="22"/>
                <w:szCs w:val="22"/>
              </w:rPr>
              <w:t>___________________</w:t>
            </w:r>
            <w:r w:rsidRPr="000B74D0">
              <w:rPr>
                <w:bCs/>
                <w:sz w:val="22"/>
                <w:szCs w:val="22"/>
              </w:rPr>
              <w:t xml:space="preserve"> </w:t>
            </w:r>
          </w:p>
          <w:p w:rsidR="00E436E9" w:rsidRPr="000B74D0" w:rsidRDefault="00E436E9" w:rsidP="009310EA">
            <w:pPr>
              <w:jc w:val="both"/>
              <w:rPr>
                <w:bCs/>
                <w:sz w:val="22"/>
                <w:szCs w:val="22"/>
              </w:rPr>
            </w:pPr>
            <w:r w:rsidRPr="000B74D0">
              <w:rPr>
                <w:bCs/>
                <w:sz w:val="22"/>
                <w:szCs w:val="22"/>
              </w:rPr>
              <w:t xml:space="preserve">23.4. </w:t>
            </w:r>
            <w:r w:rsidRPr="000B74D0">
              <w:rPr>
                <w:sz w:val="22"/>
                <w:szCs w:val="22"/>
              </w:rPr>
              <w:tab/>
            </w:r>
            <w:r w:rsidRPr="000B74D0">
              <w:rPr>
                <w:bCs/>
                <w:sz w:val="22"/>
                <w:szCs w:val="22"/>
              </w:rPr>
              <w:t xml:space="preserve">Тип используемых гильз для защиты сварок – </w:t>
            </w:r>
            <w:r w:rsidRPr="000B74D0">
              <w:rPr>
                <w:sz w:val="22"/>
                <w:szCs w:val="22"/>
              </w:rPr>
              <w:t>______________________.</w:t>
            </w:r>
          </w:p>
        </w:tc>
      </w:tr>
      <w:tr w:rsidR="00E436E9" w:rsidTr="009310EA">
        <w:trPr>
          <w:trHeight w:val="20"/>
        </w:trPr>
        <w:tc>
          <w:tcPr>
            <w:tcW w:w="3375" w:type="dxa"/>
            <w:tcBorders>
              <w:top w:val="single" w:sz="4" w:space="0" w:color="auto"/>
              <w:left w:val="single" w:sz="4" w:space="0" w:color="auto"/>
              <w:bottom w:val="nil"/>
              <w:right w:val="single" w:sz="4" w:space="0" w:color="auto"/>
            </w:tcBorders>
            <w:hideMark/>
          </w:tcPr>
          <w:p w:rsidR="00E436E9" w:rsidRPr="000B74D0" w:rsidRDefault="00E436E9" w:rsidP="009310EA">
            <w:pPr>
              <w:jc w:val="both"/>
              <w:rPr>
                <w:sz w:val="22"/>
                <w:szCs w:val="22"/>
              </w:rPr>
            </w:pPr>
            <w:r w:rsidRPr="000B74D0">
              <w:rPr>
                <w:bCs/>
                <w:sz w:val="22"/>
                <w:szCs w:val="22"/>
              </w:rPr>
              <w:t>24.</w:t>
            </w:r>
            <w:r w:rsidRPr="000B74D0">
              <w:rPr>
                <w:sz w:val="22"/>
                <w:szCs w:val="22"/>
              </w:rPr>
              <w:tab/>
            </w:r>
            <w:r w:rsidRPr="000B74D0">
              <w:rPr>
                <w:bCs/>
                <w:sz w:val="22"/>
                <w:szCs w:val="22"/>
              </w:rPr>
              <w:t xml:space="preserve">Требования к оптическим характеристикам смонтированного Объекта </w:t>
            </w:r>
          </w:p>
        </w:tc>
        <w:tc>
          <w:tcPr>
            <w:tcW w:w="7059" w:type="dxa"/>
            <w:tcBorders>
              <w:top w:val="single" w:sz="4" w:space="0" w:color="auto"/>
              <w:left w:val="single" w:sz="4" w:space="0" w:color="auto"/>
              <w:bottom w:val="nil"/>
              <w:right w:val="single" w:sz="4" w:space="0" w:color="auto"/>
            </w:tcBorders>
            <w:vAlign w:val="center"/>
            <w:hideMark/>
          </w:tcPr>
          <w:p w:rsidR="00E436E9" w:rsidRPr="003B4ECA" w:rsidRDefault="00E436E9" w:rsidP="009310EA">
            <w:pPr>
              <w:jc w:val="both"/>
              <w:rPr>
                <w:bCs/>
                <w:sz w:val="22"/>
                <w:szCs w:val="22"/>
              </w:rPr>
            </w:pPr>
            <w:r>
              <w:rPr>
                <w:bCs/>
                <w:sz w:val="22"/>
                <w:szCs w:val="22"/>
              </w:rPr>
              <w:t>24</w:t>
            </w:r>
            <w:r w:rsidRPr="003B4ECA">
              <w:rPr>
                <w:bCs/>
                <w:sz w:val="22"/>
                <w:szCs w:val="22"/>
              </w:rPr>
              <w:t>.1. Рабочая длина волны: 1,31 мкм, 1,55 мкм.</w:t>
            </w:r>
          </w:p>
          <w:p w:rsidR="00E436E9" w:rsidRPr="000B74D0" w:rsidRDefault="00E436E9" w:rsidP="009310EA">
            <w:pPr>
              <w:jc w:val="both"/>
              <w:rPr>
                <w:bCs/>
                <w:sz w:val="22"/>
                <w:szCs w:val="22"/>
              </w:rPr>
            </w:pPr>
            <w:r>
              <w:rPr>
                <w:bCs/>
                <w:sz w:val="22"/>
                <w:szCs w:val="22"/>
              </w:rPr>
              <w:t>24</w:t>
            </w:r>
            <w:r w:rsidRPr="003B4ECA">
              <w:rPr>
                <w:bCs/>
                <w:sz w:val="22"/>
                <w:szCs w:val="22"/>
              </w:rPr>
              <w:t xml:space="preserve">.2. </w:t>
            </w:r>
            <w:r w:rsidRPr="003B4ECA">
              <w:rPr>
                <w:sz w:val="22"/>
                <w:szCs w:val="22"/>
              </w:rPr>
              <w:tab/>
            </w:r>
            <w:r w:rsidRPr="00AB3246">
              <w:rPr>
                <w:spacing w:val="-1"/>
              </w:rPr>
              <w:t xml:space="preserve"> </w:t>
            </w:r>
            <w:r w:rsidRPr="00A83388">
              <w:rPr>
                <w:spacing w:val="-1"/>
                <w:sz w:val="22"/>
                <w:szCs w:val="22"/>
              </w:rPr>
              <w:t>Требования к оптическим характеристикам смонтированной ВОЛС устанавливаются</w:t>
            </w:r>
            <w:r w:rsidRPr="00B324BC">
              <w:rPr>
                <w:spacing w:val="-1"/>
                <w:sz w:val="22"/>
                <w:szCs w:val="22"/>
              </w:rPr>
              <w:t xml:space="preserve"> в проекте</w:t>
            </w:r>
            <w:r w:rsidRPr="00A83388">
              <w:rPr>
                <w:spacing w:val="-1"/>
                <w:sz w:val="22"/>
                <w:szCs w:val="22"/>
              </w:rPr>
              <w:t>, при отсутствии таковых следует руководствоваться отраслевыми требованиями «Нормы приёмосдаточных измерений элементарных кабельных участков магистральных и внутризоновых подземных волоконно-оптических линий передачи сети связи общего пользования», утвержденные приказом Госкомсвязи России от 17.12.97 №97 и/или паспортными данными производителей используемых при строительстве материалов</w:t>
            </w:r>
            <w:r>
              <w:rPr>
                <w:spacing w:val="-1"/>
                <w:sz w:val="22"/>
                <w:szCs w:val="22"/>
              </w:rPr>
              <w:t>.</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bCs/>
                <w:sz w:val="22"/>
                <w:szCs w:val="22"/>
              </w:rPr>
              <w:t>25. Требования к Р</w:t>
            </w:r>
            <w:r w:rsidRPr="000B74D0">
              <w:rPr>
                <w:sz w:val="22"/>
                <w:szCs w:val="22"/>
              </w:rPr>
              <w:t>аботам по установлению границ охранной зоны, внесению сведений об охранной зоне в ЕГРН</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tabs>
                <w:tab w:val="left" w:pos="360"/>
              </w:tabs>
              <w:jc w:val="both"/>
              <w:rPr>
                <w:sz w:val="22"/>
                <w:szCs w:val="22"/>
              </w:rPr>
            </w:pPr>
            <w:r w:rsidRPr="000B74D0">
              <w:rPr>
                <w:sz w:val="22"/>
                <w:szCs w:val="22"/>
              </w:rPr>
              <w:t>25.1. Для подземных кабельных и для воздушных линий связи охранные зоны с особыми условиями использования устанавливаются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по 2 метра с каждой стороны вдоль оси кабеля.</w:t>
            </w:r>
          </w:p>
          <w:p w:rsidR="00E436E9" w:rsidRPr="000B74D0" w:rsidRDefault="00E436E9" w:rsidP="009310EA">
            <w:pPr>
              <w:tabs>
                <w:tab w:val="left" w:pos="360"/>
              </w:tabs>
              <w:jc w:val="both"/>
              <w:rPr>
                <w:sz w:val="22"/>
                <w:szCs w:val="22"/>
              </w:rPr>
            </w:pPr>
            <w:r w:rsidRPr="000B74D0">
              <w:rPr>
                <w:sz w:val="22"/>
                <w:szCs w:val="22"/>
              </w:rPr>
              <w:t>25.1.1.</w:t>
            </w:r>
            <w:r>
              <w:rPr>
                <w:sz w:val="22"/>
                <w:szCs w:val="22"/>
              </w:rPr>
              <w:t xml:space="preserve"> </w:t>
            </w:r>
            <w:r w:rsidRPr="000B74D0">
              <w:rPr>
                <w:bCs/>
                <w:sz w:val="22"/>
                <w:szCs w:val="22"/>
              </w:rPr>
              <w:t>Р</w:t>
            </w:r>
            <w:r w:rsidRPr="000B74D0">
              <w:rPr>
                <w:sz w:val="22"/>
                <w:szCs w:val="22"/>
              </w:rPr>
              <w:t xml:space="preserve">аботы по установлению границ охранной зоны, внесению сведений об охранной зоне в ЕГРН выполнять в соответствии со следующими нормативно-правовыми актами: </w:t>
            </w:r>
          </w:p>
          <w:p w:rsidR="00E436E9" w:rsidRPr="000B74D0" w:rsidRDefault="00E436E9" w:rsidP="009310EA">
            <w:pPr>
              <w:numPr>
                <w:ilvl w:val="0"/>
                <w:numId w:val="10"/>
              </w:numPr>
              <w:contextualSpacing/>
              <w:jc w:val="both"/>
              <w:rPr>
                <w:sz w:val="22"/>
                <w:szCs w:val="22"/>
              </w:rPr>
            </w:pPr>
            <w:r w:rsidRPr="000B74D0">
              <w:rPr>
                <w:sz w:val="22"/>
                <w:szCs w:val="22"/>
              </w:rPr>
              <w:t>Федеральный закон РФ от 13.07.2015 г. № 218-ФЗ «О государственной регистрации недвижимости»;</w:t>
            </w:r>
          </w:p>
          <w:p w:rsidR="00E436E9" w:rsidRPr="000B74D0" w:rsidRDefault="00E436E9" w:rsidP="009310EA">
            <w:pPr>
              <w:numPr>
                <w:ilvl w:val="0"/>
                <w:numId w:val="10"/>
              </w:numPr>
              <w:contextualSpacing/>
              <w:jc w:val="both"/>
              <w:rPr>
                <w:rFonts w:eastAsiaTheme="minorHAnsi"/>
                <w:sz w:val="22"/>
                <w:szCs w:val="22"/>
                <w:lang w:eastAsia="en-US"/>
              </w:rPr>
            </w:pPr>
            <w:r w:rsidRPr="000B74D0">
              <w:rPr>
                <w:rFonts w:eastAsiaTheme="minorHAnsi"/>
                <w:sz w:val="22"/>
                <w:szCs w:val="22"/>
                <w:lang w:eastAsia="en-US"/>
              </w:rPr>
              <w:t>Постановление Правительства РФ от 09.06.1995 г. № 578 «Об утверждении Правил охраны линий и сооружений связи РФ»;</w:t>
            </w:r>
          </w:p>
          <w:p w:rsidR="00E436E9" w:rsidRPr="000B74D0" w:rsidRDefault="00E436E9" w:rsidP="009310EA">
            <w:pPr>
              <w:numPr>
                <w:ilvl w:val="0"/>
                <w:numId w:val="10"/>
              </w:numPr>
              <w:contextualSpacing/>
              <w:jc w:val="both"/>
              <w:rPr>
                <w:sz w:val="22"/>
                <w:szCs w:val="22"/>
              </w:rPr>
            </w:pPr>
            <w:r w:rsidRPr="005931CF">
              <w:rPr>
                <w:sz w:val="22"/>
                <w:szCs w:val="22"/>
              </w:rPr>
              <w:t xml:space="preserve">Приказ </w:t>
            </w:r>
            <w:proofErr w:type="spellStart"/>
            <w:r w:rsidRPr="005931CF">
              <w:rPr>
                <w:sz w:val="22"/>
                <w:szCs w:val="22"/>
              </w:rPr>
              <w:t>Росреестра</w:t>
            </w:r>
            <w:proofErr w:type="spellEnd"/>
            <w:r w:rsidRPr="005931CF">
              <w:rPr>
                <w:sz w:val="22"/>
                <w:szCs w:val="22"/>
              </w:rPr>
              <w:t xml:space="preserve"> от 26.07.2022 N П/0292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r w:rsidRPr="000B74D0">
              <w:rPr>
                <w:sz w:val="22"/>
                <w:szCs w:val="22"/>
              </w:rPr>
              <w:t>;</w:t>
            </w:r>
          </w:p>
          <w:p w:rsidR="00E436E9" w:rsidRPr="000B74D0" w:rsidRDefault="00E436E9" w:rsidP="009310EA">
            <w:pPr>
              <w:numPr>
                <w:ilvl w:val="0"/>
                <w:numId w:val="10"/>
              </w:numPr>
              <w:contextualSpacing/>
              <w:jc w:val="both"/>
              <w:rPr>
                <w:sz w:val="22"/>
                <w:szCs w:val="22"/>
              </w:rPr>
            </w:pPr>
            <w:r w:rsidRPr="000B74D0">
              <w:rPr>
                <w:sz w:val="22"/>
                <w:szCs w:val="22"/>
              </w:rPr>
              <w:lastRenderedPageBreak/>
              <w:t>Правила предоставления документов, направляемых или предоставляемых в соответствии с частями 1, 3-13,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утвержденные Постановлением Правительства Российской Федерации от 31.12.2015 г. № 1532;</w:t>
            </w:r>
          </w:p>
          <w:p w:rsidR="00E436E9" w:rsidRPr="000B74D0" w:rsidRDefault="00E436E9" w:rsidP="009310EA">
            <w:pPr>
              <w:numPr>
                <w:ilvl w:val="0"/>
                <w:numId w:val="10"/>
              </w:numPr>
              <w:tabs>
                <w:tab w:val="left" w:pos="52"/>
              </w:tabs>
              <w:jc w:val="both"/>
              <w:rPr>
                <w:sz w:val="22"/>
                <w:szCs w:val="22"/>
              </w:rPr>
            </w:pPr>
            <w:r w:rsidRPr="000B74D0">
              <w:rPr>
                <w:sz w:val="22"/>
                <w:szCs w:val="22"/>
              </w:rPr>
              <w:t>Иные нормативно-правовые акты, действующие на момент выполнения работ.</w:t>
            </w:r>
          </w:p>
          <w:p w:rsidR="00E436E9" w:rsidRPr="000B74D0" w:rsidRDefault="00E436E9" w:rsidP="009310EA">
            <w:pPr>
              <w:jc w:val="both"/>
              <w:rPr>
                <w:sz w:val="22"/>
                <w:szCs w:val="22"/>
              </w:rPr>
            </w:pPr>
            <w:r w:rsidRPr="000B74D0">
              <w:rPr>
                <w:sz w:val="22"/>
                <w:szCs w:val="22"/>
              </w:rPr>
              <w:t>25.2. Разработку графического описания местоположения границ охранной зоны Объекта осуществлять на основании топографических планов масштабов 1:2000 и 1:500 исполнительной съемки.</w:t>
            </w:r>
          </w:p>
          <w:p w:rsidR="00E436E9" w:rsidRPr="000B74D0" w:rsidRDefault="00E436E9" w:rsidP="009310EA">
            <w:pPr>
              <w:jc w:val="both"/>
              <w:rPr>
                <w:sz w:val="22"/>
                <w:szCs w:val="22"/>
              </w:rPr>
            </w:pPr>
            <w:r w:rsidRPr="000B74D0">
              <w:rPr>
                <w:sz w:val="22"/>
                <w:szCs w:val="22"/>
              </w:rPr>
              <w:t xml:space="preserve">25.3. </w:t>
            </w:r>
            <w:r w:rsidRPr="000B74D0">
              <w:rPr>
                <w:sz w:val="22"/>
                <w:szCs w:val="22"/>
              </w:rPr>
              <w:tab/>
              <w:t>По окончании работ представить:</w:t>
            </w:r>
          </w:p>
          <w:p w:rsidR="00E436E9" w:rsidRPr="000B74D0" w:rsidRDefault="00E436E9" w:rsidP="009310EA">
            <w:pPr>
              <w:jc w:val="both"/>
              <w:rPr>
                <w:sz w:val="22"/>
                <w:szCs w:val="22"/>
              </w:rPr>
            </w:pPr>
            <w:r w:rsidRPr="000B74D0">
              <w:rPr>
                <w:sz w:val="22"/>
                <w:szCs w:val="22"/>
              </w:rPr>
              <w:t xml:space="preserve">- Предусмотренный законодательством РФ документ, содержащий графическое описание местоположения границ охранной зоны Объекта, а также перечень координат характерных точек этих границ в системе координат, установленной для ведения ЕГРН;  </w:t>
            </w:r>
          </w:p>
          <w:p w:rsidR="00E436E9" w:rsidRPr="000B74D0" w:rsidRDefault="00E436E9" w:rsidP="009310EA">
            <w:pPr>
              <w:jc w:val="both"/>
              <w:rPr>
                <w:sz w:val="22"/>
                <w:szCs w:val="22"/>
              </w:rPr>
            </w:pPr>
            <w:r w:rsidRPr="000B74D0">
              <w:rPr>
                <w:sz w:val="22"/>
                <w:szCs w:val="22"/>
              </w:rPr>
              <w:t>- Акты органов государственной власти или органов местного самоуправления об установлении охранной зоны линий и сооружений связи и утверждении ее границ;</w:t>
            </w:r>
          </w:p>
          <w:p w:rsidR="00E436E9" w:rsidRPr="000B74D0" w:rsidRDefault="00E436E9" w:rsidP="009310EA">
            <w:pPr>
              <w:jc w:val="both"/>
              <w:rPr>
                <w:bCs/>
                <w:sz w:val="22"/>
                <w:szCs w:val="22"/>
              </w:rPr>
            </w:pPr>
            <w:r w:rsidRPr="000B74D0">
              <w:rPr>
                <w:bCs/>
                <w:sz w:val="22"/>
                <w:szCs w:val="22"/>
              </w:rPr>
              <w:t>- Выписки</w:t>
            </w:r>
            <w:r w:rsidRPr="000B74D0">
              <w:rPr>
                <w:sz w:val="22"/>
                <w:szCs w:val="22"/>
              </w:rPr>
              <w:t xml:space="preserve"> из</w:t>
            </w:r>
            <w:r w:rsidRPr="000B74D0">
              <w:rPr>
                <w:bCs/>
                <w:sz w:val="22"/>
                <w:szCs w:val="22"/>
              </w:rPr>
              <w:t xml:space="preserve"> ЕГРН о земельных/лесных участках/зонах с особыми условиями использования территории, содержащие сведения об охранной зоне (вид, тип, номер, индекс и т.п.). </w:t>
            </w:r>
          </w:p>
          <w:p w:rsidR="00E436E9" w:rsidRPr="000B74D0" w:rsidRDefault="00E436E9" w:rsidP="009310EA">
            <w:pPr>
              <w:jc w:val="both"/>
              <w:rPr>
                <w:bCs/>
                <w:sz w:val="22"/>
                <w:szCs w:val="22"/>
              </w:rPr>
            </w:pPr>
            <w:r w:rsidRPr="000B74D0">
              <w:rPr>
                <w:bCs/>
                <w:sz w:val="22"/>
                <w:szCs w:val="22"/>
              </w:rPr>
              <w:t>П</w:t>
            </w:r>
            <w:r w:rsidRPr="000B74D0">
              <w:rPr>
                <w:sz w:val="22"/>
                <w:szCs w:val="22"/>
              </w:rPr>
              <w:t xml:space="preserve">редоставление сведений осуществить в виде бумажного документа. Предоставление в форме электронного документа посредством заполнения формы запроса для физических и юридических лиц, размещенных на портале государственных услуг </w:t>
            </w:r>
            <w:proofErr w:type="spellStart"/>
            <w:r w:rsidRPr="000B74D0">
              <w:rPr>
                <w:sz w:val="22"/>
                <w:szCs w:val="22"/>
              </w:rPr>
              <w:t>Росреестра</w:t>
            </w:r>
            <w:proofErr w:type="spellEnd"/>
            <w:r w:rsidRPr="000B74D0">
              <w:rPr>
                <w:sz w:val="22"/>
                <w:szCs w:val="22"/>
              </w:rPr>
              <w:t>, согласовать с Заказчиком дополнительно.</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bCs/>
                <w:sz w:val="22"/>
                <w:szCs w:val="22"/>
              </w:rPr>
              <w:lastRenderedPageBreak/>
              <w:t>26.</w:t>
            </w:r>
            <w:r w:rsidRPr="000B74D0">
              <w:rPr>
                <w:bCs/>
                <w:sz w:val="22"/>
                <w:szCs w:val="22"/>
              </w:rPr>
              <w:tab/>
              <w:t xml:space="preserve">Требования к предоставлению Приемо-сдаточной документации, передаваемой Заказчику, и </w:t>
            </w:r>
            <w:r w:rsidRPr="000B74D0">
              <w:rPr>
                <w:sz w:val="22"/>
                <w:szCs w:val="22"/>
              </w:rPr>
              <w:t>электронным версиям документов, которыми обмениваются Стороны</w:t>
            </w:r>
            <w:r w:rsidRPr="000B74D0">
              <w:rPr>
                <w:bCs/>
                <w:sz w:val="22"/>
                <w:szCs w:val="22"/>
              </w:rPr>
              <w:t xml:space="preserve"> в ходе выполнения работ  </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tabs>
                <w:tab w:val="left" w:pos="360"/>
              </w:tabs>
              <w:jc w:val="both"/>
              <w:rPr>
                <w:sz w:val="22"/>
                <w:szCs w:val="22"/>
              </w:rPr>
            </w:pPr>
            <w:r w:rsidRPr="000B74D0">
              <w:rPr>
                <w:sz w:val="22"/>
                <w:szCs w:val="22"/>
              </w:rPr>
              <w:t xml:space="preserve">26.1. Предоставление Приемо-сдаточной документации Заказчику – 1 (один)  экземпляр (подлинник) на бумажном носителе и полная электронная версия каждого экземпляра </w:t>
            </w:r>
            <w:r>
              <w:rPr>
                <w:sz w:val="22"/>
                <w:szCs w:val="22"/>
              </w:rPr>
              <w:t xml:space="preserve">передается </w:t>
            </w:r>
            <w:r w:rsidRPr="00F43FA9">
              <w:rPr>
                <w:sz w:val="22"/>
                <w:szCs w:val="22"/>
              </w:rPr>
              <w:t xml:space="preserve">посредством информационной системы Заказчика </w:t>
            </w:r>
            <w:proofErr w:type="spellStart"/>
            <w:r w:rsidRPr="00F43FA9">
              <w:rPr>
                <w:sz w:val="22"/>
                <w:szCs w:val="22"/>
              </w:rPr>
              <w:t>ServiceDesk</w:t>
            </w:r>
            <w:proofErr w:type="spellEnd"/>
            <w:r w:rsidRPr="00F43FA9">
              <w:rPr>
                <w:sz w:val="22"/>
                <w:szCs w:val="22"/>
              </w:rPr>
              <w:t>.</w:t>
            </w:r>
            <w:r w:rsidRPr="003B4ECA">
              <w:rPr>
                <w:sz w:val="22"/>
                <w:szCs w:val="22"/>
              </w:rPr>
              <w:t xml:space="preserve">– </w:t>
            </w:r>
            <w:r w:rsidRPr="000B74D0">
              <w:rPr>
                <w:sz w:val="22"/>
                <w:szCs w:val="22"/>
              </w:rPr>
              <w:t>– в формате *.</w:t>
            </w:r>
            <w:proofErr w:type="spellStart"/>
            <w:r w:rsidRPr="000B74D0">
              <w:rPr>
                <w:sz w:val="22"/>
                <w:szCs w:val="22"/>
              </w:rPr>
              <w:t>pdf</w:t>
            </w:r>
            <w:proofErr w:type="spellEnd"/>
            <w:r w:rsidRPr="000B74D0">
              <w:rPr>
                <w:sz w:val="22"/>
                <w:szCs w:val="22"/>
              </w:rPr>
              <w:t xml:space="preserve"> – одна копия с первого экземпляра Приемо-сдаточной документации с разрешением не менее 300dpi в цвете по принципу одна книга в одном файле и то же - в формате разработке – чертежи планшетов и схем различного содержания представляются в формате разработки </w:t>
            </w:r>
            <w:proofErr w:type="spellStart"/>
            <w:r w:rsidRPr="000B74D0">
              <w:rPr>
                <w:sz w:val="22"/>
                <w:szCs w:val="22"/>
              </w:rPr>
              <w:t>AutoCAD</w:t>
            </w:r>
            <w:proofErr w:type="spellEnd"/>
            <w:r w:rsidRPr="000B74D0">
              <w:rPr>
                <w:sz w:val="22"/>
                <w:szCs w:val="22"/>
              </w:rPr>
              <w:t xml:space="preserve"> </w:t>
            </w:r>
            <w:proofErr w:type="spellStart"/>
            <w:r w:rsidRPr="000B74D0">
              <w:rPr>
                <w:sz w:val="22"/>
                <w:szCs w:val="22"/>
              </w:rPr>
              <w:t>Drawing</w:t>
            </w:r>
            <w:proofErr w:type="spellEnd"/>
            <w:r w:rsidRPr="000B74D0">
              <w:rPr>
                <w:sz w:val="22"/>
                <w:szCs w:val="22"/>
              </w:rPr>
              <w:t xml:space="preserve"> (*.</w:t>
            </w:r>
            <w:proofErr w:type="spellStart"/>
            <w:r w:rsidRPr="000B74D0">
              <w:rPr>
                <w:sz w:val="22"/>
                <w:szCs w:val="22"/>
              </w:rPr>
              <w:t>dwg</w:t>
            </w:r>
            <w:proofErr w:type="spellEnd"/>
            <w:r w:rsidRPr="000B74D0">
              <w:rPr>
                <w:sz w:val="22"/>
                <w:szCs w:val="22"/>
              </w:rPr>
              <w:t xml:space="preserve">) версии 15 (2002) и выше, текстовая документация – в формате MS </w:t>
            </w:r>
            <w:proofErr w:type="spellStart"/>
            <w:r w:rsidRPr="000B74D0">
              <w:rPr>
                <w:sz w:val="22"/>
                <w:szCs w:val="22"/>
              </w:rPr>
              <w:t>Office</w:t>
            </w:r>
            <w:proofErr w:type="spellEnd"/>
            <w:r w:rsidRPr="000B74D0">
              <w:rPr>
                <w:sz w:val="22"/>
                <w:szCs w:val="22"/>
              </w:rPr>
              <w:t xml:space="preserve"> версии 2000 и выше (*.</w:t>
            </w:r>
            <w:proofErr w:type="spellStart"/>
            <w:r w:rsidRPr="000B74D0">
              <w:rPr>
                <w:sz w:val="22"/>
                <w:szCs w:val="22"/>
              </w:rPr>
              <w:t>doc</w:t>
            </w:r>
            <w:proofErr w:type="spellEnd"/>
            <w:r w:rsidRPr="000B74D0">
              <w:rPr>
                <w:sz w:val="22"/>
                <w:szCs w:val="22"/>
              </w:rPr>
              <w:t>, *.</w:t>
            </w:r>
            <w:proofErr w:type="spellStart"/>
            <w:r w:rsidRPr="000B74D0">
              <w:rPr>
                <w:sz w:val="22"/>
                <w:szCs w:val="22"/>
              </w:rPr>
              <w:t>xls</w:t>
            </w:r>
            <w:proofErr w:type="spellEnd"/>
            <w:r w:rsidRPr="000B74D0">
              <w:rPr>
                <w:sz w:val="22"/>
                <w:szCs w:val="22"/>
              </w:rPr>
              <w:t>, *.</w:t>
            </w:r>
            <w:proofErr w:type="spellStart"/>
            <w:r w:rsidRPr="000B74D0">
              <w:rPr>
                <w:sz w:val="22"/>
                <w:szCs w:val="22"/>
              </w:rPr>
              <w:t>mdb</w:t>
            </w:r>
            <w:proofErr w:type="spellEnd"/>
            <w:r w:rsidRPr="000B74D0">
              <w:rPr>
                <w:sz w:val="22"/>
                <w:szCs w:val="22"/>
              </w:rPr>
              <w:t>, *.</w:t>
            </w:r>
            <w:proofErr w:type="spellStart"/>
            <w:r w:rsidRPr="000B74D0">
              <w:rPr>
                <w:sz w:val="22"/>
                <w:szCs w:val="22"/>
              </w:rPr>
              <w:t>ppt</w:t>
            </w:r>
            <w:proofErr w:type="spellEnd"/>
            <w:r w:rsidRPr="000B74D0">
              <w:rPr>
                <w:sz w:val="22"/>
                <w:szCs w:val="22"/>
              </w:rPr>
              <w:t>).</w:t>
            </w:r>
          </w:p>
          <w:p w:rsidR="00E436E9" w:rsidRPr="000B74D0" w:rsidRDefault="00E436E9" w:rsidP="009310EA">
            <w:pPr>
              <w:tabs>
                <w:tab w:val="left" w:pos="360"/>
              </w:tabs>
              <w:jc w:val="both"/>
              <w:rPr>
                <w:sz w:val="22"/>
                <w:szCs w:val="22"/>
              </w:rPr>
            </w:pPr>
            <w:r w:rsidRPr="000B74D0">
              <w:rPr>
                <w:sz w:val="22"/>
                <w:szCs w:val="22"/>
              </w:rPr>
              <w:t>При передаче электронных документов в других форматах разработки должно быть предоставлено программное обеспечение для их рассмотрения.</w:t>
            </w:r>
          </w:p>
          <w:p w:rsidR="00E436E9" w:rsidRPr="000B74D0" w:rsidRDefault="00E436E9" w:rsidP="009310EA">
            <w:pPr>
              <w:tabs>
                <w:tab w:val="left" w:pos="360"/>
              </w:tabs>
              <w:jc w:val="both"/>
              <w:rPr>
                <w:sz w:val="22"/>
                <w:szCs w:val="22"/>
              </w:rPr>
            </w:pPr>
            <w:r w:rsidRPr="000B74D0">
              <w:rPr>
                <w:sz w:val="22"/>
                <w:szCs w:val="22"/>
              </w:rPr>
              <w:t xml:space="preserve">Не допускается формирование </w:t>
            </w:r>
            <w:proofErr w:type="spellStart"/>
            <w:r w:rsidRPr="000B74D0">
              <w:rPr>
                <w:sz w:val="22"/>
                <w:szCs w:val="22"/>
              </w:rPr>
              <w:t>pdf</w:t>
            </w:r>
            <w:proofErr w:type="spellEnd"/>
            <w:r w:rsidRPr="000B74D0">
              <w:rPr>
                <w:sz w:val="22"/>
                <w:szCs w:val="22"/>
              </w:rPr>
              <w:t>-версии документации по принципу «одна страница – один файл». Наименование файла должно быть понятным, соответствовать наименованию на титульном листе и составу документации. Документация должна быть структурирована по файловым папкам. Графические изображения в файлах должны соответствовать оригиналу, как по масштабу, так и по цветовому отображению. Печатная версия документация должна быть сшита (переплетена) типографским способом. Не допускается передача документации в папках с кольцами, в папках-скоросшивателях, файловых папках и пр.</w:t>
            </w:r>
          </w:p>
          <w:p w:rsidR="00E436E9" w:rsidRPr="000B74D0" w:rsidRDefault="00E436E9" w:rsidP="009310EA">
            <w:pPr>
              <w:jc w:val="both"/>
              <w:rPr>
                <w:sz w:val="22"/>
                <w:szCs w:val="22"/>
              </w:rPr>
            </w:pPr>
            <w:r w:rsidRPr="000B74D0">
              <w:rPr>
                <w:sz w:val="22"/>
                <w:szCs w:val="22"/>
              </w:rPr>
              <w:t>Указанные требования распространяются и на формат предоставления электронных версий документов, которыми обмениваются Стороны в ходе выполнения Работ.</w:t>
            </w:r>
          </w:p>
          <w:p w:rsidR="00E436E9" w:rsidRPr="000B74D0" w:rsidRDefault="00E436E9" w:rsidP="009310EA">
            <w:pPr>
              <w:tabs>
                <w:tab w:val="left" w:pos="360"/>
              </w:tabs>
              <w:jc w:val="both"/>
              <w:rPr>
                <w:sz w:val="22"/>
                <w:szCs w:val="22"/>
              </w:rPr>
            </w:pPr>
            <w:r w:rsidRPr="000B74D0">
              <w:rPr>
                <w:sz w:val="22"/>
                <w:szCs w:val="22"/>
              </w:rPr>
              <w:lastRenderedPageBreak/>
              <w:t>26.2. Передаваемая приемо-сдаточная документация не должна содержать сведений, составляющих государственную, военную и служебную тайны.</w:t>
            </w:r>
          </w:p>
          <w:p w:rsidR="00E436E9" w:rsidRPr="000B74D0" w:rsidRDefault="00E436E9" w:rsidP="009310EA">
            <w:pPr>
              <w:tabs>
                <w:tab w:val="left" w:pos="360"/>
              </w:tabs>
              <w:jc w:val="both"/>
              <w:rPr>
                <w:sz w:val="22"/>
                <w:szCs w:val="22"/>
              </w:rPr>
            </w:pPr>
            <w:r w:rsidRPr="000B74D0">
              <w:rPr>
                <w:sz w:val="22"/>
                <w:szCs w:val="22"/>
              </w:rPr>
              <w:t>26.3. Содержание разрабатываемых материалов является конфиденциальным и должно быть доступным только лицам, имеющим отношение к настоящей работе.</w:t>
            </w:r>
          </w:p>
          <w:p w:rsidR="00E436E9" w:rsidRPr="000B74D0" w:rsidRDefault="00E436E9" w:rsidP="009310EA">
            <w:pPr>
              <w:tabs>
                <w:tab w:val="left" w:pos="360"/>
              </w:tabs>
              <w:jc w:val="both"/>
              <w:rPr>
                <w:sz w:val="22"/>
                <w:szCs w:val="22"/>
              </w:rPr>
            </w:pPr>
            <w:r w:rsidRPr="000B74D0">
              <w:rPr>
                <w:sz w:val="22"/>
                <w:szCs w:val="22"/>
              </w:rPr>
              <w:t xml:space="preserve">26.4. Передача материалов проекта третьим лицам допускается только по письменному разрешению Заказчика. </w:t>
            </w:r>
          </w:p>
          <w:p w:rsidR="00E436E9" w:rsidRPr="000B74D0" w:rsidRDefault="00E436E9" w:rsidP="009310EA">
            <w:pPr>
              <w:jc w:val="both"/>
              <w:rPr>
                <w:bCs/>
                <w:sz w:val="22"/>
                <w:szCs w:val="22"/>
              </w:rPr>
            </w:pPr>
            <w:r w:rsidRPr="000B74D0">
              <w:rPr>
                <w:sz w:val="22"/>
                <w:szCs w:val="22"/>
              </w:rPr>
              <w:t xml:space="preserve">26.5. Документация передается Подрядчиком и принимается Заказчиком одновременно с Актом сдачи-приемки выполненных Работ. </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bCs/>
                <w:sz w:val="22"/>
                <w:szCs w:val="22"/>
              </w:rPr>
              <w:lastRenderedPageBreak/>
              <w:t>27. Требования к отчетности о выполнении Работ</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bCs/>
                <w:sz w:val="22"/>
                <w:szCs w:val="22"/>
              </w:rPr>
            </w:pPr>
            <w:r w:rsidRPr="000B74D0">
              <w:rPr>
                <w:sz w:val="22"/>
                <w:szCs w:val="22"/>
              </w:rPr>
              <w:t>В течение всего периода выполнения Работ еженедельно представлять отчет о ходе их выполнения в формате, согласованном с Заказчиком.</w:t>
            </w:r>
          </w:p>
        </w:tc>
      </w:tr>
      <w:tr w:rsidR="00E436E9" w:rsidTr="009310EA">
        <w:trPr>
          <w:trHeight w:val="20"/>
        </w:trPr>
        <w:tc>
          <w:tcPr>
            <w:tcW w:w="3375" w:type="dxa"/>
            <w:tcBorders>
              <w:top w:val="single" w:sz="4" w:space="0" w:color="auto"/>
              <w:left w:val="single" w:sz="4" w:space="0" w:color="auto"/>
              <w:bottom w:val="single" w:sz="4" w:space="0" w:color="auto"/>
              <w:right w:val="single" w:sz="4" w:space="0" w:color="auto"/>
            </w:tcBorders>
            <w:hideMark/>
          </w:tcPr>
          <w:p w:rsidR="00E436E9" w:rsidRPr="000B74D0" w:rsidRDefault="00E436E9" w:rsidP="009310EA">
            <w:pPr>
              <w:jc w:val="both"/>
              <w:rPr>
                <w:sz w:val="22"/>
                <w:szCs w:val="22"/>
              </w:rPr>
            </w:pPr>
            <w:r w:rsidRPr="000B74D0">
              <w:rPr>
                <w:bCs/>
                <w:sz w:val="22"/>
                <w:szCs w:val="22"/>
              </w:rPr>
              <w:t>28. Прочие условия</w:t>
            </w:r>
          </w:p>
        </w:tc>
        <w:tc>
          <w:tcPr>
            <w:tcW w:w="7059"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jc w:val="both"/>
              <w:rPr>
                <w:bCs/>
                <w:sz w:val="22"/>
                <w:szCs w:val="22"/>
              </w:rPr>
            </w:pPr>
            <w:r w:rsidRPr="000B74D0">
              <w:rPr>
                <w:sz w:val="22"/>
                <w:szCs w:val="22"/>
              </w:rPr>
              <w:t>Задание может изменяться по письменному согласованию Сторон.</w:t>
            </w:r>
          </w:p>
        </w:tc>
      </w:tr>
    </w:tbl>
    <w:p w:rsidR="00E436E9" w:rsidRPr="000B74D0" w:rsidRDefault="00E436E9" w:rsidP="00E436E9">
      <w:pPr>
        <w:jc w:val="both"/>
        <w:rPr>
          <w:b/>
          <w:sz w:val="22"/>
          <w:szCs w:val="20"/>
        </w:rPr>
      </w:pPr>
    </w:p>
    <w:p w:rsidR="00E436E9" w:rsidRPr="000B74D0" w:rsidRDefault="00E436E9" w:rsidP="00E436E9">
      <w:pPr>
        <w:jc w:val="both"/>
        <w:rPr>
          <w:bCs/>
          <w:sz w:val="22"/>
          <w:szCs w:val="22"/>
        </w:rPr>
      </w:pPr>
    </w:p>
    <w:p w:rsidR="00E436E9" w:rsidRPr="000B74D0" w:rsidRDefault="00E436E9" w:rsidP="00E436E9">
      <w:pPr>
        <w:jc w:val="both"/>
        <w:rPr>
          <w:bCs/>
          <w:sz w:val="22"/>
          <w:szCs w:val="22"/>
        </w:rPr>
      </w:pPr>
    </w:p>
    <w:p w:rsidR="00E436E9" w:rsidRPr="000B74D0" w:rsidRDefault="00E436E9" w:rsidP="00E436E9">
      <w:pPr>
        <w:jc w:val="center"/>
        <w:rPr>
          <w:b/>
          <w:sz w:val="22"/>
          <w:szCs w:val="22"/>
        </w:rPr>
      </w:pPr>
      <w:r w:rsidRPr="000B74D0">
        <w:rPr>
          <w:b/>
          <w:sz w:val="22"/>
          <w:szCs w:val="22"/>
        </w:rPr>
        <w:t>ПОДПИСИ СТОРОН</w:t>
      </w:r>
    </w:p>
    <w:p w:rsidR="00E436E9" w:rsidRPr="000B74D0" w:rsidRDefault="00E436E9" w:rsidP="00E436E9">
      <w:pPr>
        <w:jc w:val="center"/>
        <w:rPr>
          <w:b/>
          <w:sz w:val="22"/>
          <w:szCs w:val="22"/>
        </w:rPr>
      </w:pPr>
    </w:p>
    <w:p w:rsidR="00E436E9" w:rsidRPr="000B74D0" w:rsidRDefault="00E436E9" w:rsidP="00E436E9">
      <w:pPr>
        <w:jc w:val="right"/>
        <w:rPr>
          <w:sz w:val="22"/>
          <w:szCs w:val="22"/>
        </w:rPr>
        <w:sectPr w:rsidR="00E436E9" w:rsidRPr="000B74D0" w:rsidSect="00792D92">
          <w:headerReference w:type="default" r:id="rId8"/>
          <w:pgSz w:w="11906" w:h="16838"/>
          <w:pgMar w:top="720" w:right="720" w:bottom="709" w:left="1418" w:header="357" w:footer="301" w:gutter="0"/>
          <w:cols w:space="720"/>
          <w:docGrid w:linePitch="326"/>
        </w:sectPr>
      </w:pPr>
    </w:p>
    <w:p w:rsidR="00E436E9" w:rsidRPr="000B74D0" w:rsidRDefault="00E436E9" w:rsidP="00E436E9">
      <w:pPr>
        <w:pStyle w:val="a7"/>
        <w:ind w:firstLine="709"/>
        <w:jc w:val="right"/>
      </w:pPr>
      <w:r w:rsidRPr="000B74D0">
        <w:lastRenderedPageBreak/>
        <w:t>Приложение № 2</w:t>
      </w:r>
    </w:p>
    <w:p w:rsidR="00E436E9" w:rsidRDefault="00E436E9" w:rsidP="00E436E9">
      <w:pPr>
        <w:pStyle w:val="4"/>
        <w:spacing w:after="0"/>
        <w:ind w:right="0"/>
        <w:jc w:val="right"/>
        <w:rPr>
          <w:szCs w:val="22"/>
        </w:rPr>
      </w:pPr>
      <w:r>
        <w:rPr>
          <w:szCs w:val="22"/>
        </w:rPr>
        <w:t>К Договору № _______________</w:t>
      </w:r>
    </w:p>
    <w:p w:rsidR="00E436E9" w:rsidRPr="000B74D0" w:rsidRDefault="00E436E9" w:rsidP="00E436E9">
      <w:pPr>
        <w:pStyle w:val="a7"/>
        <w:ind w:firstLine="709"/>
        <w:jc w:val="right"/>
        <w:rPr>
          <w:sz w:val="22"/>
          <w:szCs w:val="22"/>
        </w:rPr>
      </w:pPr>
    </w:p>
    <w:p w:rsidR="00E436E9" w:rsidRPr="000B74D0" w:rsidRDefault="00E436E9" w:rsidP="00E436E9">
      <w:pPr>
        <w:pStyle w:val="a7"/>
        <w:ind w:firstLine="709"/>
        <w:jc w:val="right"/>
        <w:rPr>
          <w:sz w:val="22"/>
          <w:szCs w:val="22"/>
        </w:rPr>
      </w:pPr>
    </w:p>
    <w:tbl>
      <w:tblPr>
        <w:tblW w:w="4717" w:type="pct"/>
        <w:tblLayout w:type="fixed"/>
        <w:tblLook w:val="04A0" w:firstRow="1" w:lastRow="0" w:firstColumn="1" w:lastColumn="0" w:noHBand="0" w:noVBand="1"/>
      </w:tblPr>
      <w:tblGrid>
        <w:gridCol w:w="7527"/>
        <w:gridCol w:w="7010"/>
      </w:tblGrid>
      <w:tr w:rsidR="00E436E9" w:rsidTr="009310EA">
        <w:trPr>
          <w:trHeight w:val="255"/>
        </w:trPr>
        <w:tc>
          <w:tcPr>
            <w:tcW w:w="1384" w:type="pct"/>
            <w:hideMark/>
          </w:tcPr>
          <w:p w:rsidR="00E436E9" w:rsidRPr="000B74D0" w:rsidRDefault="00E436E9" w:rsidP="009310EA">
            <w:pPr>
              <w:suppressLineNumbers/>
              <w:suppressAutoHyphens/>
              <w:jc w:val="center"/>
              <w:rPr>
                <w:bCs/>
                <w:snapToGrid w:val="0"/>
                <w:sz w:val="22"/>
                <w:szCs w:val="22"/>
              </w:rPr>
            </w:pPr>
            <w:r w:rsidRPr="000B74D0">
              <w:rPr>
                <w:bCs/>
                <w:snapToGrid w:val="0"/>
                <w:sz w:val="22"/>
                <w:szCs w:val="22"/>
              </w:rPr>
              <w:t>УТВЕРЖДАЮ</w:t>
            </w:r>
          </w:p>
        </w:tc>
        <w:tc>
          <w:tcPr>
            <w:tcW w:w="1289" w:type="pct"/>
            <w:hideMark/>
          </w:tcPr>
          <w:p w:rsidR="00E436E9" w:rsidRPr="000B74D0" w:rsidRDefault="00E436E9" w:rsidP="009310EA">
            <w:pPr>
              <w:suppressLineNumbers/>
              <w:suppressAutoHyphens/>
              <w:ind w:firstLine="5"/>
              <w:jc w:val="center"/>
              <w:rPr>
                <w:bCs/>
                <w:snapToGrid w:val="0"/>
                <w:sz w:val="22"/>
                <w:szCs w:val="22"/>
              </w:rPr>
            </w:pPr>
            <w:r w:rsidRPr="000B74D0">
              <w:rPr>
                <w:bCs/>
                <w:snapToGrid w:val="0"/>
                <w:sz w:val="22"/>
                <w:szCs w:val="22"/>
              </w:rPr>
              <w:t>УТВЕРЖДАЮ</w:t>
            </w:r>
          </w:p>
        </w:tc>
      </w:tr>
      <w:tr w:rsidR="00E436E9" w:rsidTr="009310EA">
        <w:trPr>
          <w:trHeight w:val="285"/>
        </w:trPr>
        <w:tc>
          <w:tcPr>
            <w:tcW w:w="1384" w:type="pct"/>
            <w:hideMark/>
          </w:tcPr>
          <w:p w:rsidR="00E436E9" w:rsidRPr="000B74D0" w:rsidRDefault="00E436E9" w:rsidP="009310EA">
            <w:pPr>
              <w:pStyle w:val="2"/>
              <w:suppressLineNumbers/>
              <w:suppressAutoHyphens/>
              <w:jc w:val="center"/>
              <w:rPr>
                <w:rFonts w:ascii="Times New Roman" w:hAnsi="Times New Roman" w:cs="Times New Roman"/>
                <w:bCs/>
                <w:i/>
                <w:snapToGrid w:val="0"/>
                <w:color w:val="000000" w:themeColor="text1"/>
                <w:sz w:val="22"/>
                <w:szCs w:val="22"/>
              </w:rPr>
            </w:pPr>
            <w:r w:rsidRPr="000B74D0">
              <w:rPr>
                <w:rFonts w:ascii="Times New Roman" w:hAnsi="Times New Roman" w:cs="Times New Roman"/>
                <w:bCs/>
                <w:i/>
                <w:snapToGrid w:val="0"/>
                <w:color w:val="000000" w:themeColor="text1"/>
                <w:sz w:val="22"/>
                <w:szCs w:val="22"/>
              </w:rPr>
              <w:t>От Заказчика</w:t>
            </w:r>
          </w:p>
        </w:tc>
        <w:tc>
          <w:tcPr>
            <w:tcW w:w="1289" w:type="pct"/>
            <w:hideMark/>
          </w:tcPr>
          <w:p w:rsidR="00E436E9" w:rsidRPr="000B74D0" w:rsidRDefault="00E436E9" w:rsidP="009310EA">
            <w:pPr>
              <w:pStyle w:val="9"/>
              <w:ind w:firstLine="5"/>
              <w:jc w:val="center"/>
              <w:rPr>
                <w:rFonts w:ascii="Times New Roman" w:hAnsi="Times New Roman" w:cs="Times New Roman"/>
                <w:bCs/>
                <w:color w:val="000000" w:themeColor="text1"/>
                <w:sz w:val="22"/>
                <w:szCs w:val="22"/>
              </w:rPr>
            </w:pPr>
            <w:r w:rsidRPr="000B74D0">
              <w:rPr>
                <w:rFonts w:ascii="Times New Roman" w:hAnsi="Times New Roman" w:cs="Times New Roman"/>
                <w:bCs/>
                <w:color w:val="000000" w:themeColor="text1"/>
                <w:sz w:val="22"/>
                <w:szCs w:val="22"/>
              </w:rPr>
              <w:t>От Подрядчика</w:t>
            </w:r>
          </w:p>
        </w:tc>
      </w:tr>
      <w:tr w:rsidR="00E436E9" w:rsidTr="009310EA">
        <w:trPr>
          <w:trHeight w:val="1530"/>
        </w:trPr>
        <w:tc>
          <w:tcPr>
            <w:tcW w:w="1384" w:type="pct"/>
          </w:tcPr>
          <w:p w:rsidR="00E436E9" w:rsidRPr="000B74D0" w:rsidRDefault="00E436E9" w:rsidP="009310EA">
            <w:pPr>
              <w:jc w:val="center"/>
              <w:rPr>
                <w:sz w:val="22"/>
                <w:szCs w:val="22"/>
              </w:rPr>
            </w:pPr>
            <w:r w:rsidRPr="000B74D0">
              <w:rPr>
                <w:sz w:val="22"/>
                <w:szCs w:val="22"/>
              </w:rPr>
              <w:t xml:space="preserve"> </w:t>
            </w:r>
          </w:p>
          <w:p w:rsidR="00E436E9" w:rsidRPr="000B74D0" w:rsidRDefault="00E436E9" w:rsidP="009310EA">
            <w:pPr>
              <w:pStyle w:val="Normal1"/>
              <w:ind w:right="-256"/>
              <w:jc w:val="center"/>
              <w:rPr>
                <w:spacing w:val="-10"/>
                <w:sz w:val="22"/>
                <w:szCs w:val="22"/>
              </w:rPr>
            </w:pPr>
          </w:p>
          <w:p w:rsidR="00E436E9" w:rsidRPr="000B74D0" w:rsidRDefault="00E436E9" w:rsidP="009310EA">
            <w:pPr>
              <w:pStyle w:val="afc"/>
              <w:suppressLineNumbers/>
              <w:tabs>
                <w:tab w:val="left" w:pos="708"/>
              </w:tabs>
              <w:suppressAutoHyphens/>
              <w:jc w:val="center"/>
              <w:rPr>
                <w:sz w:val="22"/>
                <w:szCs w:val="22"/>
              </w:rPr>
            </w:pPr>
            <w:r w:rsidRPr="000B74D0">
              <w:rPr>
                <w:spacing w:val="-10"/>
                <w:sz w:val="22"/>
                <w:szCs w:val="22"/>
              </w:rPr>
              <w:t xml:space="preserve">      __________________________ /</w:t>
            </w:r>
            <w:r w:rsidRPr="000B74D0">
              <w:rPr>
                <w:sz w:val="22"/>
                <w:szCs w:val="22"/>
              </w:rPr>
              <w:t>________________</w:t>
            </w:r>
            <w:r w:rsidRPr="000B74D0">
              <w:rPr>
                <w:spacing w:val="-10"/>
                <w:sz w:val="22"/>
                <w:szCs w:val="22"/>
              </w:rPr>
              <w:t>/</w:t>
            </w:r>
          </w:p>
        </w:tc>
        <w:tc>
          <w:tcPr>
            <w:tcW w:w="1289" w:type="pct"/>
          </w:tcPr>
          <w:p w:rsidR="00E436E9" w:rsidRPr="000B74D0" w:rsidRDefault="00E436E9" w:rsidP="009310EA">
            <w:pPr>
              <w:pStyle w:val="Normal1"/>
              <w:ind w:right="-256"/>
              <w:jc w:val="center"/>
              <w:rPr>
                <w:spacing w:val="-10"/>
                <w:sz w:val="22"/>
                <w:szCs w:val="22"/>
              </w:rPr>
            </w:pPr>
            <w:r w:rsidRPr="000B74D0">
              <w:rPr>
                <w:spacing w:val="-10"/>
                <w:sz w:val="22"/>
                <w:szCs w:val="22"/>
              </w:rPr>
              <w:t xml:space="preserve">      </w:t>
            </w:r>
          </w:p>
          <w:p w:rsidR="00E436E9" w:rsidRPr="000B74D0" w:rsidRDefault="00E436E9" w:rsidP="009310EA">
            <w:pPr>
              <w:pStyle w:val="Normal1"/>
              <w:ind w:right="-256"/>
              <w:jc w:val="center"/>
              <w:rPr>
                <w:spacing w:val="-10"/>
                <w:sz w:val="22"/>
                <w:szCs w:val="22"/>
              </w:rPr>
            </w:pPr>
          </w:p>
          <w:p w:rsidR="00E436E9" w:rsidRPr="000B74D0" w:rsidRDefault="00E436E9" w:rsidP="009310EA">
            <w:pPr>
              <w:pStyle w:val="Normal1"/>
              <w:ind w:right="-256"/>
              <w:jc w:val="center"/>
              <w:rPr>
                <w:sz w:val="22"/>
                <w:szCs w:val="22"/>
              </w:rPr>
            </w:pPr>
            <w:r w:rsidRPr="000B74D0">
              <w:rPr>
                <w:spacing w:val="-10"/>
                <w:sz w:val="22"/>
                <w:szCs w:val="22"/>
              </w:rPr>
              <w:t>__________________________ /_________________</w:t>
            </w:r>
            <w:r w:rsidRPr="000B74D0">
              <w:rPr>
                <w:sz w:val="22"/>
                <w:szCs w:val="22"/>
              </w:rPr>
              <w:t xml:space="preserve">/                </w:t>
            </w:r>
          </w:p>
          <w:p w:rsidR="00E436E9" w:rsidRPr="000B74D0" w:rsidRDefault="00E436E9" w:rsidP="009310EA">
            <w:pPr>
              <w:pStyle w:val="Normal1"/>
              <w:ind w:right="-256"/>
              <w:jc w:val="center"/>
              <w:rPr>
                <w:spacing w:val="-10"/>
                <w:sz w:val="22"/>
                <w:szCs w:val="22"/>
              </w:rPr>
            </w:pPr>
          </w:p>
        </w:tc>
      </w:tr>
    </w:tbl>
    <w:p w:rsidR="00E436E9" w:rsidRPr="000B74D0" w:rsidRDefault="00E436E9" w:rsidP="00E436E9">
      <w:pPr>
        <w:pStyle w:val="a7"/>
        <w:ind w:firstLine="709"/>
        <w:jc w:val="right"/>
        <w:rPr>
          <w:sz w:val="22"/>
          <w:szCs w:val="22"/>
        </w:rPr>
      </w:pPr>
    </w:p>
    <w:p w:rsidR="00E436E9" w:rsidRPr="000B74D0" w:rsidRDefault="00E436E9" w:rsidP="00E436E9">
      <w:pPr>
        <w:pStyle w:val="a7"/>
        <w:ind w:firstLine="709"/>
        <w:jc w:val="right"/>
        <w:rPr>
          <w:sz w:val="22"/>
          <w:szCs w:val="22"/>
        </w:rPr>
      </w:pPr>
    </w:p>
    <w:p w:rsidR="00E436E9" w:rsidRPr="000B74D0" w:rsidRDefault="00E436E9" w:rsidP="00E436E9">
      <w:pPr>
        <w:pStyle w:val="a7"/>
        <w:jc w:val="center"/>
        <w:rPr>
          <w:b/>
          <w:bCs/>
          <w:sz w:val="22"/>
          <w:szCs w:val="22"/>
        </w:rPr>
      </w:pPr>
    </w:p>
    <w:p w:rsidR="00E436E9" w:rsidRPr="000B74D0" w:rsidRDefault="00E436E9" w:rsidP="00E436E9">
      <w:pPr>
        <w:pStyle w:val="a7"/>
        <w:jc w:val="center"/>
        <w:rPr>
          <w:b/>
          <w:bCs/>
          <w:sz w:val="22"/>
          <w:szCs w:val="22"/>
        </w:rPr>
      </w:pPr>
    </w:p>
    <w:tbl>
      <w:tblPr>
        <w:tblW w:w="12560" w:type="dxa"/>
        <w:tblInd w:w="1276" w:type="dxa"/>
        <w:tblLook w:val="04A0" w:firstRow="1" w:lastRow="0" w:firstColumn="1" w:lastColumn="0" w:noHBand="0" w:noVBand="1"/>
      </w:tblPr>
      <w:tblGrid>
        <w:gridCol w:w="516"/>
        <w:gridCol w:w="3967"/>
        <w:gridCol w:w="2288"/>
        <w:gridCol w:w="3715"/>
        <w:gridCol w:w="2107"/>
      </w:tblGrid>
      <w:tr w:rsidR="00E436E9" w:rsidTr="009310EA">
        <w:trPr>
          <w:trHeight w:val="219"/>
        </w:trPr>
        <w:tc>
          <w:tcPr>
            <w:tcW w:w="12560" w:type="dxa"/>
            <w:gridSpan w:val="5"/>
            <w:tcBorders>
              <w:top w:val="nil"/>
              <w:left w:val="nil"/>
              <w:bottom w:val="nil"/>
              <w:right w:val="nil"/>
            </w:tcBorders>
            <w:shd w:val="clear" w:color="auto" w:fill="auto"/>
            <w:noWrap/>
            <w:vAlign w:val="bottom"/>
            <w:hideMark/>
          </w:tcPr>
          <w:p w:rsidR="00E436E9" w:rsidRPr="00B906E5" w:rsidRDefault="00E436E9" w:rsidP="009310EA">
            <w:pPr>
              <w:jc w:val="center"/>
              <w:rPr>
                <w:b/>
                <w:bCs/>
                <w:sz w:val="20"/>
                <w:szCs w:val="20"/>
              </w:rPr>
            </w:pPr>
            <w:r w:rsidRPr="00B906E5">
              <w:rPr>
                <w:b/>
                <w:bCs/>
                <w:sz w:val="20"/>
                <w:szCs w:val="20"/>
              </w:rPr>
              <w:t>Дополни</w:t>
            </w:r>
            <w:r w:rsidRPr="00662F57">
              <w:rPr>
                <w:b/>
                <w:bCs/>
                <w:sz w:val="20"/>
                <w:szCs w:val="20"/>
              </w:rPr>
              <w:t>тельное соглашение №__________________-</w:t>
            </w:r>
          </w:p>
        </w:tc>
      </w:tr>
      <w:tr w:rsidR="00E436E9" w:rsidTr="009310EA">
        <w:trPr>
          <w:trHeight w:val="441"/>
        </w:trPr>
        <w:tc>
          <w:tcPr>
            <w:tcW w:w="12560" w:type="dxa"/>
            <w:gridSpan w:val="5"/>
            <w:tcBorders>
              <w:top w:val="nil"/>
              <w:left w:val="nil"/>
              <w:bottom w:val="nil"/>
              <w:right w:val="nil"/>
            </w:tcBorders>
            <w:shd w:val="clear" w:color="auto" w:fill="auto"/>
            <w:vAlign w:val="bottom"/>
            <w:hideMark/>
          </w:tcPr>
          <w:p w:rsidR="00E436E9" w:rsidRDefault="00E436E9" w:rsidP="009310EA">
            <w:pPr>
              <w:jc w:val="center"/>
              <w:rPr>
                <w:b/>
                <w:bCs/>
                <w:sz w:val="20"/>
                <w:szCs w:val="20"/>
              </w:rPr>
            </w:pPr>
            <w:r w:rsidRPr="00B906E5">
              <w:rPr>
                <w:b/>
                <w:bCs/>
                <w:sz w:val="20"/>
                <w:szCs w:val="20"/>
              </w:rPr>
              <w:t>на выполнение работ по созданию ВОЛС к договору подряда на проектирование и строительство воло</w:t>
            </w:r>
            <w:r w:rsidRPr="00662F57">
              <w:rPr>
                <w:b/>
                <w:bCs/>
                <w:sz w:val="20"/>
                <w:szCs w:val="20"/>
              </w:rPr>
              <w:t>конно-оптических линий связи №________________ от _._.202_</w:t>
            </w:r>
          </w:p>
          <w:p w:rsidR="00E436E9" w:rsidRPr="00B906E5" w:rsidRDefault="00E436E9" w:rsidP="009310EA">
            <w:pPr>
              <w:jc w:val="center"/>
              <w:rPr>
                <w:b/>
                <w:bCs/>
                <w:sz w:val="20"/>
                <w:szCs w:val="20"/>
              </w:rPr>
            </w:pPr>
            <w:r>
              <w:rPr>
                <w:b/>
                <w:bCs/>
                <w:sz w:val="20"/>
                <w:szCs w:val="20"/>
              </w:rPr>
              <w:t>(Форма)</w:t>
            </w:r>
          </w:p>
        </w:tc>
      </w:tr>
      <w:tr w:rsidR="00E436E9" w:rsidTr="009310EA">
        <w:trPr>
          <w:trHeight w:val="228"/>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b/>
                <w:bCs/>
                <w:sz w:val="20"/>
                <w:szCs w:val="20"/>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r w:rsidR="00E436E9" w:rsidTr="009310EA">
        <w:trPr>
          <w:trHeight w:val="441"/>
        </w:trPr>
        <w:tc>
          <w:tcPr>
            <w:tcW w:w="12560" w:type="dxa"/>
            <w:gridSpan w:val="5"/>
            <w:tcBorders>
              <w:top w:val="nil"/>
              <w:left w:val="nil"/>
              <w:bottom w:val="nil"/>
              <w:right w:val="nil"/>
            </w:tcBorders>
            <w:shd w:val="clear" w:color="auto" w:fill="auto"/>
            <w:vAlign w:val="bottom"/>
            <w:hideMark/>
          </w:tcPr>
          <w:p w:rsidR="00E436E9" w:rsidRPr="00B906E5" w:rsidRDefault="00E436E9" w:rsidP="009310EA">
            <w:pPr>
              <w:rPr>
                <w:sz w:val="20"/>
                <w:szCs w:val="20"/>
              </w:rPr>
            </w:pPr>
            <w:r w:rsidRPr="00B906E5">
              <w:rPr>
                <w:sz w:val="20"/>
                <w:szCs w:val="20"/>
              </w:rPr>
              <w:t xml:space="preserve">        Публичное Акционерное Общество  «</w:t>
            </w:r>
            <w:r>
              <w:rPr>
                <w:sz w:val="20"/>
                <w:szCs w:val="20"/>
              </w:rPr>
              <w:t>Ростелеком</w:t>
            </w:r>
            <w:r w:rsidRPr="00B906E5">
              <w:rPr>
                <w:sz w:val="20"/>
                <w:szCs w:val="20"/>
              </w:rPr>
              <w:t>» (</w:t>
            </w:r>
            <w:r>
              <w:rPr>
                <w:sz w:val="20"/>
                <w:szCs w:val="20"/>
              </w:rPr>
              <w:t>Заказчик</w:t>
            </w:r>
            <w:r w:rsidRPr="00B906E5">
              <w:rPr>
                <w:sz w:val="20"/>
                <w:szCs w:val="20"/>
              </w:rPr>
              <w:t>), именуемое в дал</w:t>
            </w:r>
            <w:r w:rsidRPr="00662F57">
              <w:rPr>
                <w:sz w:val="20"/>
                <w:szCs w:val="20"/>
              </w:rPr>
              <w:t>ьнейшем «Заказчик», в лице  __________________________________</w:t>
            </w:r>
            <w:r w:rsidRPr="00B906E5">
              <w:rPr>
                <w:sz w:val="20"/>
                <w:szCs w:val="20"/>
              </w:rPr>
              <w:t xml:space="preserve">, действующего на основании </w:t>
            </w:r>
            <w:r w:rsidRPr="00662F57">
              <w:rPr>
                <w:sz w:val="20"/>
                <w:szCs w:val="20"/>
              </w:rPr>
              <w:t>________________- от __.__.202_</w:t>
            </w:r>
            <w:r w:rsidRPr="00B906E5">
              <w:rPr>
                <w:sz w:val="20"/>
                <w:szCs w:val="20"/>
              </w:rPr>
              <w:t xml:space="preserve"> г., с одной стороны, и</w:t>
            </w:r>
          </w:p>
        </w:tc>
      </w:tr>
      <w:tr w:rsidR="00E436E9" w:rsidTr="009310EA">
        <w:trPr>
          <w:trHeight w:val="660"/>
        </w:trPr>
        <w:tc>
          <w:tcPr>
            <w:tcW w:w="12560" w:type="dxa"/>
            <w:gridSpan w:val="5"/>
            <w:tcBorders>
              <w:top w:val="nil"/>
              <w:left w:val="nil"/>
              <w:bottom w:val="nil"/>
              <w:right w:val="nil"/>
            </w:tcBorders>
            <w:shd w:val="clear" w:color="auto" w:fill="auto"/>
            <w:vAlign w:val="bottom"/>
            <w:hideMark/>
          </w:tcPr>
          <w:p w:rsidR="00E436E9" w:rsidRPr="00B906E5" w:rsidRDefault="00E436E9" w:rsidP="009310EA">
            <w:pPr>
              <w:rPr>
                <w:sz w:val="20"/>
                <w:szCs w:val="20"/>
              </w:rPr>
            </w:pPr>
            <w:r w:rsidRPr="00662F57">
              <w:rPr>
                <w:sz w:val="20"/>
                <w:szCs w:val="20"/>
              </w:rPr>
              <w:t xml:space="preserve">        </w:t>
            </w:r>
            <w:r w:rsidRPr="00662F57">
              <w:rPr>
                <w:b/>
                <w:bCs/>
                <w:sz w:val="20"/>
                <w:szCs w:val="20"/>
              </w:rPr>
              <w:t>Полное и сокращенное название ГПО</w:t>
            </w:r>
            <w:r w:rsidRPr="00B906E5">
              <w:rPr>
                <w:sz w:val="20"/>
                <w:szCs w:val="20"/>
              </w:rPr>
              <w:t>, именуемое в дальнейшем «Подрядчик»</w:t>
            </w:r>
            <w:r w:rsidRPr="00662F57">
              <w:rPr>
                <w:sz w:val="20"/>
                <w:szCs w:val="20"/>
              </w:rPr>
              <w:t>, в лице _____________</w:t>
            </w:r>
            <w:r w:rsidRPr="00B906E5">
              <w:rPr>
                <w:sz w:val="20"/>
                <w:szCs w:val="20"/>
              </w:rPr>
              <w:t xml:space="preserve">, </w:t>
            </w:r>
            <w:r w:rsidRPr="00662F57">
              <w:rPr>
                <w:sz w:val="20"/>
                <w:szCs w:val="20"/>
              </w:rPr>
              <w:t>действующего на основании ___________</w:t>
            </w:r>
            <w:r w:rsidRPr="00B906E5">
              <w:rPr>
                <w:sz w:val="20"/>
                <w:szCs w:val="20"/>
              </w:rPr>
              <w:t xml:space="preserve"> с другой стороны, совместно именуемые по тексту «Стороны», заключили настоящее Дополнительное Соглашение (да</w:t>
            </w:r>
            <w:r>
              <w:rPr>
                <w:sz w:val="20"/>
                <w:szCs w:val="20"/>
              </w:rPr>
              <w:t>лее по тексту - «Соглашение») к</w:t>
            </w:r>
            <w:r w:rsidRPr="00B906E5">
              <w:rPr>
                <w:sz w:val="20"/>
                <w:szCs w:val="20"/>
              </w:rPr>
              <w:t xml:space="preserve"> договору подряда на проектирование и строительство волоконно-оптической</w:t>
            </w:r>
            <w:r w:rsidRPr="00662F57">
              <w:rPr>
                <w:sz w:val="20"/>
                <w:szCs w:val="20"/>
              </w:rPr>
              <w:t xml:space="preserve"> линии связи (ВОЛС) №_________________ от __.__.202_</w:t>
            </w:r>
            <w:r w:rsidRPr="00B906E5">
              <w:rPr>
                <w:sz w:val="20"/>
                <w:szCs w:val="20"/>
              </w:rPr>
              <w:t xml:space="preserve"> г. (далее по тексту «Договор») о нижеследующем:</w:t>
            </w:r>
          </w:p>
        </w:tc>
      </w:tr>
      <w:tr w:rsidR="00E436E9" w:rsidTr="009310EA">
        <w:trPr>
          <w:trHeight w:val="228"/>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20"/>
                <w:szCs w:val="20"/>
              </w:rPr>
            </w:pPr>
            <w:r w:rsidRPr="00B906E5">
              <w:rPr>
                <w:sz w:val="20"/>
                <w:szCs w:val="20"/>
              </w:rPr>
              <w:t>1</w:t>
            </w: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b/>
                <w:bCs/>
                <w:sz w:val="20"/>
                <w:szCs w:val="20"/>
              </w:rPr>
            </w:pPr>
            <w:r w:rsidRPr="00B906E5">
              <w:rPr>
                <w:b/>
                <w:bCs/>
                <w:sz w:val="20"/>
                <w:szCs w:val="20"/>
              </w:rPr>
              <w:t>Предмет Соглашения</w:t>
            </w: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b/>
                <w:bCs/>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r w:rsidR="00E436E9" w:rsidTr="009310EA">
        <w:trPr>
          <w:trHeight w:val="441"/>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20"/>
                <w:szCs w:val="20"/>
              </w:rPr>
            </w:pPr>
            <w:r w:rsidRPr="00B906E5">
              <w:rPr>
                <w:sz w:val="20"/>
                <w:szCs w:val="20"/>
              </w:rPr>
              <w:t>1.1.</w:t>
            </w:r>
          </w:p>
        </w:tc>
        <w:tc>
          <w:tcPr>
            <w:tcW w:w="12077" w:type="dxa"/>
            <w:gridSpan w:val="4"/>
            <w:tcBorders>
              <w:top w:val="nil"/>
              <w:left w:val="nil"/>
              <w:bottom w:val="nil"/>
              <w:right w:val="nil"/>
            </w:tcBorders>
            <w:shd w:val="clear" w:color="auto" w:fill="auto"/>
            <w:vAlign w:val="bottom"/>
            <w:hideMark/>
          </w:tcPr>
          <w:p w:rsidR="00E436E9" w:rsidRDefault="00E436E9" w:rsidP="009310EA">
            <w:pPr>
              <w:rPr>
                <w:sz w:val="20"/>
                <w:szCs w:val="20"/>
              </w:rPr>
            </w:pPr>
            <w:r w:rsidRPr="00B906E5">
              <w:rPr>
                <w:sz w:val="20"/>
                <w:szCs w:val="20"/>
              </w:rPr>
              <w:t>В рамках Договора, заключенного между Сторонами, Подрядчик принимает на себя обяза</w:t>
            </w:r>
            <w:r w:rsidRPr="00662F57">
              <w:rPr>
                <w:sz w:val="20"/>
                <w:szCs w:val="20"/>
              </w:rPr>
              <w:t xml:space="preserve">тельства по созданию </w:t>
            </w:r>
            <w:proofErr w:type="gramStart"/>
            <w:r w:rsidRPr="00662F57">
              <w:rPr>
                <w:sz w:val="20"/>
                <w:szCs w:val="20"/>
              </w:rPr>
              <w:t>ВОЛС,  _</w:t>
            </w:r>
            <w:proofErr w:type="gramEnd"/>
            <w:r w:rsidRPr="00662F57">
              <w:rPr>
                <w:sz w:val="20"/>
                <w:szCs w:val="20"/>
              </w:rPr>
              <w:t>_____________________________</w:t>
            </w:r>
            <w:r w:rsidRPr="00B906E5">
              <w:rPr>
                <w:sz w:val="20"/>
                <w:szCs w:val="20"/>
              </w:rPr>
              <w:t>, и выполнению, в связи с этим, нижеперечисленных Работ в сроки, указанные ниже:</w:t>
            </w:r>
          </w:p>
          <w:p w:rsidR="00E436E9" w:rsidRPr="00B906E5" w:rsidRDefault="00E436E9" w:rsidP="009310EA">
            <w:pPr>
              <w:rPr>
                <w:sz w:val="20"/>
                <w:szCs w:val="20"/>
              </w:rPr>
            </w:pPr>
          </w:p>
        </w:tc>
      </w:tr>
      <w:tr w:rsidR="00E436E9" w:rsidTr="009310EA">
        <w:trPr>
          <w:trHeight w:val="660"/>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16"/>
                <w:szCs w:val="16"/>
              </w:rPr>
            </w:pPr>
          </w:p>
        </w:tc>
        <w:tc>
          <w:tcPr>
            <w:tcW w:w="39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436E9" w:rsidRPr="00B906E5" w:rsidRDefault="00E436E9" w:rsidP="009310EA">
            <w:pPr>
              <w:jc w:val="center"/>
              <w:rPr>
                <w:sz w:val="20"/>
                <w:szCs w:val="20"/>
              </w:rPr>
            </w:pPr>
            <w:r w:rsidRPr="00B906E5">
              <w:rPr>
                <w:sz w:val="20"/>
                <w:szCs w:val="20"/>
              </w:rPr>
              <w:t>Выполняемые</w:t>
            </w:r>
            <w:r w:rsidRPr="00B906E5">
              <w:rPr>
                <w:sz w:val="20"/>
                <w:szCs w:val="20"/>
              </w:rPr>
              <w:br/>
              <w:t>Работы</w:t>
            </w:r>
          </w:p>
        </w:tc>
        <w:tc>
          <w:tcPr>
            <w:tcW w:w="2288" w:type="dxa"/>
            <w:tcBorders>
              <w:top w:val="single" w:sz="4" w:space="0" w:color="000000"/>
              <w:left w:val="nil"/>
              <w:bottom w:val="single" w:sz="4" w:space="0" w:color="000000"/>
              <w:right w:val="single" w:sz="4" w:space="0" w:color="000000"/>
            </w:tcBorders>
            <w:shd w:val="clear" w:color="auto" w:fill="auto"/>
            <w:vAlign w:val="center"/>
            <w:hideMark/>
          </w:tcPr>
          <w:p w:rsidR="00E436E9" w:rsidRPr="00B906E5" w:rsidRDefault="00E436E9" w:rsidP="009310EA">
            <w:pPr>
              <w:jc w:val="center"/>
              <w:rPr>
                <w:sz w:val="20"/>
                <w:szCs w:val="20"/>
              </w:rPr>
            </w:pPr>
            <w:r w:rsidRPr="00B906E5">
              <w:rPr>
                <w:sz w:val="20"/>
                <w:szCs w:val="20"/>
              </w:rPr>
              <w:t>Дата</w:t>
            </w:r>
            <w:r w:rsidRPr="00B906E5">
              <w:rPr>
                <w:sz w:val="20"/>
                <w:szCs w:val="20"/>
              </w:rPr>
              <w:br/>
              <w:t>начала</w:t>
            </w:r>
            <w:r w:rsidRPr="00B906E5">
              <w:rPr>
                <w:sz w:val="20"/>
                <w:szCs w:val="20"/>
              </w:rPr>
              <w:br/>
              <w:t>Работ</w:t>
            </w:r>
          </w:p>
        </w:tc>
        <w:tc>
          <w:tcPr>
            <w:tcW w:w="3715" w:type="dxa"/>
            <w:tcBorders>
              <w:top w:val="single" w:sz="4" w:space="0" w:color="000000"/>
              <w:left w:val="nil"/>
              <w:bottom w:val="single" w:sz="4" w:space="0" w:color="000000"/>
              <w:right w:val="single" w:sz="4" w:space="0" w:color="000000"/>
            </w:tcBorders>
            <w:shd w:val="clear" w:color="auto" w:fill="auto"/>
            <w:vAlign w:val="center"/>
            <w:hideMark/>
          </w:tcPr>
          <w:p w:rsidR="00E436E9" w:rsidRPr="00B906E5" w:rsidRDefault="00E436E9" w:rsidP="009310EA">
            <w:pPr>
              <w:jc w:val="center"/>
              <w:rPr>
                <w:sz w:val="20"/>
                <w:szCs w:val="20"/>
              </w:rPr>
            </w:pPr>
            <w:r w:rsidRPr="00B906E5">
              <w:rPr>
                <w:sz w:val="20"/>
                <w:szCs w:val="20"/>
              </w:rPr>
              <w:t>Дата</w:t>
            </w:r>
            <w:r w:rsidRPr="00B906E5">
              <w:rPr>
                <w:sz w:val="20"/>
                <w:szCs w:val="20"/>
              </w:rPr>
              <w:br/>
            </w:r>
            <w:r>
              <w:rPr>
                <w:sz w:val="20"/>
                <w:szCs w:val="20"/>
              </w:rPr>
              <w:t>техническ</w:t>
            </w:r>
            <w:r w:rsidRPr="00B906E5">
              <w:rPr>
                <w:sz w:val="20"/>
                <w:szCs w:val="20"/>
              </w:rPr>
              <w:t>ой готовности</w:t>
            </w:r>
            <w:r w:rsidRPr="00B906E5">
              <w:rPr>
                <w:sz w:val="20"/>
                <w:szCs w:val="20"/>
              </w:rPr>
              <w:br/>
              <w:t>объекта</w:t>
            </w:r>
          </w:p>
        </w:tc>
        <w:tc>
          <w:tcPr>
            <w:tcW w:w="2107" w:type="dxa"/>
            <w:tcBorders>
              <w:top w:val="single" w:sz="4" w:space="0" w:color="000000"/>
              <w:left w:val="nil"/>
              <w:bottom w:val="single" w:sz="4" w:space="0" w:color="000000"/>
              <w:right w:val="single" w:sz="4" w:space="0" w:color="000000"/>
            </w:tcBorders>
            <w:shd w:val="clear" w:color="auto" w:fill="auto"/>
            <w:vAlign w:val="center"/>
            <w:hideMark/>
          </w:tcPr>
          <w:p w:rsidR="00E436E9" w:rsidRPr="00B906E5" w:rsidRDefault="00E436E9" w:rsidP="009310EA">
            <w:pPr>
              <w:jc w:val="center"/>
              <w:rPr>
                <w:sz w:val="20"/>
                <w:szCs w:val="20"/>
              </w:rPr>
            </w:pPr>
            <w:r w:rsidRPr="00B906E5">
              <w:rPr>
                <w:sz w:val="20"/>
                <w:szCs w:val="20"/>
              </w:rPr>
              <w:t>Дата</w:t>
            </w:r>
            <w:r w:rsidRPr="00B906E5">
              <w:rPr>
                <w:sz w:val="20"/>
                <w:szCs w:val="20"/>
              </w:rPr>
              <w:br/>
              <w:t>окончания</w:t>
            </w:r>
            <w:r w:rsidRPr="00B906E5">
              <w:rPr>
                <w:sz w:val="20"/>
                <w:szCs w:val="20"/>
              </w:rPr>
              <w:br/>
              <w:t>Работ</w:t>
            </w:r>
          </w:p>
        </w:tc>
      </w:tr>
      <w:tr w:rsidR="00E436E9" w:rsidTr="009310EA">
        <w:trPr>
          <w:trHeight w:val="441"/>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p>
        </w:tc>
        <w:tc>
          <w:tcPr>
            <w:tcW w:w="3967" w:type="dxa"/>
            <w:tcBorders>
              <w:top w:val="nil"/>
              <w:left w:val="single" w:sz="4" w:space="0" w:color="000000"/>
              <w:bottom w:val="single" w:sz="4" w:space="0" w:color="000000"/>
              <w:right w:val="single" w:sz="4" w:space="0" w:color="000000"/>
            </w:tcBorders>
            <w:shd w:val="clear" w:color="auto" w:fill="auto"/>
            <w:vAlign w:val="center"/>
            <w:hideMark/>
          </w:tcPr>
          <w:p w:rsidR="00E436E9" w:rsidRPr="00B906E5" w:rsidRDefault="00E436E9" w:rsidP="009310EA">
            <w:pPr>
              <w:rPr>
                <w:sz w:val="20"/>
                <w:szCs w:val="20"/>
              </w:rPr>
            </w:pPr>
            <w:r w:rsidRPr="00B906E5">
              <w:rPr>
                <w:sz w:val="20"/>
                <w:szCs w:val="20"/>
              </w:rPr>
              <w:t>Предварительное обследование территории и выбор трассы Объекта</w:t>
            </w:r>
          </w:p>
        </w:tc>
        <w:tc>
          <w:tcPr>
            <w:tcW w:w="2288"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3715"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2107"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r>
      <w:tr w:rsidR="00E436E9" w:rsidTr="009310EA">
        <w:trPr>
          <w:trHeight w:val="660"/>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p>
        </w:tc>
        <w:tc>
          <w:tcPr>
            <w:tcW w:w="3967" w:type="dxa"/>
            <w:tcBorders>
              <w:top w:val="nil"/>
              <w:left w:val="single" w:sz="4" w:space="0" w:color="000000"/>
              <w:bottom w:val="single" w:sz="4" w:space="0" w:color="000000"/>
              <w:right w:val="single" w:sz="4" w:space="0" w:color="000000"/>
            </w:tcBorders>
            <w:shd w:val="clear" w:color="auto" w:fill="auto"/>
            <w:vAlign w:val="center"/>
            <w:hideMark/>
          </w:tcPr>
          <w:p w:rsidR="00E436E9" w:rsidRPr="00B906E5" w:rsidRDefault="00E436E9" w:rsidP="009310EA">
            <w:pPr>
              <w:rPr>
                <w:sz w:val="20"/>
                <w:szCs w:val="20"/>
              </w:rPr>
            </w:pPr>
            <w:r w:rsidRPr="00B906E5">
              <w:rPr>
                <w:sz w:val="20"/>
                <w:szCs w:val="20"/>
              </w:rPr>
              <w:t>Оформление прав на земельные участки и иные объекты, используемые для строительства Объекта</w:t>
            </w:r>
          </w:p>
        </w:tc>
        <w:tc>
          <w:tcPr>
            <w:tcW w:w="2288"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3715"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2107"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p>
        </w:tc>
        <w:tc>
          <w:tcPr>
            <w:tcW w:w="3967" w:type="dxa"/>
            <w:tcBorders>
              <w:top w:val="nil"/>
              <w:left w:val="single" w:sz="4" w:space="0" w:color="000000"/>
              <w:bottom w:val="single" w:sz="4" w:space="0" w:color="000000"/>
              <w:right w:val="single" w:sz="4" w:space="0" w:color="000000"/>
            </w:tcBorders>
            <w:shd w:val="clear" w:color="auto" w:fill="auto"/>
            <w:vAlign w:val="center"/>
            <w:hideMark/>
          </w:tcPr>
          <w:p w:rsidR="00E436E9" w:rsidRPr="00B906E5" w:rsidRDefault="00E436E9" w:rsidP="009310EA">
            <w:pPr>
              <w:rPr>
                <w:sz w:val="20"/>
                <w:szCs w:val="20"/>
              </w:rPr>
            </w:pPr>
            <w:r w:rsidRPr="00B906E5">
              <w:rPr>
                <w:sz w:val="20"/>
                <w:szCs w:val="20"/>
              </w:rPr>
              <w:t>Проектно-изыскательские Работы</w:t>
            </w:r>
          </w:p>
        </w:tc>
        <w:tc>
          <w:tcPr>
            <w:tcW w:w="2288"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3715"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2107"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r>
      <w:tr w:rsidR="00E436E9" w:rsidTr="009310EA">
        <w:trPr>
          <w:trHeight w:val="441"/>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p>
        </w:tc>
        <w:tc>
          <w:tcPr>
            <w:tcW w:w="3967" w:type="dxa"/>
            <w:tcBorders>
              <w:top w:val="nil"/>
              <w:left w:val="single" w:sz="4" w:space="0" w:color="000000"/>
              <w:bottom w:val="single" w:sz="4" w:space="0" w:color="000000"/>
              <w:right w:val="single" w:sz="4" w:space="0" w:color="000000"/>
            </w:tcBorders>
            <w:shd w:val="clear" w:color="auto" w:fill="auto"/>
            <w:vAlign w:val="center"/>
            <w:hideMark/>
          </w:tcPr>
          <w:p w:rsidR="00E436E9" w:rsidRPr="00B906E5" w:rsidRDefault="00E436E9" w:rsidP="009310EA">
            <w:pPr>
              <w:rPr>
                <w:sz w:val="20"/>
                <w:szCs w:val="20"/>
              </w:rPr>
            </w:pPr>
            <w:r w:rsidRPr="00B906E5">
              <w:rPr>
                <w:sz w:val="20"/>
                <w:szCs w:val="20"/>
              </w:rPr>
              <w:t>Строительно-монтажные и ремонтно-восстановительные Работы</w:t>
            </w:r>
          </w:p>
        </w:tc>
        <w:tc>
          <w:tcPr>
            <w:tcW w:w="2288"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3715"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2107"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r>
      <w:tr w:rsidR="00E436E9" w:rsidTr="009310EA">
        <w:trPr>
          <w:trHeight w:val="11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p>
        </w:tc>
        <w:tc>
          <w:tcPr>
            <w:tcW w:w="3967" w:type="dxa"/>
            <w:tcBorders>
              <w:top w:val="nil"/>
              <w:left w:val="single" w:sz="4" w:space="0" w:color="000000"/>
              <w:bottom w:val="single" w:sz="4" w:space="0" w:color="000000"/>
              <w:right w:val="single" w:sz="4" w:space="0" w:color="000000"/>
            </w:tcBorders>
            <w:shd w:val="clear" w:color="auto" w:fill="auto"/>
            <w:vAlign w:val="center"/>
            <w:hideMark/>
          </w:tcPr>
          <w:p w:rsidR="00E436E9" w:rsidRPr="00B906E5" w:rsidRDefault="00E436E9" w:rsidP="009310EA">
            <w:pPr>
              <w:rPr>
                <w:sz w:val="20"/>
                <w:szCs w:val="20"/>
              </w:rPr>
            </w:pPr>
            <w:r>
              <w:rPr>
                <w:sz w:val="20"/>
                <w:szCs w:val="20"/>
              </w:rPr>
              <w:t>У</w:t>
            </w:r>
            <w:r w:rsidRPr="00B906E5">
              <w:rPr>
                <w:sz w:val="20"/>
                <w:szCs w:val="20"/>
              </w:rPr>
              <w:t>становление границ охранной зоны и учет сведений об охранной зоне Объекта в ЕГРН</w:t>
            </w:r>
          </w:p>
        </w:tc>
        <w:tc>
          <w:tcPr>
            <w:tcW w:w="2288"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3715"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2107"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r>
      <w:tr w:rsidR="00E436E9" w:rsidTr="009310EA">
        <w:trPr>
          <w:trHeight w:val="228"/>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1.2.</w:t>
            </w:r>
          </w:p>
        </w:tc>
        <w:tc>
          <w:tcPr>
            <w:tcW w:w="12077" w:type="dxa"/>
            <w:gridSpan w:val="4"/>
            <w:tcBorders>
              <w:top w:val="nil"/>
              <w:left w:val="nil"/>
              <w:bottom w:val="nil"/>
              <w:right w:val="nil"/>
            </w:tcBorders>
            <w:shd w:val="clear" w:color="auto" w:fill="auto"/>
            <w:vAlign w:val="bottom"/>
            <w:hideMark/>
          </w:tcPr>
          <w:p w:rsidR="00E436E9" w:rsidRPr="00B906E5" w:rsidRDefault="00E436E9" w:rsidP="009310EA">
            <w:pPr>
              <w:rPr>
                <w:sz w:val="20"/>
                <w:szCs w:val="20"/>
              </w:rPr>
            </w:pPr>
            <w:r w:rsidRPr="00B906E5">
              <w:rPr>
                <w:sz w:val="20"/>
                <w:szCs w:val="20"/>
              </w:rPr>
              <w:t>Наименования видов Работ, их стоимость указаны в Смете (Приложение №2 к настоящему Соглашению).</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1.3.</w:t>
            </w:r>
          </w:p>
        </w:tc>
        <w:tc>
          <w:tcPr>
            <w:tcW w:w="12077" w:type="dxa"/>
            <w:gridSpan w:val="4"/>
            <w:tcBorders>
              <w:top w:val="nil"/>
              <w:left w:val="nil"/>
              <w:bottom w:val="nil"/>
              <w:right w:val="nil"/>
            </w:tcBorders>
            <w:shd w:val="clear" w:color="auto" w:fill="auto"/>
            <w:noWrap/>
            <w:vAlign w:val="bottom"/>
            <w:hideMark/>
          </w:tcPr>
          <w:p w:rsidR="00E436E9" w:rsidRPr="00B906E5" w:rsidRDefault="00E436E9" w:rsidP="009310EA">
            <w:pPr>
              <w:rPr>
                <w:sz w:val="20"/>
                <w:szCs w:val="20"/>
              </w:rPr>
            </w:pPr>
            <w:r w:rsidRPr="00B906E5">
              <w:rPr>
                <w:sz w:val="20"/>
                <w:szCs w:val="20"/>
              </w:rPr>
              <w:t>Работы выполняются в соответствии с Техническим заданием (Приложение № 1 к Договору).</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1.4.</w:t>
            </w:r>
          </w:p>
        </w:tc>
        <w:tc>
          <w:tcPr>
            <w:tcW w:w="12077" w:type="dxa"/>
            <w:gridSpan w:val="4"/>
            <w:tcBorders>
              <w:top w:val="nil"/>
              <w:left w:val="nil"/>
              <w:bottom w:val="nil"/>
              <w:right w:val="nil"/>
            </w:tcBorders>
            <w:shd w:val="clear" w:color="auto" w:fill="auto"/>
            <w:vAlign w:val="bottom"/>
            <w:hideMark/>
          </w:tcPr>
          <w:p w:rsidR="00E436E9" w:rsidRPr="00B906E5" w:rsidRDefault="00E436E9" w:rsidP="009310EA">
            <w:pPr>
              <w:rPr>
                <w:sz w:val="20"/>
                <w:szCs w:val="20"/>
              </w:rPr>
            </w:pPr>
            <w:r w:rsidRPr="00B906E5">
              <w:rPr>
                <w:sz w:val="20"/>
                <w:szCs w:val="20"/>
              </w:rPr>
              <w:t>Строительство Объ</w:t>
            </w:r>
            <w:r w:rsidRPr="00662F57">
              <w:rPr>
                <w:sz w:val="20"/>
                <w:szCs w:val="20"/>
              </w:rPr>
              <w:t>екта выполняется по адресам ________________________________________</w:t>
            </w:r>
            <w:r w:rsidRPr="00B906E5">
              <w:rPr>
                <w:sz w:val="20"/>
                <w:szCs w:val="20"/>
              </w:rPr>
              <w:t>.</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1.5.</w:t>
            </w:r>
          </w:p>
        </w:tc>
        <w:tc>
          <w:tcPr>
            <w:tcW w:w="12077" w:type="dxa"/>
            <w:gridSpan w:val="4"/>
            <w:tcBorders>
              <w:top w:val="nil"/>
              <w:left w:val="nil"/>
              <w:bottom w:val="nil"/>
              <w:right w:val="nil"/>
            </w:tcBorders>
            <w:shd w:val="clear" w:color="auto" w:fill="auto"/>
            <w:noWrap/>
            <w:vAlign w:val="bottom"/>
            <w:hideMark/>
          </w:tcPr>
          <w:p w:rsidR="00E436E9" w:rsidRPr="00B906E5" w:rsidRDefault="00E436E9" w:rsidP="009310EA">
            <w:pPr>
              <w:rPr>
                <w:sz w:val="20"/>
                <w:szCs w:val="20"/>
              </w:rPr>
            </w:pPr>
            <w:r w:rsidRPr="00B906E5">
              <w:rPr>
                <w:sz w:val="20"/>
                <w:szCs w:val="20"/>
              </w:rPr>
              <w:t xml:space="preserve">Фактическая дата выполнения Работ фиксируется в Акте </w:t>
            </w:r>
            <w:r>
              <w:rPr>
                <w:sz w:val="20"/>
                <w:szCs w:val="20"/>
              </w:rPr>
              <w:t xml:space="preserve">о </w:t>
            </w:r>
            <w:r w:rsidRPr="00B906E5">
              <w:rPr>
                <w:sz w:val="20"/>
                <w:szCs w:val="20"/>
              </w:rPr>
              <w:t>приемк</w:t>
            </w:r>
            <w:r>
              <w:rPr>
                <w:sz w:val="20"/>
                <w:szCs w:val="20"/>
              </w:rPr>
              <w:t>е</w:t>
            </w:r>
            <w:r w:rsidRPr="00B906E5">
              <w:rPr>
                <w:sz w:val="20"/>
                <w:szCs w:val="20"/>
              </w:rPr>
              <w:t xml:space="preserve"> выполненных работ </w:t>
            </w:r>
            <w:r>
              <w:rPr>
                <w:sz w:val="20"/>
                <w:szCs w:val="20"/>
              </w:rPr>
              <w:t>(КС-2)</w:t>
            </w:r>
            <w:r w:rsidRPr="00B906E5">
              <w:rPr>
                <w:sz w:val="20"/>
                <w:szCs w:val="20"/>
              </w:rPr>
              <w:t>.</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2.</w:t>
            </w:r>
          </w:p>
        </w:tc>
        <w:tc>
          <w:tcPr>
            <w:tcW w:w="12077" w:type="dxa"/>
            <w:gridSpan w:val="4"/>
            <w:tcBorders>
              <w:top w:val="nil"/>
              <w:left w:val="nil"/>
              <w:bottom w:val="nil"/>
              <w:right w:val="nil"/>
            </w:tcBorders>
            <w:shd w:val="clear" w:color="auto" w:fill="auto"/>
            <w:noWrap/>
            <w:vAlign w:val="bottom"/>
            <w:hideMark/>
          </w:tcPr>
          <w:p w:rsidR="00E436E9" w:rsidRPr="00B906E5" w:rsidRDefault="00E436E9" w:rsidP="009310EA">
            <w:pPr>
              <w:rPr>
                <w:b/>
                <w:bCs/>
                <w:sz w:val="20"/>
                <w:szCs w:val="20"/>
              </w:rPr>
            </w:pPr>
            <w:r w:rsidRPr="00B906E5">
              <w:rPr>
                <w:b/>
                <w:bCs/>
                <w:sz w:val="20"/>
                <w:szCs w:val="20"/>
              </w:rPr>
              <w:t>Стоимость Работ и порядок расчетов</w:t>
            </w:r>
          </w:p>
        </w:tc>
      </w:tr>
      <w:tr w:rsidR="00E436E9" w:rsidTr="009310EA">
        <w:trPr>
          <w:trHeight w:val="660"/>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2.1.</w:t>
            </w:r>
          </w:p>
        </w:tc>
        <w:tc>
          <w:tcPr>
            <w:tcW w:w="12077" w:type="dxa"/>
            <w:gridSpan w:val="4"/>
            <w:tcBorders>
              <w:top w:val="nil"/>
              <w:left w:val="nil"/>
              <w:bottom w:val="nil"/>
              <w:right w:val="nil"/>
            </w:tcBorders>
            <w:shd w:val="clear" w:color="auto" w:fill="auto"/>
            <w:vAlign w:val="bottom"/>
            <w:hideMark/>
          </w:tcPr>
          <w:p w:rsidR="00E436E9" w:rsidRPr="00B906E5" w:rsidRDefault="00E436E9" w:rsidP="009310EA">
            <w:pPr>
              <w:rPr>
                <w:sz w:val="16"/>
                <w:szCs w:val="16"/>
              </w:rPr>
            </w:pPr>
            <w:r w:rsidRPr="00662F57">
              <w:rPr>
                <w:sz w:val="20"/>
                <w:szCs w:val="20"/>
              </w:rPr>
              <w:t xml:space="preserve">Общая договорная стоимость порученных Подрядчику Работ по настоящему Соглашению составляет </w:t>
            </w:r>
            <w:r w:rsidRPr="00662F57">
              <w:rPr>
                <w:b/>
                <w:bCs/>
                <w:i/>
                <w:iCs/>
                <w:sz w:val="20"/>
                <w:szCs w:val="20"/>
              </w:rPr>
              <w:t>Сумма жирным шрифтом с разбивкой по разрядам с двумя знаками после запятой</w:t>
            </w:r>
            <w:r w:rsidRPr="00662F57">
              <w:rPr>
                <w:b/>
                <w:bCs/>
                <w:sz w:val="20"/>
                <w:szCs w:val="20"/>
              </w:rPr>
              <w:t xml:space="preserve"> </w:t>
            </w:r>
            <w:r w:rsidRPr="00662F57">
              <w:rPr>
                <w:sz w:val="20"/>
                <w:szCs w:val="20"/>
              </w:rPr>
              <w:t>(</w:t>
            </w:r>
            <w:r w:rsidRPr="00662F57">
              <w:rPr>
                <w:i/>
                <w:iCs/>
                <w:sz w:val="20"/>
                <w:szCs w:val="20"/>
              </w:rPr>
              <w:t>Сумма текстом, копейки в виде числа</w:t>
            </w:r>
            <w:r w:rsidRPr="00662F57">
              <w:rPr>
                <w:sz w:val="20"/>
                <w:szCs w:val="20"/>
              </w:rPr>
              <w:t>) без учёта НДС, который дополнительно уплачивается в порядке и по ставке, установленной действующим законодательством РФ,  и составляет С</w:t>
            </w:r>
            <w:r w:rsidRPr="00662F57">
              <w:rPr>
                <w:b/>
                <w:bCs/>
                <w:i/>
                <w:iCs/>
                <w:sz w:val="20"/>
                <w:szCs w:val="20"/>
              </w:rPr>
              <w:t>умма НДС жирным шрифтом с разбивкой по разрядам с двумя знаками после запятой</w:t>
            </w:r>
            <w:r w:rsidRPr="00662F57">
              <w:rPr>
                <w:sz w:val="20"/>
                <w:szCs w:val="20"/>
              </w:rPr>
              <w:t xml:space="preserve"> (</w:t>
            </w:r>
            <w:r w:rsidRPr="00662F57">
              <w:rPr>
                <w:i/>
                <w:iCs/>
                <w:sz w:val="20"/>
                <w:szCs w:val="20"/>
              </w:rPr>
              <w:t>Сумма НДС текстом, копейки в виде числа</w:t>
            </w:r>
            <w:r w:rsidRPr="00662F57">
              <w:rPr>
                <w:sz w:val="20"/>
                <w:szCs w:val="20"/>
              </w:rPr>
              <w:t>).</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3.</w:t>
            </w:r>
          </w:p>
        </w:tc>
        <w:tc>
          <w:tcPr>
            <w:tcW w:w="12077" w:type="dxa"/>
            <w:gridSpan w:val="4"/>
            <w:tcBorders>
              <w:top w:val="nil"/>
              <w:left w:val="nil"/>
              <w:bottom w:val="nil"/>
              <w:right w:val="nil"/>
            </w:tcBorders>
            <w:shd w:val="clear" w:color="auto" w:fill="auto"/>
            <w:noWrap/>
            <w:vAlign w:val="bottom"/>
            <w:hideMark/>
          </w:tcPr>
          <w:p w:rsidR="00E436E9" w:rsidRPr="00B906E5" w:rsidRDefault="00E436E9" w:rsidP="009310EA">
            <w:pPr>
              <w:rPr>
                <w:b/>
                <w:bCs/>
                <w:sz w:val="16"/>
                <w:szCs w:val="16"/>
              </w:rPr>
            </w:pPr>
            <w:r w:rsidRPr="00B906E5">
              <w:rPr>
                <w:b/>
                <w:bCs/>
                <w:sz w:val="16"/>
                <w:szCs w:val="16"/>
              </w:rPr>
              <w:t>Заключительные положения</w:t>
            </w:r>
          </w:p>
        </w:tc>
      </w:tr>
      <w:tr w:rsidR="00E436E9" w:rsidTr="009310EA">
        <w:trPr>
          <w:trHeight w:val="441"/>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3.1.</w:t>
            </w:r>
          </w:p>
        </w:tc>
        <w:tc>
          <w:tcPr>
            <w:tcW w:w="12077" w:type="dxa"/>
            <w:gridSpan w:val="4"/>
            <w:tcBorders>
              <w:top w:val="nil"/>
              <w:left w:val="nil"/>
              <w:bottom w:val="nil"/>
              <w:right w:val="nil"/>
            </w:tcBorders>
            <w:shd w:val="clear" w:color="auto" w:fill="auto"/>
            <w:vAlign w:val="bottom"/>
            <w:hideMark/>
          </w:tcPr>
          <w:p w:rsidR="00E436E9" w:rsidRPr="00B906E5" w:rsidRDefault="00E436E9" w:rsidP="009310EA">
            <w:pPr>
              <w:rPr>
                <w:sz w:val="20"/>
                <w:szCs w:val="20"/>
              </w:rPr>
            </w:pPr>
            <w:r w:rsidRPr="00B906E5">
              <w:rPr>
                <w:sz w:val="20"/>
                <w:szCs w:val="20"/>
              </w:rPr>
              <w:t>Во всем, что не урегулировано Соглашением, Стороны руководствуются Договором. В случае противоречия условий Договора и Соглашения, большую силу имеют условия Соглашения.</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3.2.</w:t>
            </w:r>
          </w:p>
        </w:tc>
        <w:tc>
          <w:tcPr>
            <w:tcW w:w="12077" w:type="dxa"/>
            <w:gridSpan w:val="4"/>
            <w:tcBorders>
              <w:top w:val="nil"/>
              <w:left w:val="nil"/>
              <w:bottom w:val="nil"/>
              <w:right w:val="nil"/>
            </w:tcBorders>
            <w:shd w:val="clear" w:color="auto" w:fill="auto"/>
            <w:noWrap/>
            <w:vAlign w:val="bottom"/>
            <w:hideMark/>
          </w:tcPr>
          <w:p w:rsidR="00E436E9" w:rsidRPr="00B906E5" w:rsidRDefault="00E436E9" w:rsidP="009310EA">
            <w:pPr>
              <w:rPr>
                <w:sz w:val="20"/>
                <w:szCs w:val="20"/>
              </w:rPr>
            </w:pPr>
            <w:r w:rsidRPr="00B906E5">
              <w:rPr>
                <w:sz w:val="20"/>
                <w:szCs w:val="20"/>
              </w:rPr>
              <w:t>Дополнительное соглашение составлено в двух одинаковых экземплярах, имеющих равную юридическую силу, по одному для каждой из Сторон.</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3.3.</w:t>
            </w:r>
          </w:p>
        </w:tc>
        <w:tc>
          <w:tcPr>
            <w:tcW w:w="12077" w:type="dxa"/>
            <w:gridSpan w:val="4"/>
            <w:tcBorders>
              <w:top w:val="nil"/>
              <w:left w:val="nil"/>
              <w:bottom w:val="nil"/>
              <w:right w:val="nil"/>
            </w:tcBorders>
            <w:shd w:val="clear" w:color="auto" w:fill="auto"/>
            <w:vAlign w:val="bottom"/>
            <w:hideMark/>
          </w:tcPr>
          <w:p w:rsidR="00E436E9" w:rsidRPr="00B906E5" w:rsidRDefault="00E436E9" w:rsidP="009310EA">
            <w:pPr>
              <w:rPr>
                <w:sz w:val="20"/>
                <w:szCs w:val="20"/>
              </w:rPr>
            </w:pPr>
            <w:r w:rsidRPr="00B906E5">
              <w:rPr>
                <w:sz w:val="20"/>
                <w:szCs w:val="20"/>
              </w:rPr>
              <w:t>Настоящее Соглашение является неотъемлемой частью Ге</w:t>
            </w:r>
            <w:r w:rsidRPr="00662F57">
              <w:rPr>
                <w:sz w:val="20"/>
                <w:szCs w:val="20"/>
              </w:rPr>
              <w:t>нерального Договора №_____________ от __.__.202_.</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3.4.</w:t>
            </w:r>
          </w:p>
        </w:tc>
        <w:tc>
          <w:tcPr>
            <w:tcW w:w="12077" w:type="dxa"/>
            <w:gridSpan w:val="4"/>
            <w:tcBorders>
              <w:top w:val="nil"/>
              <w:left w:val="nil"/>
              <w:bottom w:val="nil"/>
              <w:right w:val="nil"/>
            </w:tcBorders>
            <w:shd w:val="clear" w:color="auto" w:fill="auto"/>
            <w:noWrap/>
            <w:vAlign w:val="bottom"/>
            <w:hideMark/>
          </w:tcPr>
          <w:p w:rsidR="00E436E9" w:rsidRPr="00B906E5" w:rsidRDefault="00E436E9" w:rsidP="009310EA">
            <w:pPr>
              <w:rPr>
                <w:sz w:val="20"/>
                <w:szCs w:val="20"/>
              </w:rPr>
            </w:pPr>
            <w:r w:rsidRPr="00B906E5">
              <w:rPr>
                <w:sz w:val="20"/>
                <w:szCs w:val="20"/>
              </w:rPr>
              <w:t>Неотъемлемыми частями настоящего Соглашения являются Приложения:</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right"/>
              <w:rPr>
                <w:sz w:val="16"/>
                <w:szCs w:val="16"/>
              </w:rPr>
            </w:pPr>
            <w:r w:rsidRPr="00B906E5">
              <w:rPr>
                <w:sz w:val="16"/>
                <w:szCs w:val="16"/>
              </w:rPr>
              <w:t>1</w:t>
            </w:r>
          </w:p>
        </w:tc>
        <w:tc>
          <w:tcPr>
            <w:tcW w:w="12077" w:type="dxa"/>
            <w:gridSpan w:val="4"/>
            <w:tcBorders>
              <w:top w:val="nil"/>
              <w:left w:val="nil"/>
              <w:bottom w:val="nil"/>
              <w:right w:val="nil"/>
            </w:tcBorders>
            <w:shd w:val="clear" w:color="auto" w:fill="auto"/>
            <w:noWrap/>
            <w:vAlign w:val="bottom"/>
            <w:hideMark/>
          </w:tcPr>
          <w:p w:rsidR="00E436E9" w:rsidRPr="00B906E5" w:rsidRDefault="00E436E9" w:rsidP="009310EA">
            <w:pPr>
              <w:rPr>
                <w:i/>
                <w:iCs/>
                <w:sz w:val="20"/>
                <w:szCs w:val="20"/>
              </w:rPr>
            </w:pPr>
            <w:r w:rsidRPr="00B906E5">
              <w:rPr>
                <w:i/>
                <w:iCs/>
                <w:sz w:val="20"/>
                <w:szCs w:val="20"/>
              </w:rPr>
              <w:t>Приложение 1 – Состав Объекта ВОЛС</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right"/>
              <w:rPr>
                <w:sz w:val="16"/>
                <w:szCs w:val="16"/>
              </w:rPr>
            </w:pPr>
            <w:r w:rsidRPr="00B906E5">
              <w:rPr>
                <w:sz w:val="16"/>
                <w:szCs w:val="16"/>
              </w:rPr>
              <w:t>2</w:t>
            </w:r>
          </w:p>
        </w:tc>
        <w:tc>
          <w:tcPr>
            <w:tcW w:w="12077" w:type="dxa"/>
            <w:gridSpan w:val="4"/>
            <w:tcBorders>
              <w:top w:val="nil"/>
              <w:left w:val="nil"/>
              <w:bottom w:val="nil"/>
              <w:right w:val="nil"/>
            </w:tcBorders>
            <w:shd w:val="clear" w:color="auto" w:fill="auto"/>
            <w:noWrap/>
            <w:vAlign w:val="bottom"/>
            <w:hideMark/>
          </w:tcPr>
          <w:p w:rsidR="00E436E9" w:rsidRPr="00B906E5" w:rsidRDefault="00E436E9" w:rsidP="009310EA">
            <w:pPr>
              <w:rPr>
                <w:i/>
                <w:iCs/>
                <w:sz w:val="20"/>
                <w:szCs w:val="20"/>
              </w:rPr>
            </w:pPr>
            <w:r w:rsidRPr="00B906E5">
              <w:rPr>
                <w:i/>
                <w:iCs/>
                <w:sz w:val="20"/>
                <w:szCs w:val="20"/>
              </w:rPr>
              <w:t>Приложение 2 – Смета.</w:t>
            </w:r>
          </w:p>
        </w:tc>
      </w:tr>
      <w:tr w:rsidR="00E436E9" w:rsidTr="009310EA">
        <w:trPr>
          <w:trHeight w:val="228"/>
        </w:trPr>
        <w:tc>
          <w:tcPr>
            <w:tcW w:w="483" w:type="dxa"/>
            <w:tcBorders>
              <w:top w:val="nil"/>
              <w:left w:val="nil"/>
              <w:bottom w:val="nil"/>
              <w:right w:val="nil"/>
            </w:tcBorders>
            <w:shd w:val="clear" w:color="auto" w:fill="auto"/>
            <w:noWrap/>
            <w:vAlign w:val="bottom"/>
            <w:hideMark/>
          </w:tcPr>
          <w:p w:rsidR="00E436E9" w:rsidRPr="00B906E5" w:rsidRDefault="00E436E9" w:rsidP="009310EA">
            <w:pPr>
              <w:rPr>
                <w:i/>
                <w:iCs/>
                <w:sz w:val="16"/>
                <w:szCs w:val="16"/>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b/>
                <w:bCs/>
                <w:sz w:val="20"/>
                <w:szCs w:val="20"/>
              </w:rPr>
            </w:pPr>
            <w:r w:rsidRPr="00B906E5">
              <w:rPr>
                <w:b/>
                <w:bCs/>
                <w:sz w:val="20"/>
                <w:szCs w:val="20"/>
              </w:rPr>
              <w:t>ПОДПИСИ СТОРОН</w:t>
            </w: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b/>
                <w:bCs/>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r w:rsidR="00E436E9" w:rsidTr="009310EA">
        <w:trPr>
          <w:trHeight w:val="228"/>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r w:rsidRPr="00B906E5">
              <w:rPr>
                <w:sz w:val="20"/>
                <w:szCs w:val="20"/>
              </w:rPr>
              <w:t>Подрядчик:</w:t>
            </w: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r w:rsidRPr="00B906E5">
              <w:rPr>
                <w:sz w:val="20"/>
                <w:szCs w:val="20"/>
              </w:rPr>
              <w:t>Заказчик:</w:t>
            </w: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16"/>
                <w:szCs w:val="16"/>
              </w:rPr>
            </w:pP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967" w:type="dxa"/>
            <w:tcBorders>
              <w:top w:val="nil"/>
              <w:left w:val="nil"/>
              <w:bottom w:val="nil"/>
              <w:right w:val="nil"/>
            </w:tcBorders>
            <w:shd w:val="clear" w:color="auto" w:fill="auto"/>
            <w:vAlign w:val="bottom"/>
            <w:hideMark/>
          </w:tcPr>
          <w:p w:rsidR="00E436E9" w:rsidRPr="00B906E5" w:rsidRDefault="00E436E9" w:rsidP="009310EA">
            <w:pPr>
              <w:rPr>
                <w:sz w:val="20"/>
                <w:szCs w:val="20"/>
              </w:rPr>
            </w:pPr>
            <w:r w:rsidRPr="00662F57">
              <w:rPr>
                <w:sz w:val="20"/>
                <w:szCs w:val="20"/>
              </w:rPr>
              <w:t>_____________________</w:t>
            </w: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16"/>
                <w:szCs w:val="16"/>
              </w:rPr>
            </w:pPr>
          </w:p>
        </w:tc>
      </w:tr>
      <w:tr w:rsidR="00E436E9" w:rsidTr="009310EA">
        <w:trPr>
          <w:trHeight w:val="228"/>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r w:rsidRPr="00662F57">
              <w:rPr>
                <w:sz w:val="20"/>
                <w:szCs w:val="20"/>
              </w:rPr>
              <w:t xml:space="preserve">________________/____________ </w:t>
            </w:r>
            <w:r w:rsidRPr="00B906E5">
              <w:rPr>
                <w:sz w:val="20"/>
                <w:szCs w:val="20"/>
              </w:rPr>
              <w:t>/</w:t>
            </w: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r w:rsidRPr="00662F57">
              <w:rPr>
                <w:sz w:val="20"/>
                <w:szCs w:val="20"/>
              </w:rPr>
              <w:t>________________/____________</w:t>
            </w:r>
            <w:r w:rsidRPr="00B906E5">
              <w:rPr>
                <w:sz w:val="20"/>
                <w:szCs w:val="20"/>
              </w:rPr>
              <w:t>/</w:t>
            </w: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16"/>
                <w:szCs w:val="16"/>
              </w:rPr>
            </w:pPr>
          </w:p>
        </w:tc>
      </w:tr>
      <w:tr w:rsidR="00E436E9" w:rsidTr="009310EA">
        <w:trPr>
          <w:trHeight w:val="228"/>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bl>
    <w:p w:rsidR="00E436E9" w:rsidRPr="000B74D0" w:rsidRDefault="00E436E9" w:rsidP="00E436E9">
      <w:pPr>
        <w:pStyle w:val="a7"/>
        <w:jc w:val="center"/>
        <w:rPr>
          <w:b/>
          <w:bCs/>
          <w:sz w:val="22"/>
          <w:szCs w:val="22"/>
        </w:rPr>
      </w:pPr>
    </w:p>
    <w:p w:rsidR="00E436E9" w:rsidRPr="000B74D0" w:rsidRDefault="00E436E9" w:rsidP="00E436E9">
      <w:pPr>
        <w:pStyle w:val="a7"/>
        <w:jc w:val="center"/>
        <w:rPr>
          <w:b/>
          <w:bCs/>
          <w:sz w:val="22"/>
          <w:szCs w:val="22"/>
        </w:rPr>
      </w:pPr>
    </w:p>
    <w:p w:rsidR="00E436E9" w:rsidRPr="000B74D0" w:rsidRDefault="00E436E9" w:rsidP="00E436E9">
      <w:pPr>
        <w:pStyle w:val="a7"/>
        <w:jc w:val="center"/>
        <w:rPr>
          <w:b/>
          <w:bCs/>
          <w:sz w:val="22"/>
          <w:szCs w:val="22"/>
        </w:rPr>
      </w:pPr>
    </w:p>
    <w:p w:rsidR="00E436E9" w:rsidRPr="000B74D0" w:rsidRDefault="00E436E9" w:rsidP="00E436E9">
      <w:pPr>
        <w:pStyle w:val="a7"/>
        <w:jc w:val="center"/>
        <w:rPr>
          <w:b/>
          <w:bCs/>
          <w:sz w:val="22"/>
          <w:szCs w:val="22"/>
        </w:rPr>
      </w:pPr>
    </w:p>
    <w:p w:rsidR="00E436E9" w:rsidRPr="000B74D0" w:rsidRDefault="00E436E9" w:rsidP="00E436E9">
      <w:pPr>
        <w:pStyle w:val="a7"/>
        <w:jc w:val="center"/>
        <w:rPr>
          <w:b/>
          <w:bCs/>
          <w:sz w:val="22"/>
          <w:szCs w:val="22"/>
        </w:rPr>
      </w:pPr>
    </w:p>
    <w:p w:rsidR="00E436E9" w:rsidRPr="000B74D0" w:rsidRDefault="00E436E9" w:rsidP="00E436E9">
      <w:pPr>
        <w:pStyle w:val="a7"/>
        <w:jc w:val="center"/>
        <w:rPr>
          <w:b/>
          <w:bCs/>
          <w:sz w:val="22"/>
          <w:szCs w:val="22"/>
        </w:rPr>
      </w:pPr>
    </w:p>
    <w:p w:rsidR="00E436E9" w:rsidRPr="000B74D0" w:rsidRDefault="00E436E9" w:rsidP="00E436E9">
      <w:pPr>
        <w:pStyle w:val="a7"/>
        <w:jc w:val="center"/>
        <w:rPr>
          <w:b/>
          <w:bCs/>
          <w:sz w:val="22"/>
          <w:szCs w:val="22"/>
        </w:rPr>
      </w:pPr>
    </w:p>
    <w:p w:rsidR="00E436E9" w:rsidRPr="000B74D0" w:rsidRDefault="00E436E9" w:rsidP="00E436E9">
      <w:pPr>
        <w:pStyle w:val="a7"/>
        <w:jc w:val="center"/>
        <w:rPr>
          <w:b/>
          <w:bCs/>
          <w:sz w:val="22"/>
          <w:szCs w:val="22"/>
        </w:rPr>
      </w:pPr>
    </w:p>
    <w:p w:rsidR="00E436E9" w:rsidRPr="000B74D0" w:rsidRDefault="00E436E9" w:rsidP="00E436E9">
      <w:pPr>
        <w:pStyle w:val="a7"/>
        <w:ind w:firstLine="709"/>
        <w:jc w:val="right"/>
      </w:pPr>
      <w:r w:rsidRPr="000B74D0">
        <w:t>Приложение № 2.1</w:t>
      </w:r>
    </w:p>
    <w:p w:rsidR="00E436E9" w:rsidRPr="000B74D0" w:rsidRDefault="00E436E9" w:rsidP="00E436E9">
      <w:pPr>
        <w:pStyle w:val="a7"/>
        <w:ind w:firstLine="709"/>
        <w:jc w:val="right"/>
        <w:rPr>
          <w:sz w:val="22"/>
          <w:szCs w:val="22"/>
        </w:rPr>
      </w:pPr>
      <w:r w:rsidRPr="000B74D0">
        <w:rPr>
          <w:sz w:val="22"/>
          <w:szCs w:val="22"/>
        </w:rPr>
        <w:t>к договору подряда на проектирование и строительство</w:t>
      </w:r>
    </w:p>
    <w:p w:rsidR="00E436E9" w:rsidRPr="000B74D0" w:rsidRDefault="00E436E9" w:rsidP="00E436E9">
      <w:pPr>
        <w:pStyle w:val="a7"/>
        <w:ind w:firstLine="709"/>
        <w:jc w:val="right"/>
        <w:rPr>
          <w:sz w:val="22"/>
          <w:szCs w:val="22"/>
        </w:rPr>
      </w:pPr>
      <w:r w:rsidRPr="000B74D0">
        <w:rPr>
          <w:sz w:val="22"/>
          <w:szCs w:val="22"/>
        </w:rPr>
        <w:t xml:space="preserve">волоконно-оптических линий связи </w:t>
      </w:r>
      <w:r>
        <w:rPr>
          <w:sz w:val="22"/>
          <w:szCs w:val="22"/>
        </w:rPr>
        <w:t>№ ____________ от</w:t>
      </w:r>
      <w:r w:rsidRPr="000B74D0">
        <w:rPr>
          <w:sz w:val="22"/>
          <w:szCs w:val="22"/>
        </w:rPr>
        <w:t xml:space="preserve"> «___» ________________ 202_ г.</w:t>
      </w:r>
    </w:p>
    <w:p w:rsidR="00E436E9" w:rsidRPr="000B74D0" w:rsidRDefault="00E436E9" w:rsidP="00E436E9">
      <w:pPr>
        <w:pStyle w:val="a7"/>
        <w:jc w:val="center"/>
        <w:rPr>
          <w:b/>
          <w:bCs/>
          <w:sz w:val="22"/>
          <w:szCs w:val="22"/>
        </w:rPr>
      </w:pPr>
    </w:p>
    <w:tbl>
      <w:tblPr>
        <w:tblW w:w="4778" w:type="pct"/>
        <w:tblLayout w:type="fixed"/>
        <w:tblLook w:val="04A0" w:firstRow="1" w:lastRow="0" w:firstColumn="1" w:lastColumn="0" w:noHBand="0" w:noVBand="1"/>
      </w:tblPr>
      <w:tblGrid>
        <w:gridCol w:w="7672"/>
        <w:gridCol w:w="6956"/>
        <w:gridCol w:w="97"/>
      </w:tblGrid>
      <w:tr w:rsidR="00E436E9" w:rsidTr="009310EA">
        <w:trPr>
          <w:gridAfter w:val="1"/>
          <w:wAfter w:w="33" w:type="dxa"/>
          <w:trHeight w:val="255"/>
        </w:trPr>
        <w:tc>
          <w:tcPr>
            <w:tcW w:w="2605" w:type="pct"/>
            <w:hideMark/>
          </w:tcPr>
          <w:p w:rsidR="00E436E9" w:rsidRPr="000B74D0" w:rsidRDefault="00E436E9" w:rsidP="009310EA">
            <w:pPr>
              <w:suppressLineNumbers/>
              <w:suppressAutoHyphens/>
              <w:jc w:val="center"/>
              <w:rPr>
                <w:bCs/>
                <w:snapToGrid w:val="0"/>
                <w:sz w:val="22"/>
                <w:szCs w:val="22"/>
              </w:rPr>
            </w:pPr>
            <w:r w:rsidRPr="000B74D0">
              <w:rPr>
                <w:bCs/>
                <w:snapToGrid w:val="0"/>
                <w:sz w:val="22"/>
                <w:szCs w:val="22"/>
              </w:rPr>
              <w:t>УТВЕРЖДАЮ</w:t>
            </w:r>
          </w:p>
        </w:tc>
        <w:tc>
          <w:tcPr>
            <w:tcW w:w="2362" w:type="pct"/>
            <w:hideMark/>
          </w:tcPr>
          <w:p w:rsidR="00E436E9" w:rsidRPr="000B74D0" w:rsidRDefault="00E436E9" w:rsidP="009310EA">
            <w:pPr>
              <w:suppressLineNumbers/>
              <w:suppressAutoHyphens/>
              <w:ind w:firstLine="5"/>
              <w:jc w:val="center"/>
              <w:rPr>
                <w:bCs/>
                <w:snapToGrid w:val="0"/>
                <w:sz w:val="22"/>
                <w:szCs w:val="22"/>
              </w:rPr>
            </w:pPr>
            <w:r w:rsidRPr="000B74D0">
              <w:rPr>
                <w:bCs/>
                <w:snapToGrid w:val="0"/>
                <w:sz w:val="22"/>
                <w:szCs w:val="22"/>
              </w:rPr>
              <w:t>УТВЕРЖДАЮ</w:t>
            </w:r>
          </w:p>
        </w:tc>
      </w:tr>
      <w:tr w:rsidR="00E436E9" w:rsidTr="009310EA">
        <w:trPr>
          <w:gridAfter w:val="1"/>
          <w:wAfter w:w="33" w:type="dxa"/>
          <w:trHeight w:val="285"/>
        </w:trPr>
        <w:tc>
          <w:tcPr>
            <w:tcW w:w="2605" w:type="pct"/>
            <w:hideMark/>
          </w:tcPr>
          <w:p w:rsidR="00E436E9" w:rsidRPr="000B74D0" w:rsidRDefault="00E436E9" w:rsidP="009310EA">
            <w:pPr>
              <w:pStyle w:val="2"/>
              <w:suppressLineNumbers/>
              <w:suppressAutoHyphens/>
              <w:jc w:val="center"/>
              <w:rPr>
                <w:rFonts w:ascii="Times New Roman" w:hAnsi="Times New Roman" w:cs="Times New Roman"/>
                <w:bCs/>
                <w:i/>
                <w:snapToGrid w:val="0"/>
                <w:color w:val="000000" w:themeColor="text1"/>
                <w:sz w:val="22"/>
                <w:szCs w:val="22"/>
              </w:rPr>
            </w:pPr>
            <w:r w:rsidRPr="000B74D0">
              <w:rPr>
                <w:rFonts w:ascii="Times New Roman" w:hAnsi="Times New Roman" w:cs="Times New Roman"/>
                <w:bCs/>
                <w:i/>
                <w:snapToGrid w:val="0"/>
                <w:color w:val="000000" w:themeColor="text1"/>
                <w:sz w:val="22"/>
                <w:szCs w:val="22"/>
              </w:rPr>
              <w:t>От Заказчика</w:t>
            </w:r>
          </w:p>
        </w:tc>
        <w:tc>
          <w:tcPr>
            <w:tcW w:w="2362" w:type="pct"/>
            <w:hideMark/>
          </w:tcPr>
          <w:p w:rsidR="00E436E9" w:rsidRPr="000B74D0" w:rsidRDefault="00E436E9" w:rsidP="009310EA">
            <w:pPr>
              <w:pStyle w:val="9"/>
              <w:ind w:firstLine="5"/>
              <w:jc w:val="center"/>
              <w:rPr>
                <w:rFonts w:ascii="Times New Roman" w:hAnsi="Times New Roman" w:cs="Times New Roman"/>
                <w:bCs/>
                <w:color w:val="000000" w:themeColor="text1"/>
                <w:sz w:val="22"/>
                <w:szCs w:val="22"/>
              </w:rPr>
            </w:pPr>
            <w:r w:rsidRPr="000B74D0">
              <w:rPr>
                <w:rFonts w:ascii="Times New Roman" w:hAnsi="Times New Roman" w:cs="Times New Roman"/>
                <w:bCs/>
                <w:color w:val="000000" w:themeColor="text1"/>
                <w:sz w:val="22"/>
                <w:szCs w:val="22"/>
              </w:rPr>
              <w:t>От Подрядчика</w:t>
            </w:r>
          </w:p>
        </w:tc>
      </w:tr>
      <w:tr w:rsidR="00E436E9" w:rsidTr="009310EA">
        <w:trPr>
          <w:gridAfter w:val="1"/>
          <w:wAfter w:w="33" w:type="dxa"/>
          <w:trHeight w:val="1530"/>
        </w:trPr>
        <w:tc>
          <w:tcPr>
            <w:tcW w:w="2605" w:type="pct"/>
          </w:tcPr>
          <w:p w:rsidR="00E436E9" w:rsidRPr="000B74D0" w:rsidRDefault="00E436E9" w:rsidP="009310EA">
            <w:pPr>
              <w:jc w:val="center"/>
              <w:rPr>
                <w:sz w:val="22"/>
                <w:szCs w:val="22"/>
              </w:rPr>
            </w:pPr>
            <w:r w:rsidRPr="000B74D0">
              <w:rPr>
                <w:sz w:val="22"/>
                <w:szCs w:val="22"/>
              </w:rPr>
              <w:t xml:space="preserve"> </w:t>
            </w:r>
          </w:p>
          <w:p w:rsidR="00E436E9" w:rsidRPr="000B74D0" w:rsidRDefault="00E436E9" w:rsidP="009310EA">
            <w:pPr>
              <w:pStyle w:val="Normal1"/>
              <w:ind w:right="-256"/>
              <w:jc w:val="center"/>
              <w:rPr>
                <w:spacing w:val="-10"/>
                <w:sz w:val="22"/>
                <w:szCs w:val="22"/>
              </w:rPr>
            </w:pPr>
          </w:p>
          <w:p w:rsidR="00E436E9" w:rsidRPr="000B74D0" w:rsidRDefault="00E436E9" w:rsidP="009310EA">
            <w:pPr>
              <w:pStyle w:val="afc"/>
              <w:suppressLineNumbers/>
              <w:tabs>
                <w:tab w:val="left" w:pos="708"/>
              </w:tabs>
              <w:suppressAutoHyphens/>
              <w:jc w:val="center"/>
              <w:rPr>
                <w:sz w:val="22"/>
                <w:szCs w:val="22"/>
              </w:rPr>
            </w:pPr>
            <w:r w:rsidRPr="000B74D0">
              <w:rPr>
                <w:spacing w:val="-10"/>
                <w:sz w:val="22"/>
                <w:szCs w:val="22"/>
              </w:rPr>
              <w:t xml:space="preserve">      __________________________ /</w:t>
            </w:r>
            <w:r w:rsidRPr="000B74D0">
              <w:rPr>
                <w:sz w:val="22"/>
                <w:szCs w:val="22"/>
              </w:rPr>
              <w:t>________________</w:t>
            </w:r>
            <w:r w:rsidRPr="000B74D0">
              <w:rPr>
                <w:spacing w:val="-10"/>
                <w:sz w:val="22"/>
                <w:szCs w:val="22"/>
              </w:rPr>
              <w:t>/</w:t>
            </w:r>
          </w:p>
        </w:tc>
        <w:tc>
          <w:tcPr>
            <w:tcW w:w="2362" w:type="pct"/>
          </w:tcPr>
          <w:p w:rsidR="00E436E9" w:rsidRPr="000B74D0" w:rsidRDefault="00E436E9" w:rsidP="009310EA">
            <w:pPr>
              <w:pStyle w:val="Normal1"/>
              <w:ind w:right="-256"/>
              <w:jc w:val="center"/>
              <w:rPr>
                <w:spacing w:val="-10"/>
                <w:sz w:val="22"/>
                <w:szCs w:val="22"/>
              </w:rPr>
            </w:pPr>
            <w:r w:rsidRPr="000B74D0">
              <w:rPr>
                <w:spacing w:val="-10"/>
                <w:sz w:val="22"/>
                <w:szCs w:val="22"/>
              </w:rPr>
              <w:t xml:space="preserve">      </w:t>
            </w:r>
          </w:p>
          <w:p w:rsidR="00E436E9" w:rsidRPr="000B74D0" w:rsidRDefault="00E436E9" w:rsidP="009310EA">
            <w:pPr>
              <w:pStyle w:val="Normal1"/>
              <w:ind w:right="-256"/>
              <w:jc w:val="center"/>
              <w:rPr>
                <w:spacing w:val="-10"/>
                <w:sz w:val="22"/>
                <w:szCs w:val="22"/>
              </w:rPr>
            </w:pPr>
          </w:p>
          <w:p w:rsidR="00E436E9" w:rsidRPr="000B74D0" w:rsidRDefault="00E436E9" w:rsidP="009310EA">
            <w:pPr>
              <w:pStyle w:val="Normal1"/>
              <w:ind w:right="-256"/>
              <w:jc w:val="center"/>
              <w:rPr>
                <w:sz w:val="22"/>
                <w:szCs w:val="22"/>
              </w:rPr>
            </w:pPr>
            <w:r w:rsidRPr="000B74D0">
              <w:rPr>
                <w:spacing w:val="-10"/>
                <w:sz w:val="22"/>
                <w:szCs w:val="22"/>
              </w:rPr>
              <w:t>__________________________ /_________________</w:t>
            </w:r>
            <w:r w:rsidRPr="000B74D0">
              <w:rPr>
                <w:sz w:val="22"/>
                <w:szCs w:val="22"/>
              </w:rPr>
              <w:t xml:space="preserve">/                </w:t>
            </w:r>
          </w:p>
          <w:p w:rsidR="00E436E9" w:rsidRPr="000B74D0" w:rsidRDefault="00E436E9" w:rsidP="009310EA">
            <w:pPr>
              <w:pStyle w:val="Normal1"/>
              <w:ind w:right="-256"/>
              <w:jc w:val="center"/>
              <w:rPr>
                <w:spacing w:val="-10"/>
                <w:sz w:val="22"/>
                <w:szCs w:val="22"/>
              </w:rPr>
            </w:pPr>
          </w:p>
        </w:tc>
      </w:tr>
      <w:tr w:rsidR="00E436E9" w:rsidTr="009310EA">
        <w:trPr>
          <w:trHeight w:val="270"/>
        </w:trPr>
        <w:tc>
          <w:tcPr>
            <w:tcW w:w="5000" w:type="pct"/>
            <w:gridSpan w:val="3"/>
            <w:tcBorders>
              <w:top w:val="nil"/>
              <w:left w:val="nil"/>
              <w:bottom w:val="nil"/>
              <w:right w:val="nil"/>
            </w:tcBorders>
            <w:shd w:val="clear" w:color="auto" w:fill="auto"/>
            <w:noWrap/>
            <w:vAlign w:val="bottom"/>
          </w:tcPr>
          <w:p w:rsidR="00E436E9" w:rsidRPr="000B74D0" w:rsidRDefault="00E436E9" w:rsidP="009310EA">
            <w:pPr>
              <w:jc w:val="center"/>
              <w:rPr>
                <w:b/>
                <w:bCs/>
                <w:sz w:val="20"/>
                <w:szCs w:val="20"/>
              </w:rPr>
            </w:pPr>
          </w:p>
        </w:tc>
      </w:tr>
    </w:tbl>
    <w:p w:rsidR="00E436E9" w:rsidRPr="000B74D0" w:rsidRDefault="00E436E9" w:rsidP="00E436E9">
      <w:pPr>
        <w:pStyle w:val="a7"/>
        <w:jc w:val="center"/>
        <w:rPr>
          <w:b/>
          <w:bCs/>
          <w:sz w:val="22"/>
          <w:szCs w:val="22"/>
        </w:rPr>
      </w:pPr>
    </w:p>
    <w:p w:rsidR="00E436E9" w:rsidRPr="000B74D0" w:rsidRDefault="00E436E9" w:rsidP="00E436E9">
      <w:pPr>
        <w:pStyle w:val="a7"/>
        <w:jc w:val="center"/>
        <w:rPr>
          <w:b/>
          <w:bCs/>
          <w:sz w:val="22"/>
          <w:szCs w:val="22"/>
        </w:rPr>
      </w:pPr>
    </w:p>
    <w:tbl>
      <w:tblPr>
        <w:tblW w:w="12560" w:type="dxa"/>
        <w:tblInd w:w="1276" w:type="dxa"/>
        <w:tblLayout w:type="fixed"/>
        <w:tblLook w:val="04A0" w:firstRow="1" w:lastRow="0" w:firstColumn="1" w:lastColumn="0" w:noHBand="0" w:noVBand="1"/>
      </w:tblPr>
      <w:tblGrid>
        <w:gridCol w:w="483"/>
        <w:gridCol w:w="3967"/>
        <w:gridCol w:w="2288"/>
        <w:gridCol w:w="3715"/>
        <w:gridCol w:w="2107"/>
      </w:tblGrid>
      <w:tr w:rsidR="00E436E9" w:rsidTr="009310EA">
        <w:trPr>
          <w:trHeight w:val="219"/>
        </w:trPr>
        <w:tc>
          <w:tcPr>
            <w:tcW w:w="12560" w:type="dxa"/>
            <w:gridSpan w:val="5"/>
            <w:tcBorders>
              <w:top w:val="nil"/>
              <w:left w:val="nil"/>
              <w:bottom w:val="nil"/>
              <w:right w:val="nil"/>
            </w:tcBorders>
            <w:shd w:val="clear" w:color="auto" w:fill="auto"/>
            <w:noWrap/>
            <w:vAlign w:val="bottom"/>
            <w:hideMark/>
          </w:tcPr>
          <w:p w:rsidR="00E436E9" w:rsidRPr="00B906E5" w:rsidRDefault="00E436E9" w:rsidP="009310EA">
            <w:pPr>
              <w:jc w:val="center"/>
              <w:rPr>
                <w:b/>
                <w:bCs/>
                <w:sz w:val="20"/>
                <w:szCs w:val="20"/>
              </w:rPr>
            </w:pPr>
            <w:r w:rsidRPr="00B906E5">
              <w:rPr>
                <w:b/>
                <w:bCs/>
                <w:sz w:val="20"/>
                <w:szCs w:val="20"/>
              </w:rPr>
              <w:t>Дополни</w:t>
            </w:r>
            <w:r w:rsidRPr="00662F57">
              <w:rPr>
                <w:b/>
                <w:bCs/>
                <w:sz w:val="20"/>
                <w:szCs w:val="20"/>
              </w:rPr>
              <w:t>тельное соглашение №__________________-</w:t>
            </w:r>
          </w:p>
        </w:tc>
      </w:tr>
      <w:tr w:rsidR="00E436E9" w:rsidTr="009310EA">
        <w:trPr>
          <w:trHeight w:val="441"/>
        </w:trPr>
        <w:tc>
          <w:tcPr>
            <w:tcW w:w="12560" w:type="dxa"/>
            <w:gridSpan w:val="5"/>
            <w:tcBorders>
              <w:top w:val="nil"/>
              <w:left w:val="nil"/>
              <w:bottom w:val="nil"/>
              <w:right w:val="nil"/>
            </w:tcBorders>
            <w:shd w:val="clear" w:color="auto" w:fill="auto"/>
            <w:vAlign w:val="bottom"/>
            <w:hideMark/>
          </w:tcPr>
          <w:p w:rsidR="00E436E9" w:rsidRDefault="00E436E9" w:rsidP="009310EA">
            <w:pPr>
              <w:jc w:val="center"/>
              <w:rPr>
                <w:b/>
                <w:bCs/>
                <w:sz w:val="20"/>
                <w:szCs w:val="20"/>
              </w:rPr>
            </w:pPr>
            <w:r w:rsidRPr="00B906E5">
              <w:rPr>
                <w:b/>
                <w:bCs/>
                <w:sz w:val="20"/>
                <w:szCs w:val="20"/>
              </w:rPr>
              <w:t>на выполнение работ по созданию ВОЛС к договору подряда на проектирование и строительство воло</w:t>
            </w:r>
            <w:r w:rsidRPr="00662F57">
              <w:rPr>
                <w:b/>
                <w:bCs/>
                <w:sz w:val="20"/>
                <w:szCs w:val="20"/>
              </w:rPr>
              <w:t>конно-оптических линий связи №________________ от _._.202_</w:t>
            </w:r>
            <w:r>
              <w:rPr>
                <w:b/>
                <w:bCs/>
                <w:sz w:val="20"/>
                <w:szCs w:val="20"/>
              </w:rPr>
              <w:t xml:space="preserve"> </w:t>
            </w:r>
          </w:p>
          <w:p w:rsidR="00E436E9" w:rsidRPr="00B906E5" w:rsidRDefault="00E436E9" w:rsidP="009310EA">
            <w:pPr>
              <w:jc w:val="center"/>
              <w:rPr>
                <w:b/>
                <w:bCs/>
                <w:sz w:val="20"/>
                <w:szCs w:val="20"/>
              </w:rPr>
            </w:pPr>
            <w:r>
              <w:rPr>
                <w:b/>
                <w:bCs/>
                <w:sz w:val="20"/>
                <w:szCs w:val="20"/>
              </w:rPr>
              <w:t>(Форма)</w:t>
            </w:r>
          </w:p>
        </w:tc>
      </w:tr>
      <w:tr w:rsidR="00E436E9" w:rsidTr="009310EA">
        <w:trPr>
          <w:trHeight w:val="228"/>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b/>
                <w:bCs/>
                <w:sz w:val="20"/>
                <w:szCs w:val="20"/>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r w:rsidR="00E436E9" w:rsidTr="009310EA">
        <w:trPr>
          <w:trHeight w:val="441"/>
        </w:trPr>
        <w:tc>
          <w:tcPr>
            <w:tcW w:w="12560" w:type="dxa"/>
            <w:gridSpan w:val="5"/>
            <w:tcBorders>
              <w:top w:val="nil"/>
              <w:left w:val="nil"/>
              <w:bottom w:val="nil"/>
              <w:right w:val="nil"/>
            </w:tcBorders>
            <w:shd w:val="clear" w:color="auto" w:fill="auto"/>
            <w:vAlign w:val="bottom"/>
            <w:hideMark/>
          </w:tcPr>
          <w:p w:rsidR="00E436E9" w:rsidRPr="00B906E5" w:rsidRDefault="00E436E9" w:rsidP="009310EA">
            <w:pPr>
              <w:rPr>
                <w:sz w:val="20"/>
                <w:szCs w:val="20"/>
              </w:rPr>
            </w:pPr>
            <w:r w:rsidRPr="00B906E5">
              <w:rPr>
                <w:sz w:val="20"/>
                <w:szCs w:val="20"/>
              </w:rPr>
              <w:t xml:space="preserve">        Публичное Акционерное Общество  «</w:t>
            </w:r>
            <w:r>
              <w:rPr>
                <w:sz w:val="20"/>
                <w:szCs w:val="20"/>
              </w:rPr>
              <w:t>Ростелеком</w:t>
            </w:r>
            <w:r w:rsidRPr="00B906E5">
              <w:rPr>
                <w:sz w:val="20"/>
                <w:szCs w:val="20"/>
              </w:rPr>
              <w:t>» (</w:t>
            </w:r>
            <w:r>
              <w:rPr>
                <w:sz w:val="20"/>
                <w:szCs w:val="20"/>
              </w:rPr>
              <w:t>Заказчик</w:t>
            </w:r>
            <w:r w:rsidRPr="00B906E5">
              <w:rPr>
                <w:sz w:val="20"/>
                <w:szCs w:val="20"/>
              </w:rPr>
              <w:t>), именуемое в дал</w:t>
            </w:r>
            <w:r w:rsidRPr="00662F57">
              <w:rPr>
                <w:sz w:val="20"/>
                <w:szCs w:val="20"/>
              </w:rPr>
              <w:t>ьнейшем «Заказчик», в лице  __________________________________</w:t>
            </w:r>
            <w:r w:rsidRPr="00B906E5">
              <w:rPr>
                <w:sz w:val="20"/>
                <w:szCs w:val="20"/>
              </w:rPr>
              <w:t xml:space="preserve">, действующего на основании </w:t>
            </w:r>
            <w:r w:rsidRPr="00662F57">
              <w:rPr>
                <w:sz w:val="20"/>
                <w:szCs w:val="20"/>
              </w:rPr>
              <w:t>________________- от __.__.202_</w:t>
            </w:r>
            <w:r w:rsidRPr="00B906E5">
              <w:rPr>
                <w:sz w:val="20"/>
                <w:szCs w:val="20"/>
              </w:rPr>
              <w:t xml:space="preserve"> г., с одной стороны, и</w:t>
            </w:r>
          </w:p>
        </w:tc>
      </w:tr>
      <w:tr w:rsidR="00E436E9" w:rsidTr="009310EA">
        <w:trPr>
          <w:trHeight w:val="660"/>
        </w:trPr>
        <w:tc>
          <w:tcPr>
            <w:tcW w:w="12560" w:type="dxa"/>
            <w:gridSpan w:val="5"/>
            <w:tcBorders>
              <w:top w:val="nil"/>
              <w:left w:val="nil"/>
              <w:bottom w:val="nil"/>
              <w:right w:val="nil"/>
            </w:tcBorders>
            <w:shd w:val="clear" w:color="auto" w:fill="auto"/>
            <w:vAlign w:val="bottom"/>
            <w:hideMark/>
          </w:tcPr>
          <w:p w:rsidR="00E436E9" w:rsidRPr="00B906E5" w:rsidRDefault="00E436E9" w:rsidP="009310EA">
            <w:pPr>
              <w:rPr>
                <w:sz w:val="20"/>
                <w:szCs w:val="20"/>
              </w:rPr>
            </w:pPr>
            <w:r w:rsidRPr="00662F57">
              <w:rPr>
                <w:sz w:val="20"/>
                <w:szCs w:val="20"/>
              </w:rPr>
              <w:t xml:space="preserve">        </w:t>
            </w:r>
            <w:r w:rsidRPr="00662F57">
              <w:rPr>
                <w:b/>
                <w:bCs/>
                <w:sz w:val="20"/>
                <w:szCs w:val="20"/>
              </w:rPr>
              <w:t>Полное и сокращенное название ГПО</w:t>
            </w:r>
            <w:r w:rsidRPr="00B906E5">
              <w:rPr>
                <w:sz w:val="20"/>
                <w:szCs w:val="20"/>
              </w:rPr>
              <w:t>, именуемое в дальнейшем «Подрядчик»</w:t>
            </w:r>
            <w:r w:rsidRPr="00662F57">
              <w:rPr>
                <w:sz w:val="20"/>
                <w:szCs w:val="20"/>
              </w:rPr>
              <w:t>, в лице _____________</w:t>
            </w:r>
            <w:r w:rsidRPr="00B906E5">
              <w:rPr>
                <w:sz w:val="20"/>
                <w:szCs w:val="20"/>
              </w:rPr>
              <w:t xml:space="preserve">, </w:t>
            </w:r>
            <w:r w:rsidRPr="00662F57">
              <w:rPr>
                <w:sz w:val="20"/>
                <w:szCs w:val="20"/>
              </w:rPr>
              <w:t>действующего на основании ___________</w:t>
            </w:r>
            <w:r w:rsidRPr="00B906E5">
              <w:rPr>
                <w:sz w:val="20"/>
                <w:szCs w:val="20"/>
              </w:rPr>
              <w:t xml:space="preserve"> с другой стороны, совместно именуемые по тексту «Стороны», заключили настоящее Дополнительное Соглашение (далее по тексту - «Соглашение») к договору подряда на проектирование и строительство волоконно-оптической</w:t>
            </w:r>
            <w:r w:rsidRPr="00662F57">
              <w:rPr>
                <w:sz w:val="20"/>
                <w:szCs w:val="20"/>
              </w:rPr>
              <w:t xml:space="preserve"> линии связи (ВОЛС) №_________________ от __.__.202_</w:t>
            </w:r>
            <w:r w:rsidRPr="00B906E5">
              <w:rPr>
                <w:sz w:val="20"/>
                <w:szCs w:val="20"/>
              </w:rPr>
              <w:t xml:space="preserve"> г. (далее по тексту «Договор») о нижеследующем:</w:t>
            </w:r>
          </w:p>
        </w:tc>
      </w:tr>
      <w:tr w:rsidR="00E436E9" w:rsidTr="009310EA">
        <w:trPr>
          <w:trHeight w:val="228"/>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20"/>
                <w:szCs w:val="20"/>
              </w:rPr>
            </w:pPr>
            <w:r w:rsidRPr="00B906E5">
              <w:rPr>
                <w:sz w:val="20"/>
                <w:szCs w:val="20"/>
              </w:rPr>
              <w:t>1</w:t>
            </w: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b/>
                <w:bCs/>
                <w:sz w:val="20"/>
                <w:szCs w:val="20"/>
              </w:rPr>
            </w:pPr>
            <w:r w:rsidRPr="00B906E5">
              <w:rPr>
                <w:b/>
                <w:bCs/>
                <w:sz w:val="20"/>
                <w:szCs w:val="20"/>
              </w:rPr>
              <w:t>Предмет Соглашения</w:t>
            </w: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b/>
                <w:bCs/>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r w:rsidR="00E436E9" w:rsidTr="009310EA">
        <w:trPr>
          <w:trHeight w:val="441"/>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20"/>
                <w:szCs w:val="20"/>
              </w:rPr>
            </w:pPr>
            <w:r w:rsidRPr="00B906E5">
              <w:rPr>
                <w:sz w:val="20"/>
                <w:szCs w:val="20"/>
              </w:rPr>
              <w:t>1.1.</w:t>
            </w:r>
          </w:p>
        </w:tc>
        <w:tc>
          <w:tcPr>
            <w:tcW w:w="12077" w:type="dxa"/>
            <w:gridSpan w:val="4"/>
            <w:tcBorders>
              <w:top w:val="nil"/>
              <w:left w:val="nil"/>
              <w:bottom w:val="nil"/>
              <w:right w:val="nil"/>
            </w:tcBorders>
            <w:shd w:val="clear" w:color="auto" w:fill="auto"/>
            <w:vAlign w:val="bottom"/>
            <w:hideMark/>
          </w:tcPr>
          <w:p w:rsidR="00E436E9" w:rsidRDefault="00E436E9" w:rsidP="009310EA">
            <w:pPr>
              <w:rPr>
                <w:sz w:val="20"/>
                <w:szCs w:val="20"/>
              </w:rPr>
            </w:pPr>
            <w:r w:rsidRPr="00B906E5">
              <w:rPr>
                <w:sz w:val="20"/>
                <w:szCs w:val="20"/>
              </w:rPr>
              <w:t>В рамках Договора, заключенного между Сторонами, Подрядчик принимает на себя обяза</w:t>
            </w:r>
            <w:r w:rsidRPr="00662F57">
              <w:rPr>
                <w:sz w:val="20"/>
                <w:szCs w:val="20"/>
              </w:rPr>
              <w:t xml:space="preserve">тельства по созданию </w:t>
            </w:r>
            <w:proofErr w:type="gramStart"/>
            <w:r w:rsidRPr="00662F57">
              <w:rPr>
                <w:sz w:val="20"/>
                <w:szCs w:val="20"/>
              </w:rPr>
              <w:t>ВОЛС,  _</w:t>
            </w:r>
            <w:proofErr w:type="gramEnd"/>
            <w:r w:rsidRPr="00662F57">
              <w:rPr>
                <w:sz w:val="20"/>
                <w:szCs w:val="20"/>
              </w:rPr>
              <w:t>_____________________________</w:t>
            </w:r>
            <w:r w:rsidRPr="00B906E5">
              <w:rPr>
                <w:sz w:val="20"/>
                <w:szCs w:val="20"/>
              </w:rPr>
              <w:t>, и выполнению, в связи с этим, нижеперечисленных Работ в сроки, указанные ниже:</w:t>
            </w:r>
          </w:p>
          <w:p w:rsidR="00E436E9" w:rsidRPr="00B906E5" w:rsidRDefault="00E436E9" w:rsidP="009310EA">
            <w:pPr>
              <w:rPr>
                <w:sz w:val="20"/>
                <w:szCs w:val="20"/>
              </w:rPr>
            </w:pPr>
          </w:p>
        </w:tc>
      </w:tr>
      <w:tr w:rsidR="00E436E9" w:rsidTr="009310EA">
        <w:trPr>
          <w:trHeight w:val="660"/>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16"/>
                <w:szCs w:val="16"/>
              </w:rPr>
            </w:pPr>
          </w:p>
        </w:tc>
        <w:tc>
          <w:tcPr>
            <w:tcW w:w="39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436E9" w:rsidRPr="00B906E5" w:rsidRDefault="00E436E9" w:rsidP="009310EA">
            <w:pPr>
              <w:jc w:val="center"/>
              <w:rPr>
                <w:sz w:val="20"/>
                <w:szCs w:val="20"/>
              </w:rPr>
            </w:pPr>
            <w:r w:rsidRPr="00B906E5">
              <w:rPr>
                <w:sz w:val="20"/>
                <w:szCs w:val="20"/>
              </w:rPr>
              <w:t>Выполняемые</w:t>
            </w:r>
            <w:r w:rsidRPr="00B906E5">
              <w:rPr>
                <w:sz w:val="20"/>
                <w:szCs w:val="20"/>
              </w:rPr>
              <w:br/>
              <w:t>Работы</w:t>
            </w:r>
          </w:p>
        </w:tc>
        <w:tc>
          <w:tcPr>
            <w:tcW w:w="2288" w:type="dxa"/>
            <w:tcBorders>
              <w:top w:val="single" w:sz="4" w:space="0" w:color="000000"/>
              <w:left w:val="nil"/>
              <w:bottom w:val="single" w:sz="4" w:space="0" w:color="000000"/>
              <w:right w:val="single" w:sz="4" w:space="0" w:color="000000"/>
            </w:tcBorders>
            <w:shd w:val="clear" w:color="auto" w:fill="auto"/>
            <w:vAlign w:val="center"/>
            <w:hideMark/>
          </w:tcPr>
          <w:p w:rsidR="00E436E9" w:rsidRPr="00B906E5" w:rsidRDefault="00E436E9" w:rsidP="009310EA">
            <w:pPr>
              <w:jc w:val="center"/>
              <w:rPr>
                <w:sz w:val="20"/>
                <w:szCs w:val="20"/>
              </w:rPr>
            </w:pPr>
            <w:r w:rsidRPr="00B906E5">
              <w:rPr>
                <w:sz w:val="20"/>
                <w:szCs w:val="20"/>
              </w:rPr>
              <w:t>Дата</w:t>
            </w:r>
            <w:r w:rsidRPr="00B906E5">
              <w:rPr>
                <w:sz w:val="20"/>
                <w:szCs w:val="20"/>
              </w:rPr>
              <w:br/>
              <w:t>начала</w:t>
            </w:r>
            <w:r w:rsidRPr="00B906E5">
              <w:rPr>
                <w:sz w:val="20"/>
                <w:szCs w:val="20"/>
              </w:rPr>
              <w:br/>
              <w:t>Работ</w:t>
            </w:r>
          </w:p>
        </w:tc>
        <w:tc>
          <w:tcPr>
            <w:tcW w:w="3715" w:type="dxa"/>
            <w:tcBorders>
              <w:top w:val="single" w:sz="4" w:space="0" w:color="000000"/>
              <w:left w:val="nil"/>
              <w:bottom w:val="single" w:sz="4" w:space="0" w:color="000000"/>
              <w:right w:val="single" w:sz="4" w:space="0" w:color="000000"/>
            </w:tcBorders>
            <w:shd w:val="clear" w:color="auto" w:fill="auto"/>
            <w:vAlign w:val="center"/>
            <w:hideMark/>
          </w:tcPr>
          <w:p w:rsidR="00E436E9" w:rsidRPr="00B906E5" w:rsidRDefault="00E436E9" w:rsidP="009310EA">
            <w:pPr>
              <w:jc w:val="center"/>
              <w:rPr>
                <w:sz w:val="20"/>
                <w:szCs w:val="20"/>
              </w:rPr>
            </w:pPr>
            <w:r w:rsidRPr="00B906E5">
              <w:rPr>
                <w:sz w:val="20"/>
                <w:szCs w:val="20"/>
              </w:rPr>
              <w:t>Дата</w:t>
            </w:r>
            <w:r w:rsidRPr="00B906E5">
              <w:rPr>
                <w:sz w:val="20"/>
                <w:szCs w:val="20"/>
              </w:rPr>
              <w:br/>
            </w:r>
            <w:r>
              <w:rPr>
                <w:sz w:val="20"/>
                <w:szCs w:val="20"/>
              </w:rPr>
              <w:t>техническ</w:t>
            </w:r>
            <w:r w:rsidRPr="00B906E5">
              <w:rPr>
                <w:sz w:val="20"/>
                <w:szCs w:val="20"/>
              </w:rPr>
              <w:t>ой готовности</w:t>
            </w:r>
            <w:r w:rsidRPr="00B906E5">
              <w:rPr>
                <w:sz w:val="20"/>
                <w:szCs w:val="20"/>
              </w:rPr>
              <w:br/>
              <w:t>объекта</w:t>
            </w:r>
          </w:p>
        </w:tc>
        <w:tc>
          <w:tcPr>
            <w:tcW w:w="2107" w:type="dxa"/>
            <w:tcBorders>
              <w:top w:val="single" w:sz="4" w:space="0" w:color="000000"/>
              <w:left w:val="nil"/>
              <w:bottom w:val="single" w:sz="4" w:space="0" w:color="000000"/>
              <w:right w:val="single" w:sz="4" w:space="0" w:color="000000"/>
            </w:tcBorders>
            <w:shd w:val="clear" w:color="auto" w:fill="auto"/>
            <w:vAlign w:val="center"/>
            <w:hideMark/>
          </w:tcPr>
          <w:p w:rsidR="00E436E9" w:rsidRPr="00B906E5" w:rsidRDefault="00E436E9" w:rsidP="009310EA">
            <w:pPr>
              <w:jc w:val="center"/>
              <w:rPr>
                <w:sz w:val="20"/>
                <w:szCs w:val="20"/>
              </w:rPr>
            </w:pPr>
            <w:r w:rsidRPr="00B906E5">
              <w:rPr>
                <w:sz w:val="20"/>
                <w:szCs w:val="20"/>
              </w:rPr>
              <w:t>Дата</w:t>
            </w:r>
            <w:r w:rsidRPr="00B906E5">
              <w:rPr>
                <w:sz w:val="20"/>
                <w:szCs w:val="20"/>
              </w:rPr>
              <w:br/>
              <w:t>окончания</w:t>
            </w:r>
            <w:r w:rsidRPr="00B906E5">
              <w:rPr>
                <w:sz w:val="20"/>
                <w:szCs w:val="20"/>
              </w:rPr>
              <w:br/>
              <w:t>Работ</w:t>
            </w:r>
          </w:p>
        </w:tc>
      </w:tr>
      <w:tr w:rsidR="00E436E9" w:rsidTr="009310EA">
        <w:trPr>
          <w:trHeight w:val="441"/>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p>
        </w:tc>
        <w:tc>
          <w:tcPr>
            <w:tcW w:w="3967" w:type="dxa"/>
            <w:tcBorders>
              <w:top w:val="nil"/>
              <w:left w:val="single" w:sz="4" w:space="0" w:color="000000"/>
              <w:bottom w:val="single" w:sz="4" w:space="0" w:color="000000"/>
              <w:right w:val="single" w:sz="4" w:space="0" w:color="000000"/>
            </w:tcBorders>
            <w:shd w:val="clear" w:color="auto" w:fill="auto"/>
            <w:vAlign w:val="center"/>
            <w:hideMark/>
          </w:tcPr>
          <w:p w:rsidR="00E436E9" w:rsidRPr="00B906E5" w:rsidRDefault="00E436E9" w:rsidP="009310EA">
            <w:pPr>
              <w:rPr>
                <w:sz w:val="20"/>
                <w:szCs w:val="20"/>
              </w:rPr>
            </w:pPr>
            <w:r w:rsidRPr="00B906E5">
              <w:rPr>
                <w:sz w:val="20"/>
                <w:szCs w:val="20"/>
              </w:rPr>
              <w:t>Предварительное обследование территории и выбор трассы Объекта</w:t>
            </w:r>
          </w:p>
        </w:tc>
        <w:tc>
          <w:tcPr>
            <w:tcW w:w="2288"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3715"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2107"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r>
      <w:tr w:rsidR="00E436E9" w:rsidTr="009310EA">
        <w:trPr>
          <w:trHeight w:val="660"/>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p>
        </w:tc>
        <w:tc>
          <w:tcPr>
            <w:tcW w:w="3967" w:type="dxa"/>
            <w:tcBorders>
              <w:top w:val="nil"/>
              <w:left w:val="single" w:sz="4" w:space="0" w:color="000000"/>
              <w:bottom w:val="single" w:sz="4" w:space="0" w:color="000000"/>
              <w:right w:val="single" w:sz="4" w:space="0" w:color="000000"/>
            </w:tcBorders>
            <w:shd w:val="clear" w:color="auto" w:fill="auto"/>
            <w:vAlign w:val="center"/>
            <w:hideMark/>
          </w:tcPr>
          <w:p w:rsidR="00E436E9" w:rsidRPr="00B906E5" w:rsidRDefault="00E436E9" w:rsidP="009310EA">
            <w:pPr>
              <w:rPr>
                <w:sz w:val="20"/>
                <w:szCs w:val="20"/>
              </w:rPr>
            </w:pPr>
            <w:r w:rsidRPr="00B906E5">
              <w:rPr>
                <w:sz w:val="20"/>
                <w:szCs w:val="20"/>
              </w:rPr>
              <w:t>Оформление прав на земельные участки и иные объекты, используемые для строительства Объекта</w:t>
            </w:r>
          </w:p>
        </w:tc>
        <w:tc>
          <w:tcPr>
            <w:tcW w:w="2288"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3715"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2107"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p>
        </w:tc>
        <w:tc>
          <w:tcPr>
            <w:tcW w:w="3967" w:type="dxa"/>
            <w:tcBorders>
              <w:top w:val="nil"/>
              <w:left w:val="single" w:sz="4" w:space="0" w:color="000000"/>
              <w:bottom w:val="single" w:sz="4" w:space="0" w:color="000000"/>
              <w:right w:val="single" w:sz="4" w:space="0" w:color="000000"/>
            </w:tcBorders>
            <w:shd w:val="clear" w:color="auto" w:fill="auto"/>
            <w:vAlign w:val="center"/>
            <w:hideMark/>
          </w:tcPr>
          <w:p w:rsidR="00E436E9" w:rsidRPr="00B906E5" w:rsidRDefault="00E436E9" w:rsidP="009310EA">
            <w:pPr>
              <w:rPr>
                <w:sz w:val="20"/>
                <w:szCs w:val="20"/>
              </w:rPr>
            </w:pPr>
            <w:r w:rsidRPr="00B906E5">
              <w:rPr>
                <w:sz w:val="20"/>
                <w:szCs w:val="20"/>
              </w:rPr>
              <w:t>Проектно-изыскательские Работы</w:t>
            </w:r>
          </w:p>
        </w:tc>
        <w:tc>
          <w:tcPr>
            <w:tcW w:w="2288"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3715"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2107"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r>
      <w:tr w:rsidR="00E436E9" w:rsidTr="009310EA">
        <w:trPr>
          <w:trHeight w:val="441"/>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p>
        </w:tc>
        <w:tc>
          <w:tcPr>
            <w:tcW w:w="3967" w:type="dxa"/>
            <w:tcBorders>
              <w:top w:val="nil"/>
              <w:left w:val="single" w:sz="4" w:space="0" w:color="000000"/>
              <w:bottom w:val="single" w:sz="4" w:space="0" w:color="000000"/>
              <w:right w:val="single" w:sz="4" w:space="0" w:color="000000"/>
            </w:tcBorders>
            <w:shd w:val="clear" w:color="auto" w:fill="auto"/>
            <w:vAlign w:val="center"/>
            <w:hideMark/>
          </w:tcPr>
          <w:p w:rsidR="00E436E9" w:rsidRPr="00B906E5" w:rsidRDefault="00E436E9" w:rsidP="009310EA">
            <w:pPr>
              <w:rPr>
                <w:sz w:val="20"/>
                <w:szCs w:val="20"/>
              </w:rPr>
            </w:pPr>
            <w:r w:rsidRPr="00B906E5">
              <w:rPr>
                <w:sz w:val="20"/>
                <w:szCs w:val="20"/>
              </w:rPr>
              <w:t>Строительно-монтажные и ремонтно-восстановительные Работы</w:t>
            </w:r>
          </w:p>
        </w:tc>
        <w:tc>
          <w:tcPr>
            <w:tcW w:w="2288"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3715"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2107"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r>
      <w:tr w:rsidR="00E436E9" w:rsidTr="009310EA">
        <w:trPr>
          <w:trHeight w:val="11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p>
        </w:tc>
        <w:tc>
          <w:tcPr>
            <w:tcW w:w="3967" w:type="dxa"/>
            <w:tcBorders>
              <w:top w:val="nil"/>
              <w:left w:val="single" w:sz="4" w:space="0" w:color="000000"/>
              <w:bottom w:val="single" w:sz="4" w:space="0" w:color="000000"/>
              <w:right w:val="single" w:sz="4" w:space="0" w:color="000000"/>
            </w:tcBorders>
            <w:shd w:val="clear" w:color="auto" w:fill="auto"/>
            <w:vAlign w:val="center"/>
            <w:hideMark/>
          </w:tcPr>
          <w:p w:rsidR="00E436E9" w:rsidRPr="00B906E5" w:rsidRDefault="00E436E9" w:rsidP="009310EA">
            <w:pPr>
              <w:rPr>
                <w:sz w:val="20"/>
                <w:szCs w:val="20"/>
              </w:rPr>
            </w:pPr>
            <w:r>
              <w:rPr>
                <w:sz w:val="20"/>
                <w:szCs w:val="20"/>
              </w:rPr>
              <w:t>У</w:t>
            </w:r>
            <w:r w:rsidRPr="00B906E5">
              <w:rPr>
                <w:sz w:val="20"/>
                <w:szCs w:val="20"/>
              </w:rPr>
              <w:t>становление границ охранной зоны и учет сведений об охранной зоне Объекта в ЕГРН</w:t>
            </w:r>
          </w:p>
        </w:tc>
        <w:tc>
          <w:tcPr>
            <w:tcW w:w="2288"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3715"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c>
          <w:tcPr>
            <w:tcW w:w="2107" w:type="dxa"/>
            <w:tcBorders>
              <w:top w:val="nil"/>
              <w:left w:val="nil"/>
              <w:bottom w:val="single" w:sz="4" w:space="0" w:color="000000"/>
              <w:right w:val="single" w:sz="4" w:space="0" w:color="000000"/>
            </w:tcBorders>
            <w:shd w:val="clear" w:color="auto" w:fill="auto"/>
            <w:noWrap/>
            <w:vAlign w:val="center"/>
          </w:tcPr>
          <w:p w:rsidR="00E436E9" w:rsidRPr="00B906E5" w:rsidRDefault="00E436E9" w:rsidP="009310EA">
            <w:pPr>
              <w:jc w:val="center"/>
              <w:rPr>
                <w:sz w:val="20"/>
                <w:szCs w:val="20"/>
              </w:rPr>
            </w:pPr>
          </w:p>
        </w:tc>
      </w:tr>
      <w:tr w:rsidR="00E436E9" w:rsidTr="009310EA">
        <w:trPr>
          <w:trHeight w:val="228"/>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1.2.</w:t>
            </w:r>
          </w:p>
        </w:tc>
        <w:tc>
          <w:tcPr>
            <w:tcW w:w="12077" w:type="dxa"/>
            <w:gridSpan w:val="4"/>
            <w:tcBorders>
              <w:top w:val="nil"/>
              <w:left w:val="nil"/>
              <w:bottom w:val="nil"/>
              <w:right w:val="nil"/>
            </w:tcBorders>
            <w:shd w:val="clear" w:color="auto" w:fill="auto"/>
            <w:vAlign w:val="bottom"/>
            <w:hideMark/>
          </w:tcPr>
          <w:p w:rsidR="00E436E9" w:rsidRPr="00B906E5" w:rsidRDefault="00E436E9" w:rsidP="009310EA">
            <w:pPr>
              <w:rPr>
                <w:sz w:val="20"/>
                <w:szCs w:val="20"/>
              </w:rPr>
            </w:pPr>
            <w:r w:rsidRPr="00B906E5">
              <w:rPr>
                <w:sz w:val="20"/>
                <w:szCs w:val="20"/>
              </w:rPr>
              <w:t>Наименования видов Работ, их стоимость указаны в Смете (Приложение №2 к настоящему Соглашению).</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1.3.</w:t>
            </w:r>
          </w:p>
        </w:tc>
        <w:tc>
          <w:tcPr>
            <w:tcW w:w="12077" w:type="dxa"/>
            <w:gridSpan w:val="4"/>
            <w:tcBorders>
              <w:top w:val="nil"/>
              <w:left w:val="nil"/>
              <w:bottom w:val="nil"/>
              <w:right w:val="nil"/>
            </w:tcBorders>
            <w:shd w:val="clear" w:color="auto" w:fill="auto"/>
            <w:noWrap/>
            <w:vAlign w:val="bottom"/>
            <w:hideMark/>
          </w:tcPr>
          <w:p w:rsidR="00E436E9" w:rsidRPr="00B906E5" w:rsidRDefault="00E436E9" w:rsidP="009310EA">
            <w:pPr>
              <w:rPr>
                <w:sz w:val="20"/>
                <w:szCs w:val="20"/>
              </w:rPr>
            </w:pPr>
            <w:r w:rsidRPr="00B906E5">
              <w:rPr>
                <w:sz w:val="20"/>
                <w:szCs w:val="20"/>
              </w:rPr>
              <w:t>Работы выполняются в соответствии с Техническим заданием (Приложение № 1 к Договору).</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1.4.</w:t>
            </w:r>
          </w:p>
        </w:tc>
        <w:tc>
          <w:tcPr>
            <w:tcW w:w="12077" w:type="dxa"/>
            <w:gridSpan w:val="4"/>
            <w:tcBorders>
              <w:top w:val="nil"/>
              <w:left w:val="nil"/>
              <w:bottom w:val="nil"/>
              <w:right w:val="nil"/>
            </w:tcBorders>
            <w:shd w:val="clear" w:color="auto" w:fill="auto"/>
            <w:vAlign w:val="bottom"/>
            <w:hideMark/>
          </w:tcPr>
          <w:p w:rsidR="00E436E9" w:rsidRPr="00B906E5" w:rsidRDefault="00E436E9" w:rsidP="009310EA">
            <w:pPr>
              <w:rPr>
                <w:sz w:val="20"/>
                <w:szCs w:val="20"/>
              </w:rPr>
            </w:pPr>
            <w:r w:rsidRPr="00B906E5">
              <w:rPr>
                <w:sz w:val="20"/>
                <w:szCs w:val="20"/>
              </w:rPr>
              <w:t>Строительство Объ</w:t>
            </w:r>
            <w:r w:rsidRPr="00662F57">
              <w:rPr>
                <w:sz w:val="20"/>
                <w:szCs w:val="20"/>
              </w:rPr>
              <w:t>екта выполняется по адресам ________________________________________</w:t>
            </w:r>
            <w:r w:rsidRPr="00B906E5">
              <w:rPr>
                <w:sz w:val="20"/>
                <w:szCs w:val="20"/>
              </w:rPr>
              <w:t>.</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1.5.</w:t>
            </w:r>
          </w:p>
        </w:tc>
        <w:tc>
          <w:tcPr>
            <w:tcW w:w="12077" w:type="dxa"/>
            <w:gridSpan w:val="4"/>
            <w:tcBorders>
              <w:top w:val="nil"/>
              <w:left w:val="nil"/>
              <w:bottom w:val="nil"/>
              <w:right w:val="nil"/>
            </w:tcBorders>
            <w:shd w:val="clear" w:color="auto" w:fill="auto"/>
            <w:noWrap/>
            <w:vAlign w:val="bottom"/>
            <w:hideMark/>
          </w:tcPr>
          <w:p w:rsidR="00E436E9" w:rsidRPr="00B906E5" w:rsidRDefault="00E436E9" w:rsidP="009310EA">
            <w:pPr>
              <w:rPr>
                <w:sz w:val="20"/>
                <w:szCs w:val="20"/>
              </w:rPr>
            </w:pPr>
            <w:r w:rsidRPr="00B906E5">
              <w:rPr>
                <w:sz w:val="20"/>
                <w:szCs w:val="20"/>
              </w:rPr>
              <w:t xml:space="preserve">Фактическая дата выполнения Работ фиксируется в Акте </w:t>
            </w:r>
            <w:r>
              <w:rPr>
                <w:sz w:val="20"/>
                <w:szCs w:val="20"/>
              </w:rPr>
              <w:t xml:space="preserve">о </w:t>
            </w:r>
            <w:r w:rsidRPr="00B906E5">
              <w:rPr>
                <w:sz w:val="20"/>
                <w:szCs w:val="20"/>
              </w:rPr>
              <w:t>приемк</w:t>
            </w:r>
            <w:r>
              <w:rPr>
                <w:sz w:val="20"/>
                <w:szCs w:val="20"/>
              </w:rPr>
              <w:t>е</w:t>
            </w:r>
            <w:r w:rsidRPr="00B906E5">
              <w:rPr>
                <w:sz w:val="20"/>
                <w:szCs w:val="20"/>
              </w:rPr>
              <w:t xml:space="preserve"> выполненных работ </w:t>
            </w:r>
            <w:r>
              <w:rPr>
                <w:sz w:val="20"/>
                <w:szCs w:val="20"/>
              </w:rPr>
              <w:t>(КС-2)</w:t>
            </w:r>
            <w:r w:rsidRPr="00B906E5">
              <w:rPr>
                <w:sz w:val="20"/>
                <w:szCs w:val="20"/>
              </w:rPr>
              <w:t>.</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2.</w:t>
            </w:r>
          </w:p>
        </w:tc>
        <w:tc>
          <w:tcPr>
            <w:tcW w:w="12077" w:type="dxa"/>
            <w:gridSpan w:val="4"/>
            <w:tcBorders>
              <w:top w:val="nil"/>
              <w:left w:val="nil"/>
              <w:bottom w:val="nil"/>
              <w:right w:val="nil"/>
            </w:tcBorders>
            <w:shd w:val="clear" w:color="auto" w:fill="auto"/>
            <w:noWrap/>
            <w:vAlign w:val="bottom"/>
            <w:hideMark/>
          </w:tcPr>
          <w:p w:rsidR="00E436E9" w:rsidRPr="00B906E5" w:rsidRDefault="00E436E9" w:rsidP="009310EA">
            <w:pPr>
              <w:rPr>
                <w:b/>
                <w:bCs/>
                <w:sz w:val="20"/>
                <w:szCs w:val="20"/>
              </w:rPr>
            </w:pPr>
            <w:r w:rsidRPr="00B906E5">
              <w:rPr>
                <w:b/>
                <w:bCs/>
                <w:sz w:val="20"/>
                <w:szCs w:val="20"/>
              </w:rPr>
              <w:t>Стоимость Работ и порядок расчетов</w:t>
            </w:r>
          </w:p>
        </w:tc>
      </w:tr>
      <w:tr w:rsidR="00E436E9" w:rsidTr="009310EA">
        <w:trPr>
          <w:trHeight w:val="660"/>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2.1.</w:t>
            </w:r>
          </w:p>
        </w:tc>
        <w:tc>
          <w:tcPr>
            <w:tcW w:w="12077" w:type="dxa"/>
            <w:gridSpan w:val="4"/>
            <w:tcBorders>
              <w:top w:val="nil"/>
              <w:left w:val="nil"/>
              <w:bottom w:val="nil"/>
              <w:right w:val="nil"/>
            </w:tcBorders>
            <w:shd w:val="clear" w:color="auto" w:fill="auto"/>
            <w:vAlign w:val="bottom"/>
            <w:hideMark/>
          </w:tcPr>
          <w:p w:rsidR="00E436E9" w:rsidRPr="00B906E5" w:rsidRDefault="00E436E9" w:rsidP="009310EA">
            <w:pPr>
              <w:rPr>
                <w:sz w:val="16"/>
                <w:szCs w:val="16"/>
              </w:rPr>
            </w:pPr>
            <w:r w:rsidRPr="00662F57">
              <w:rPr>
                <w:sz w:val="20"/>
                <w:szCs w:val="20"/>
              </w:rPr>
              <w:t xml:space="preserve">Общая договорная стоимость порученных Подрядчику Работ по настоящему Соглашению составляет </w:t>
            </w:r>
            <w:r w:rsidRPr="00662F57">
              <w:rPr>
                <w:b/>
                <w:bCs/>
                <w:i/>
                <w:iCs/>
                <w:sz w:val="20"/>
                <w:szCs w:val="20"/>
              </w:rPr>
              <w:t>Сумма жирным шрифтом с разбивкой по разрядам с двумя знаками после запятой</w:t>
            </w:r>
            <w:r w:rsidRPr="00662F57">
              <w:rPr>
                <w:b/>
                <w:bCs/>
                <w:sz w:val="20"/>
                <w:szCs w:val="20"/>
              </w:rPr>
              <w:t xml:space="preserve"> </w:t>
            </w:r>
            <w:r w:rsidRPr="00662F57">
              <w:rPr>
                <w:sz w:val="20"/>
                <w:szCs w:val="20"/>
              </w:rPr>
              <w:t>(</w:t>
            </w:r>
            <w:r w:rsidRPr="00662F57">
              <w:rPr>
                <w:i/>
                <w:iCs/>
                <w:sz w:val="20"/>
                <w:szCs w:val="20"/>
              </w:rPr>
              <w:t>Сумма текстом, копейки в виде числа</w:t>
            </w:r>
            <w:r w:rsidRPr="00662F57">
              <w:rPr>
                <w:sz w:val="20"/>
                <w:szCs w:val="20"/>
              </w:rPr>
              <w:t>) без учёта НДС, который дополнительно уплачивается в порядке и по ставке, установленной действующим законодательством РФ,  и составляет С</w:t>
            </w:r>
            <w:r w:rsidRPr="00662F57">
              <w:rPr>
                <w:b/>
                <w:bCs/>
                <w:i/>
                <w:iCs/>
                <w:sz w:val="20"/>
                <w:szCs w:val="20"/>
              </w:rPr>
              <w:t>умма НДС жирным шрифтом с разбивкой по разрядам с двумя знаками после запятой</w:t>
            </w:r>
            <w:r w:rsidRPr="00662F57">
              <w:rPr>
                <w:sz w:val="20"/>
                <w:szCs w:val="20"/>
              </w:rPr>
              <w:t xml:space="preserve"> (</w:t>
            </w:r>
            <w:r w:rsidRPr="00662F57">
              <w:rPr>
                <w:i/>
                <w:iCs/>
                <w:sz w:val="20"/>
                <w:szCs w:val="20"/>
              </w:rPr>
              <w:t>Сумма НДС текстом, копейки в виде числа</w:t>
            </w:r>
            <w:r w:rsidRPr="00662F57">
              <w:rPr>
                <w:sz w:val="20"/>
                <w:szCs w:val="20"/>
              </w:rPr>
              <w:t>).</w:t>
            </w:r>
          </w:p>
        </w:tc>
      </w:tr>
      <w:tr w:rsidR="00E436E9" w:rsidTr="009310EA">
        <w:trPr>
          <w:trHeight w:val="660"/>
        </w:trPr>
        <w:tc>
          <w:tcPr>
            <w:tcW w:w="483" w:type="dxa"/>
            <w:tcBorders>
              <w:top w:val="nil"/>
              <w:left w:val="nil"/>
              <w:bottom w:val="nil"/>
              <w:right w:val="nil"/>
            </w:tcBorders>
            <w:shd w:val="clear" w:color="auto" w:fill="auto"/>
            <w:noWrap/>
            <w:vAlign w:val="bottom"/>
          </w:tcPr>
          <w:p w:rsidR="00E436E9" w:rsidRPr="00B906E5" w:rsidRDefault="00E436E9" w:rsidP="009310EA">
            <w:pPr>
              <w:jc w:val="center"/>
              <w:rPr>
                <w:sz w:val="16"/>
                <w:szCs w:val="16"/>
              </w:rPr>
            </w:pPr>
            <w:r>
              <w:rPr>
                <w:sz w:val="16"/>
                <w:szCs w:val="16"/>
              </w:rPr>
              <w:t>2.2.</w:t>
            </w:r>
          </w:p>
        </w:tc>
        <w:tc>
          <w:tcPr>
            <w:tcW w:w="12077" w:type="dxa"/>
            <w:gridSpan w:val="4"/>
            <w:tcBorders>
              <w:top w:val="nil"/>
              <w:left w:val="nil"/>
              <w:bottom w:val="nil"/>
              <w:right w:val="nil"/>
            </w:tcBorders>
            <w:shd w:val="clear" w:color="auto" w:fill="auto"/>
            <w:vAlign w:val="bottom"/>
          </w:tcPr>
          <w:p w:rsidR="00E436E9" w:rsidRPr="00662F57" w:rsidRDefault="00E436E9" w:rsidP="009310EA">
            <w:pPr>
              <w:rPr>
                <w:sz w:val="20"/>
                <w:szCs w:val="20"/>
              </w:rPr>
            </w:pPr>
            <w:r w:rsidRPr="00C30557">
              <w:rPr>
                <w:sz w:val="20"/>
                <w:szCs w:val="20"/>
              </w:rPr>
              <w:t>В соответствии с п. 2.</w:t>
            </w:r>
            <w:r>
              <w:rPr>
                <w:sz w:val="20"/>
                <w:szCs w:val="20"/>
              </w:rPr>
              <w:t>3</w:t>
            </w:r>
            <w:r w:rsidRPr="00C30557">
              <w:rPr>
                <w:sz w:val="20"/>
                <w:szCs w:val="20"/>
              </w:rPr>
              <w:t>., 2.</w:t>
            </w:r>
            <w:r>
              <w:rPr>
                <w:sz w:val="20"/>
                <w:szCs w:val="20"/>
              </w:rPr>
              <w:t>3</w:t>
            </w:r>
            <w:r w:rsidRPr="00C30557">
              <w:rPr>
                <w:sz w:val="20"/>
                <w:szCs w:val="20"/>
              </w:rPr>
              <w:t>.1. Договора Стороны договорились о выплате аванса в размере ____________ и предоставлении Подрядчиком скидки к стоимости Работ, указанных в п. 1.1. Соглашения, в размере _______.</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3.</w:t>
            </w:r>
          </w:p>
        </w:tc>
        <w:tc>
          <w:tcPr>
            <w:tcW w:w="12077" w:type="dxa"/>
            <w:gridSpan w:val="4"/>
            <w:tcBorders>
              <w:top w:val="nil"/>
              <w:left w:val="nil"/>
              <w:bottom w:val="nil"/>
              <w:right w:val="nil"/>
            </w:tcBorders>
            <w:shd w:val="clear" w:color="auto" w:fill="auto"/>
            <w:noWrap/>
            <w:vAlign w:val="bottom"/>
            <w:hideMark/>
          </w:tcPr>
          <w:p w:rsidR="00E436E9" w:rsidRPr="00B906E5" w:rsidRDefault="00E436E9" w:rsidP="009310EA">
            <w:pPr>
              <w:rPr>
                <w:b/>
                <w:bCs/>
                <w:sz w:val="16"/>
                <w:szCs w:val="16"/>
              </w:rPr>
            </w:pPr>
            <w:r w:rsidRPr="00B906E5">
              <w:rPr>
                <w:b/>
                <w:bCs/>
                <w:sz w:val="16"/>
                <w:szCs w:val="16"/>
              </w:rPr>
              <w:t>Заключительные положения</w:t>
            </w:r>
          </w:p>
        </w:tc>
      </w:tr>
      <w:tr w:rsidR="00E436E9" w:rsidTr="009310EA">
        <w:trPr>
          <w:trHeight w:val="441"/>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3.1.</w:t>
            </w:r>
          </w:p>
        </w:tc>
        <w:tc>
          <w:tcPr>
            <w:tcW w:w="12077" w:type="dxa"/>
            <w:gridSpan w:val="4"/>
            <w:tcBorders>
              <w:top w:val="nil"/>
              <w:left w:val="nil"/>
              <w:bottom w:val="nil"/>
              <w:right w:val="nil"/>
            </w:tcBorders>
            <w:shd w:val="clear" w:color="auto" w:fill="auto"/>
            <w:vAlign w:val="bottom"/>
            <w:hideMark/>
          </w:tcPr>
          <w:p w:rsidR="00E436E9" w:rsidRPr="00B906E5" w:rsidRDefault="00E436E9" w:rsidP="009310EA">
            <w:pPr>
              <w:rPr>
                <w:sz w:val="20"/>
                <w:szCs w:val="20"/>
              </w:rPr>
            </w:pPr>
            <w:r w:rsidRPr="00B906E5">
              <w:rPr>
                <w:sz w:val="20"/>
                <w:szCs w:val="20"/>
              </w:rPr>
              <w:t>Во всем, что не урегулировано Соглашением, Стороны руководствуются Договором. В случае противоречия условий Договора и Соглашения, большую силу имеют условия Соглашения.</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3.2.</w:t>
            </w:r>
          </w:p>
        </w:tc>
        <w:tc>
          <w:tcPr>
            <w:tcW w:w="12077" w:type="dxa"/>
            <w:gridSpan w:val="4"/>
            <w:tcBorders>
              <w:top w:val="nil"/>
              <w:left w:val="nil"/>
              <w:bottom w:val="nil"/>
              <w:right w:val="nil"/>
            </w:tcBorders>
            <w:shd w:val="clear" w:color="auto" w:fill="auto"/>
            <w:noWrap/>
            <w:vAlign w:val="bottom"/>
            <w:hideMark/>
          </w:tcPr>
          <w:p w:rsidR="00E436E9" w:rsidRPr="00B906E5" w:rsidRDefault="00E436E9" w:rsidP="009310EA">
            <w:pPr>
              <w:rPr>
                <w:sz w:val="20"/>
                <w:szCs w:val="20"/>
              </w:rPr>
            </w:pPr>
            <w:r w:rsidRPr="00B906E5">
              <w:rPr>
                <w:sz w:val="20"/>
                <w:szCs w:val="20"/>
              </w:rPr>
              <w:t>Дополнительное соглашение составлено в двух одинаковых экземплярах, имеющих равную юридическую силу, по одному для каждой из Сторон.</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3.3.</w:t>
            </w:r>
          </w:p>
        </w:tc>
        <w:tc>
          <w:tcPr>
            <w:tcW w:w="12077" w:type="dxa"/>
            <w:gridSpan w:val="4"/>
            <w:tcBorders>
              <w:top w:val="nil"/>
              <w:left w:val="nil"/>
              <w:bottom w:val="nil"/>
              <w:right w:val="nil"/>
            </w:tcBorders>
            <w:shd w:val="clear" w:color="auto" w:fill="auto"/>
            <w:vAlign w:val="bottom"/>
            <w:hideMark/>
          </w:tcPr>
          <w:p w:rsidR="00E436E9" w:rsidRPr="00B906E5" w:rsidRDefault="00E436E9" w:rsidP="009310EA">
            <w:pPr>
              <w:rPr>
                <w:sz w:val="20"/>
                <w:szCs w:val="20"/>
              </w:rPr>
            </w:pPr>
            <w:r w:rsidRPr="00B906E5">
              <w:rPr>
                <w:sz w:val="20"/>
                <w:szCs w:val="20"/>
              </w:rPr>
              <w:t>Настоящее Соглашение является неотъемлемой частью Ге</w:t>
            </w:r>
            <w:r w:rsidRPr="00662F57">
              <w:rPr>
                <w:sz w:val="20"/>
                <w:szCs w:val="20"/>
              </w:rPr>
              <w:t>нерального Договора №_____________ от __.__.202_.</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center"/>
              <w:rPr>
                <w:sz w:val="16"/>
                <w:szCs w:val="16"/>
              </w:rPr>
            </w:pPr>
            <w:r w:rsidRPr="00B906E5">
              <w:rPr>
                <w:sz w:val="16"/>
                <w:szCs w:val="16"/>
              </w:rPr>
              <w:t>3.4.</w:t>
            </w:r>
          </w:p>
        </w:tc>
        <w:tc>
          <w:tcPr>
            <w:tcW w:w="12077" w:type="dxa"/>
            <w:gridSpan w:val="4"/>
            <w:tcBorders>
              <w:top w:val="nil"/>
              <w:left w:val="nil"/>
              <w:bottom w:val="nil"/>
              <w:right w:val="nil"/>
            </w:tcBorders>
            <w:shd w:val="clear" w:color="auto" w:fill="auto"/>
            <w:noWrap/>
            <w:vAlign w:val="bottom"/>
            <w:hideMark/>
          </w:tcPr>
          <w:p w:rsidR="00E436E9" w:rsidRPr="00B906E5" w:rsidRDefault="00E436E9" w:rsidP="009310EA">
            <w:pPr>
              <w:rPr>
                <w:sz w:val="20"/>
                <w:szCs w:val="20"/>
              </w:rPr>
            </w:pPr>
            <w:r w:rsidRPr="00B906E5">
              <w:rPr>
                <w:sz w:val="20"/>
                <w:szCs w:val="20"/>
              </w:rPr>
              <w:t>Неотъемлемыми частями настоящего Соглашения являются Приложения:</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right"/>
              <w:rPr>
                <w:sz w:val="16"/>
                <w:szCs w:val="16"/>
              </w:rPr>
            </w:pPr>
            <w:r w:rsidRPr="00B906E5">
              <w:rPr>
                <w:sz w:val="16"/>
                <w:szCs w:val="16"/>
              </w:rPr>
              <w:t>1</w:t>
            </w:r>
          </w:p>
        </w:tc>
        <w:tc>
          <w:tcPr>
            <w:tcW w:w="12077" w:type="dxa"/>
            <w:gridSpan w:val="4"/>
            <w:tcBorders>
              <w:top w:val="nil"/>
              <w:left w:val="nil"/>
              <w:bottom w:val="nil"/>
              <w:right w:val="nil"/>
            </w:tcBorders>
            <w:shd w:val="clear" w:color="auto" w:fill="auto"/>
            <w:noWrap/>
            <w:vAlign w:val="bottom"/>
            <w:hideMark/>
          </w:tcPr>
          <w:p w:rsidR="00E436E9" w:rsidRPr="00B906E5" w:rsidRDefault="00E436E9" w:rsidP="009310EA">
            <w:pPr>
              <w:rPr>
                <w:i/>
                <w:iCs/>
                <w:sz w:val="20"/>
                <w:szCs w:val="20"/>
              </w:rPr>
            </w:pPr>
            <w:r w:rsidRPr="00B906E5">
              <w:rPr>
                <w:i/>
                <w:iCs/>
                <w:sz w:val="20"/>
                <w:szCs w:val="20"/>
              </w:rPr>
              <w:t>Приложение 1 – Состав Объекта ВОЛС</w:t>
            </w: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jc w:val="right"/>
              <w:rPr>
                <w:sz w:val="16"/>
                <w:szCs w:val="16"/>
              </w:rPr>
            </w:pPr>
            <w:r w:rsidRPr="00B906E5">
              <w:rPr>
                <w:sz w:val="16"/>
                <w:szCs w:val="16"/>
              </w:rPr>
              <w:t>2</w:t>
            </w:r>
          </w:p>
        </w:tc>
        <w:tc>
          <w:tcPr>
            <w:tcW w:w="12077" w:type="dxa"/>
            <w:gridSpan w:val="4"/>
            <w:tcBorders>
              <w:top w:val="nil"/>
              <w:left w:val="nil"/>
              <w:bottom w:val="nil"/>
              <w:right w:val="nil"/>
            </w:tcBorders>
            <w:shd w:val="clear" w:color="auto" w:fill="auto"/>
            <w:noWrap/>
            <w:vAlign w:val="bottom"/>
            <w:hideMark/>
          </w:tcPr>
          <w:p w:rsidR="00E436E9" w:rsidRPr="00B906E5" w:rsidRDefault="00E436E9" w:rsidP="009310EA">
            <w:pPr>
              <w:rPr>
                <w:i/>
                <w:iCs/>
                <w:sz w:val="20"/>
                <w:szCs w:val="20"/>
              </w:rPr>
            </w:pPr>
            <w:r w:rsidRPr="00B906E5">
              <w:rPr>
                <w:i/>
                <w:iCs/>
                <w:sz w:val="20"/>
                <w:szCs w:val="20"/>
              </w:rPr>
              <w:t>Приложение 2 – Смета.</w:t>
            </w:r>
          </w:p>
        </w:tc>
      </w:tr>
      <w:tr w:rsidR="00E436E9" w:rsidTr="009310EA">
        <w:trPr>
          <w:trHeight w:val="228"/>
        </w:trPr>
        <w:tc>
          <w:tcPr>
            <w:tcW w:w="483" w:type="dxa"/>
            <w:tcBorders>
              <w:top w:val="nil"/>
              <w:left w:val="nil"/>
              <w:bottom w:val="nil"/>
              <w:right w:val="nil"/>
            </w:tcBorders>
            <w:shd w:val="clear" w:color="auto" w:fill="auto"/>
            <w:noWrap/>
            <w:vAlign w:val="bottom"/>
            <w:hideMark/>
          </w:tcPr>
          <w:p w:rsidR="00E436E9" w:rsidRPr="00B906E5" w:rsidRDefault="00E436E9" w:rsidP="009310EA">
            <w:pPr>
              <w:rPr>
                <w:i/>
                <w:iCs/>
                <w:sz w:val="16"/>
                <w:szCs w:val="16"/>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b/>
                <w:bCs/>
                <w:sz w:val="20"/>
                <w:szCs w:val="20"/>
              </w:rPr>
            </w:pPr>
            <w:r w:rsidRPr="00B906E5">
              <w:rPr>
                <w:b/>
                <w:bCs/>
                <w:sz w:val="20"/>
                <w:szCs w:val="20"/>
              </w:rPr>
              <w:t>ПОДПИСИ СТОРОН</w:t>
            </w: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b/>
                <w:bCs/>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r w:rsidR="00E436E9" w:rsidTr="009310EA">
        <w:trPr>
          <w:trHeight w:val="228"/>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r w:rsidRPr="00B906E5">
              <w:rPr>
                <w:sz w:val="20"/>
                <w:szCs w:val="20"/>
              </w:rPr>
              <w:t>Подрядчик:</w:t>
            </w: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r w:rsidRPr="00B906E5">
              <w:rPr>
                <w:sz w:val="20"/>
                <w:szCs w:val="20"/>
              </w:rPr>
              <w:t>Заказчик:</w:t>
            </w: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16"/>
                <w:szCs w:val="16"/>
              </w:rPr>
            </w:pP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967" w:type="dxa"/>
            <w:tcBorders>
              <w:top w:val="nil"/>
              <w:left w:val="nil"/>
              <w:bottom w:val="nil"/>
              <w:right w:val="nil"/>
            </w:tcBorders>
            <w:shd w:val="clear" w:color="auto" w:fill="auto"/>
            <w:vAlign w:val="bottom"/>
            <w:hideMark/>
          </w:tcPr>
          <w:p w:rsidR="00E436E9" w:rsidRPr="00B906E5" w:rsidRDefault="00E436E9" w:rsidP="009310EA">
            <w:pPr>
              <w:rPr>
                <w:sz w:val="20"/>
                <w:szCs w:val="20"/>
              </w:rPr>
            </w:pPr>
            <w:r w:rsidRPr="00662F57">
              <w:rPr>
                <w:sz w:val="20"/>
                <w:szCs w:val="20"/>
              </w:rPr>
              <w:t>_____________________</w:t>
            </w: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16"/>
                <w:szCs w:val="16"/>
              </w:rPr>
            </w:pPr>
          </w:p>
        </w:tc>
      </w:tr>
      <w:tr w:rsidR="00E436E9" w:rsidTr="009310EA">
        <w:trPr>
          <w:trHeight w:val="228"/>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r w:rsidR="00E436E9" w:rsidTr="009310EA">
        <w:trPr>
          <w:trHeight w:val="219"/>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r w:rsidRPr="00662F57">
              <w:rPr>
                <w:sz w:val="20"/>
                <w:szCs w:val="20"/>
              </w:rPr>
              <w:t xml:space="preserve">________________/____________ </w:t>
            </w:r>
            <w:r w:rsidRPr="00B906E5">
              <w:rPr>
                <w:sz w:val="20"/>
                <w:szCs w:val="20"/>
              </w:rPr>
              <w:t>/</w:t>
            </w: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r w:rsidRPr="00662F57">
              <w:rPr>
                <w:sz w:val="20"/>
                <w:szCs w:val="20"/>
              </w:rPr>
              <w:t>________________/____________</w:t>
            </w:r>
            <w:r w:rsidRPr="00B906E5">
              <w:rPr>
                <w:sz w:val="20"/>
                <w:szCs w:val="20"/>
              </w:rPr>
              <w:t>/</w:t>
            </w: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16"/>
                <w:szCs w:val="16"/>
              </w:rPr>
            </w:pPr>
          </w:p>
        </w:tc>
      </w:tr>
      <w:tr w:rsidR="00E436E9" w:rsidTr="009310EA">
        <w:trPr>
          <w:trHeight w:val="228"/>
        </w:trPr>
        <w:tc>
          <w:tcPr>
            <w:tcW w:w="483"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96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288"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3715"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c>
          <w:tcPr>
            <w:tcW w:w="2107" w:type="dxa"/>
            <w:tcBorders>
              <w:top w:val="nil"/>
              <w:left w:val="nil"/>
              <w:bottom w:val="nil"/>
              <w:right w:val="nil"/>
            </w:tcBorders>
            <w:shd w:val="clear" w:color="auto" w:fill="auto"/>
            <w:noWrap/>
            <w:vAlign w:val="bottom"/>
            <w:hideMark/>
          </w:tcPr>
          <w:p w:rsidR="00E436E9" w:rsidRPr="00B906E5" w:rsidRDefault="00E436E9" w:rsidP="009310EA">
            <w:pPr>
              <w:rPr>
                <w:sz w:val="20"/>
                <w:szCs w:val="20"/>
              </w:rPr>
            </w:pPr>
          </w:p>
        </w:tc>
      </w:tr>
    </w:tbl>
    <w:p w:rsidR="00E436E9" w:rsidRPr="000B74D0" w:rsidRDefault="00E436E9" w:rsidP="00E436E9">
      <w:pPr>
        <w:rPr>
          <w:sz w:val="22"/>
          <w:szCs w:val="22"/>
        </w:rPr>
      </w:pPr>
    </w:p>
    <w:p w:rsidR="00E436E9" w:rsidRPr="000B74D0" w:rsidRDefault="00E436E9" w:rsidP="00E436E9">
      <w:pPr>
        <w:rPr>
          <w:sz w:val="22"/>
          <w:szCs w:val="22"/>
        </w:rPr>
        <w:sectPr w:rsidR="00E436E9" w:rsidRPr="000B74D0" w:rsidSect="006851BC">
          <w:headerReference w:type="default" r:id="rId9"/>
          <w:footerReference w:type="default" r:id="rId10"/>
          <w:pgSz w:w="16838" w:h="11906" w:orient="landscape"/>
          <w:pgMar w:top="1418" w:right="720" w:bottom="720" w:left="709" w:header="357" w:footer="301" w:gutter="0"/>
          <w:cols w:space="720"/>
          <w:docGrid w:linePitch="326"/>
        </w:sectPr>
      </w:pPr>
    </w:p>
    <w:p w:rsidR="00E436E9" w:rsidRPr="000B74D0" w:rsidRDefault="00E436E9" w:rsidP="00E436E9">
      <w:pPr>
        <w:jc w:val="right"/>
        <w:rPr>
          <w:sz w:val="22"/>
          <w:szCs w:val="22"/>
        </w:rPr>
      </w:pPr>
      <w:r w:rsidRPr="000B74D0">
        <w:rPr>
          <w:sz w:val="22"/>
          <w:szCs w:val="22"/>
        </w:rPr>
        <w:lastRenderedPageBreak/>
        <w:t xml:space="preserve">                                                                                                                         Приложение № 1 </w:t>
      </w:r>
    </w:p>
    <w:p w:rsidR="00E436E9" w:rsidRPr="000B74D0" w:rsidRDefault="00E436E9" w:rsidP="00E436E9">
      <w:pPr>
        <w:jc w:val="right"/>
        <w:rPr>
          <w:sz w:val="22"/>
          <w:szCs w:val="22"/>
        </w:rPr>
      </w:pPr>
      <w:r w:rsidRPr="000B74D0">
        <w:rPr>
          <w:sz w:val="22"/>
          <w:szCs w:val="22"/>
        </w:rPr>
        <w:t xml:space="preserve">к соглашению № ___ от ____ 202_ г. </w:t>
      </w:r>
    </w:p>
    <w:p w:rsidR="00E436E9" w:rsidRPr="000B74D0" w:rsidRDefault="00E436E9" w:rsidP="00E436E9">
      <w:pPr>
        <w:jc w:val="right"/>
        <w:rPr>
          <w:sz w:val="22"/>
          <w:szCs w:val="22"/>
        </w:rPr>
      </w:pPr>
      <w:r w:rsidRPr="000B74D0">
        <w:rPr>
          <w:sz w:val="22"/>
          <w:szCs w:val="22"/>
        </w:rPr>
        <w:t xml:space="preserve">к Генеральному Договору подряда на проектирование и строительство </w:t>
      </w:r>
    </w:p>
    <w:p w:rsidR="00E436E9" w:rsidRPr="000B74D0" w:rsidRDefault="00E436E9" w:rsidP="00E436E9">
      <w:pPr>
        <w:jc w:val="right"/>
        <w:rPr>
          <w:sz w:val="22"/>
          <w:szCs w:val="22"/>
        </w:rPr>
      </w:pPr>
      <w:r w:rsidRPr="000B74D0">
        <w:rPr>
          <w:sz w:val="22"/>
          <w:szCs w:val="22"/>
        </w:rPr>
        <w:t xml:space="preserve">волоконно-оптических линий связи </w:t>
      </w:r>
      <w:r>
        <w:rPr>
          <w:sz w:val="22"/>
          <w:szCs w:val="22"/>
        </w:rPr>
        <w:t>№ ______________ от</w:t>
      </w:r>
      <w:r w:rsidRPr="000B74D0">
        <w:rPr>
          <w:sz w:val="22"/>
          <w:szCs w:val="22"/>
        </w:rPr>
        <w:t xml:space="preserve"> «___» ________ 202_ года</w:t>
      </w:r>
    </w:p>
    <w:p w:rsidR="00E436E9" w:rsidRPr="000B74D0" w:rsidRDefault="00E436E9" w:rsidP="00E436E9">
      <w:pPr>
        <w:jc w:val="center"/>
        <w:rPr>
          <w:b/>
          <w:sz w:val="22"/>
          <w:szCs w:val="22"/>
        </w:rPr>
      </w:pPr>
    </w:p>
    <w:tbl>
      <w:tblPr>
        <w:tblW w:w="4717" w:type="pct"/>
        <w:tblLayout w:type="fixed"/>
        <w:tblLook w:val="04A0" w:firstRow="1" w:lastRow="0" w:firstColumn="1" w:lastColumn="0" w:noHBand="0" w:noVBand="1"/>
      </w:tblPr>
      <w:tblGrid>
        <w:gridCol w:w="7528"/>
        <w:gridCol w:w="7010"/>
      </w:tblGrid>
      <w:tr w:rsidR="00E436E9" w:rsidTr="009310EA">
        <w:trPr>
          <w:trHeight w:val="255"/>
        </w:trPr>
        <w:tc>
          <w:tcPr>
            <w:tcW w:w="1384" w:type="pct"/>
            <w:hideMark/>
          </w:tcPr>
          <w:p w:rsidR="00E436E9" w:rsidRPr="000B74D0" w:rsidRDefault="00E436E9" w:rsidP="009310EA">
            <w:pPr>
              <w:suppressLineNumbers/>
              <w:suppressAutoHyphens/>
              <w:jc w:val="center"/>
              <w:rPr>
                <w:bCs/>
                <w:snapToGrid w:val="0"/>
                <w:sz w:val="22"/>
                <w:szCs w:val="22"/>
              </w:rPr>
            </w:pPr>
            <w:r w:rsidRPr="000B74D0">
              <w:rPr>
                <w:bCs/>
                <w:snapToGrid w:val="0"/>
                <w:sz w:val="22"/>
                <w:szCs w:val="22"/>
              </w:rPr>
              <w:t>УТВЕРЖДАЮ</w:t>
            </w:r>
          </w:p>
        </w:tc>
        <w:tc>
          <w:tcPr>
            <w:tcW w:w="1289" w:type="pct"/>
            <w:hideMark/>
          </w:tcPr>
          <w:p w:rsidR="00E436E9" w:rsidRPr="000B74D0" w:rsidRDefault="00E436E9" w:rsidP="009310EA">
            <w:pPr>
              <w:suppressLineNumbers/>
              <w:suppressAutoHyphens/>
              <w:ind w:firstLine="5"/>
              <w:jc w:val="center"/>
              <w:rPr>
                <w:bCs/>
                <w:snapToGrid w:val="0"/>
                <w:sz w:val="22"/>
                <w:szCs w:val="22"/>
              </w:rPr>
            </w:pPr>
            <w:r w:rsidRPr="000B74D0">
              <w:rPr>
                <w:bCs/>
                <w:snapToGrid w:val="0"/>
                <w:sz w:val="22"/>
                <w:szCs w:val="22"/>
              </w:rPr>
              <w:t>УТВЕРЖДАЮ</w:t>
            </w:r>
          </w:p>
        </w:tc>
      </w:tr>
      <w:tr w:rsidR="00E436E9" w:rsidTr="009310EA">
        <w:trPr>
          <w:trHeight w:val="285"/>
        </w:trPr>
        <w:tc>
          <w:tcPr>
            <w:tcW w:w="1384" w:type="pct"/>
            <w:hideMark/>
          </w:tcPr>
          <w:p w:rsidR="00E436E9" w:rsidRPr="000B74D0" w:rsidRDefault="00E436E9" w:rsidP="009310EA">
            <w:pPr>
              <w:keepNext/>
              <w:keepLines/>
              <w:suppressLineNumbers/>
              <w:suppressAutoHyphens/>
              <w:spacing w:before="40"/>
              <w:jc w:val="center"/>
              <w:outlineLvl w:val="1"/>
              <w:rPr>
                <w:rFonts w:eastAsiaTheme="majorEastAsia"/>
                <w:bCs/>
                <w:i/>
                <w:snapToGrid w:val="0"/>
                <w:color w:val="000000" w:themeColor="text1"/>
                <w:sz w:val="22"/>
                <w:szCs w:val="22"/>
              </w:rPr>
            </w:pPr>
            <w:r w:rsidRPr="000B74D0">
              <w:rPr>
                <w:rFonts w:eastAsiaTheme="majorEastAsia"/>
                <w:bCs/>
                <w:i/>
                <w:snapToGrid w:val="0"/>
                <w:color w:val="000000" w:themeColor="text1"/>
                <w:sz w:val="22"/>
                <w:szCs w:val="22"/>
              </w:rPr>
              <w:t>От Заказчика</w:t>
            </w:r>
          </w:p>
        </w:tc>
        <w:tc>
          <w:tcPr>
            <w:tcW w:w="1289" w:type="pct"/>
            <w:hideMark/>
          </w:tcPr>
          <w:p w:rsidR="00E436E9" w:rsidRPr="000B74D0" w:rsidRDefault="00E436E9" w:rsidP="009310EA">
            <w:pPr>
              <w:keepNext/>
              <w:keepLines/>
              <w:spacing w:before="40"/>
              <w:ind w:firstLine="5"/>
              <w:jc w:val="center"/>
              <w:outlineLvl w:val="8"/>
              <w:rPr>
                <w:rFonts w:eastAsiaTheme="majorEastAsia"/>
                <w:bCs/>
                <w:i/>
                <w:iCs/>
                <w:color w:val="000000" w:themeColor="text1"/>
                <w:sz w:val="22"/>
                <w:szCs w:val="22"/>
              </w:rPr>
            </w:pPr>
            <w:r w:rsidRPr="000B74D0">
              <w:rPr>
                <w:rFonts w:eastAsiaTheme="majorEastAsia"/>
                <w:bCs/>
                <w:i/>
                <w:iCs/>
                <w:color w:val="000000" w:themeColor="text1"/>
                <w:sz w:val="22"/>
                <w:szCs w:val="22"/>
              </w:rPr>
              <w:t>От Подрядчика</w:t>
            </w:r>
          </w:p>
        </w:tc>
      </w:tr>
      <w:tr w:rsidR="00E436E9" w:rsidTr="009310EA">
        <w:trPr>
          <w:trHeight w:val="1530"/>
        </w:trPr>
        <w:tc>
          <w:tcPr>
            <w:tcW w:w="1384" w:type="pct"/>
          </w:tcPr>
          <w:p w:rsidR="00E436E9" w:rsidRPr="000B74D0" w:rsidRDefault="00E436E9" w:rsidP="009310EA">
            <w:pPr>
              <w:jc w:val="center"/>
              <w:rPr>
                <w:sz w:val="22"/>
                <w:szCs w:val="22"/>
              </w:rPr>
            </w:pPr>
            <w:r w:rsidRPr="000B74D0">
              <w:rPr>
                <w:sz w:val="22"/>
                <w:szCs w:val="22"/>
              </w:rPr>
              <w:t xml:space="preserve"> </w:t>
            </w:r>
          </w:p>
          <w:p w:rsidR="00E436E9" w:rsidRPr="000B74D0" w:rsidRDefault="00E436E9" w:rsidP="009310EA">
            <w:pPr>
              <w:ind w:right="-256"/>
              <w:jc w:val="center"/>
              <w:rPr>
                <w:spacing w:val="-10"/>
                <w:sz w:val="22"/>
                <w:szCs w:val="22"/>
              </w:rPr>
            </w:pPr>
          </w:p>
          <w:p w:rsidR="00E436E9" w:rsidRPr="000B74D0" w:rsidRDefault="00E436E9" w:rsidP="009310EA">
            <w:pPr>
              <w:suppressLineNumbers/>
              <w:tabs>
                <w:tab w:val="left" w:pos="708"/>
                <w:tab w:val="center" w:pos="4536"/>
                <w:tab w:val="right" w:pos="9072"/>
              </w:tabs>
              <w:suppressAutoHyphens/>
              <w:jc w:val="center"/>
              <w:rPr>
                <w:sz w:val="22"/>
                <w:szCs w:val="22"/>
              </w:rPr>
            </w:pPr>
            <w:r w:rsidRPr="000B74D0">
              <w:rPr>
                <w:spacing w:val="-10"/>
                <w:sz w:val="22"/>
                <w:szCs w:val="22"/>
              </w:rPr>
              <w:t xml:space="preserve">      __________________________ /</w:t>
            </w:r>
            <w:r w:rsidRPr="000B74D0">
              <w:rPr>
                <w:sz w:val="22"/>
                <w:szCs w:val="22"/>
              </w:rPr>
              <w:t>________________</w:t>
            </w:r>
            <w:r w:rsidRPr="000B74D0">
              <w:rPr>
                <w:spacing w:val="-10"/>
                <w:sz w:val="22"/>
                <w:szCs w:val="22"/>
              </w:rPr>
              <w:t>/</w:t>
            </w:r>
          </w:p>
          <w:p w:rsidR="00E436E9" w:rsidRPr="000B74D0" w:rsidRDefault="00E436E9" w:rsidP="009310EA">
            <w:pPr>
              <w:rPr>
                <w:sz w:val="22"/>
                <w:szCs w:val="22"/>
              </w:rPr>
            </w:pPr>
          </w:p>
          <w:p w:rsidR="00E436E9" w:rsidRPr="000B74D0" w:rsidRDefault="00E436E9" w:rsidP="009310EA">
            <w:pPr>
              <w:rPr>
                <w:sz w:val="22"/>
                <w:szCs w:val="22"/>
              </w:rPr>
            </w:pPr>
          </w:p>
          <w:p w:rsidR="00E436E9" w:rsidRPr="000B74D0" w:rsidRDefault="00E436E9" w:rsidP="009310EA">
            <w:pPr>
              <w:tabs>
                <w:tab w:val="left" w:pos="3174"/>
              </w:tabs>
              <w:rPr>
                <w:sz w:val="22"/>
                <w:szCs w:val="22"/>
              </w:rPr>
            </w:pPr>
            <w:r w:rsidRPr="000B74D0">
              <w:rPr>
                <w:sz w:val="22"/>
                <w:szCs w:val="22"/>
              </w:rPr>
              <w:tab/>
            </w:r>
          </w:p>
        </w:tc>
        <w:tc>
          <w:tcPr>
            <w:tcW w:w="1289" w:type="pct"/>
          </w:tcPr>
          <w:p w:rsidR="00E436E9" w:rsidRPr="000B74D0" w:rsidRDefault="00E436E9" w:rsidP="009310EA">
            <w:pPr>
              <w:ind w:right="-256"/>
              <w:jc w:val="center"/>
              <w:rPr>
                <w:spacing w:val="-10"/>
                <w:sz w:val="22"/>
                <w:szCs w:val="22"/>
              </w:rPr>
            </w:pPr>
            <w:r w:rsidRPr="000B74D0">
              <w:rPr>
                <w:spacing w:val="-10"/>
                <w:sz w:val="22"/>
                <w:szCs w:val="22"/>
              </w:rPr>
              <w:t xml:space="preserve">      </w:t>
            </w:r>
          </w:p>
          <w:p w:rsidR="00E436E9" w:rsidRPr="000B74D0" w:rsidRDefault="00E436E9" w:rsidP="009310EA">
            <w:pPr>
              <w:ind w:right="-256"/>
              <w:jc w:val="center"/>
              <w:rPr>
                <w:spacing w:val="-10"/>
                <w:sz w:val="22"/>
                <w:szCs w:val="22"/>
              </w:rPr>
            </w:pPr>
          </w:p>
          <w:p w:rsidR="00E436E9" w:rsidRPr="000B74D0" w:rsidRDefault="00E436E9" w:rsidP="009310EA">
            <w:pPr>
              <w:ind w:right="-256"/>
              <w:jc w:val="center"/>
              <w:rPr>
                <w:sz w:val="22"/>
                <w:szCs w:val="22"/>
              </w:rPr>
            </w:pPr>
            <w:r w:rsidRPr="000B74D0">
              <w:rPr>
                <w:spacing w:val="-10"/>
                <w:sz w:val="22"/>
                <w:szCs w:val="22"/>
              </w:rPr>
              <w:t>__________________________ /_________________</w:t>
            </w:r>
            <w:r w:rsidRPr="000B74D0">
              <w:rPr>
                <w:sz w:val="22"/>
                <w:szCs w:val="22"/>
              </w:rPr>
              <w:t xml:space="preserve">/                </w:t>
            </w:r>
          </w:p>
          <w:p w:rsidR="00E436E9" w:rsidRPr="000B74D0" w:rsidRDefault="00E436E9" w:rsidP="009310EA">
            <w:pPr>
              <w:ind w:right="-256"/>
              <w:jc w:val="center"/>
              <w:rPr>
                <w:spacing w:val="-10"/>
                <w:sz w:val="22"/>
                <w:szCs w:val="22"/>
              </w:rPr>
            </w:pPr>
          </w:p>
        </w:tc>
      </w:tr>
    </w:tbl>
    <w:p w:rsidR="00E436E9" w:rsidRPr="000B74D0" w:rsidRDefault="00E436E9" w:rsidP="00E436E9">
      <w:pPr>
        <w:jc w:val="center"/>
        <w:rPr>
          <w:sz w:val="22"/>
          <w:szCs w:val="22"/>
        </w:rPr>
      </w:pPr>
      <w:r w:rsidRPr="000B74D0">
        <w:rPr>
          <w:b/>
          <w:sz w:val="22"/>
          <w:szCs w:val="22"/>
        </w:rPr>
        <w:t xml:space="preserve">Состав Объекта ВОЛС «_________________________________» </w:t>
      </w:r>
      <w:r w:rsidRPr="000B74D0">
        <w:rPr>
          <w:sz w:val="22"/>
          <w:szCs w:val="22"/>
        </w:rPr>
        <w:t>(ФОРМА)</w:t>
      </w:r>
    </w:p>
    <w:p w:rsidR="00E436E9" w:rsidRPr="000B74D0" w:rsidRDefault="00E436E9" w:rsidP="00E436E9">
      <w:pPr>
        <w:jc w:val="center"/>
        <w:rPr>
          <w:b/>
          <w:sz w:val="22"/>
          <w:szCs w:val="22"/>
        </w:rPr>
      </w:pPr>
    </w:p>
    <w:p w:rsidR="00E436E9" w:rsidRDefault="00E436E9" w:rsidP="00E436E9">
      <w:pPr>
        <w:numPr>
          <w:ilvl w:val="0"/>
          <w:numId w:val="11"/>
        </w:numPr>
        <w:jc w:val="center"/>
        <w:rPr>
          <w:sz w:val="22"/>
          <w:szCs w:val="22"/>
        </w:rPr>
      </w:pPr>
      <w:r w:rsidRPr="000B74D0">
        <w:rPr>
          <w:sz w:val="22"/>
          <w:szCs w:val="22"/>
        </w:rPr>
        <w:t>Основные данные по линиям связи</w:t>
      </w:r>
    </w:p>
    <w:tbl>
      <w:tblPr>
        <w:tblW w:w="1504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3123"/>
        <w:gridCol w:w="2065"/>
        <w:gridCol w:w="2127"/>
        <w:gridCol w:w="2268"/>
        <w:gridCol w:w="2126"/>
        <w:gridCol w:w="993"/>
        <w:gridCol w:w="1776"/>
      </w:tblGrid>
      <w:tr w:rsidR="00E436E9" w:rsidTr="009310EA">
        <w:tc>
          <w:tcPr>
            <w:tcW w:w="562"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r w:rsidRPr="00465B8F">
              <w:rPr>
                <w:color w:val="000000"/>
                <w:sz w:val="22"/>
                <w:szCs w:val="22"/>
                <w:lang w:eastAsia="en-US"/>
              </w:rPr>
              <w:t>№</w:t>
            </w:r>
          </w:p>
          <w:p w:rsidR="00E436E9" w:rsidRPr="00465B8F" w:rsidRDefault="00E436E9" w:rsidP="009310EA">
            <w:pPr>
              <w:autoSpaceDE w:val="0"/>
              <w:autoSpaceDN w:val="0"/>
              <w:adjustRightInd w:val="0"/>
              <w:spacing w:line="276" w:lineRule="auto"/>
              <w:jc w:val="center"/>
              <w:rPr>
                <w:color w:val="000000"/>
                <w:sz w:val="22"/>
                <w:szCs w:val="22"/>
                <w:lang w:eastAsia="en-US"/>
              </w:rPr>
            </w:pPr>
            <w:r w:rsidRPr="00465B8F">
              <w:rPr>
                <w:color w:val="000000"/>
                <w:sz w:val="22"/>
                <w:szCs w:val="22"/>
                <w:lang w:eastAsia="en-US"/>
              </w:rPr>
              <w:t>п/п</w:t>
            </w:r>
          </w:p>
        </w:tc>
        <w:tc>
          <w:tcPr>
            <w:tcW w:w="3123"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r w:rsidRPr="00465B8F">
              <w:rPr>
                <w:color w:val="000000"/>
                <w:sz w:val="22"/>
                <w:szCs w:val="22"/>
                <w:lang w:eastAsia="en-US"/>
              </w:rPr>
              <w:t>Код участка Объекта (линии)</w:t>
            </w:r>
          </w:p>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4192" w:type="dxa"/>
            <w:gridSpan w:val="2"/>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r w:rsidRPr="00465B8F">
              <w:rPr>
                <w:color w:val="000000"/>
                <w:sz w:val="22"/>
                <w:szCs w:val="22"/>
                <w:lang w:eastAsia="en-US"/>
              </w:rPr>
              <w:t>Узел связи/муфта (точка 1) код, наименование, адрес</w:t>
            </w:r>
          </w:p>
        </w:tc>
        <w:tc>
          <w:tcPr>
            <w:tcW w:w="4394" w:type="dxa"/>
            <w:gridSpan w:val="2"/>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r w:rsidRPr="00465B8F">
              <w:rPr>
                <w:color w:val="000000"/>
                <w:sz w:val="22"/>
                <w:szCs w:val="22"/>
                <w:lang w:eastAsia="en-US"/>
              </w:rPr>
              <w:t>Узел связи /муфта (точка 2) код, наименование, адрес</w:t>
            </w:r>
          </w:p>
        </w:tc>
        <w:tc>
          <w:tcPr>
            <w:tcW w:w="993"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r w:rsidRPr="00465B8F">
              <w:rPr>
                <w:color w:val="000000"/>
                <w:sz w:val="22"/>
                <w:szCs w:val="22"/>
                <w:lang w:eastAsia="en-US"/>
              </w:rPr>
              <w:t>Кол-во ОВ</w:t>
            </w:r>
          </w:p>
        </w:tc>
        <w:tc>
          <w:tcPr>
            <w:tcW w:w="1776"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r w:rsidRPr="00465B8F">
              <w:rPr>
                <w:color w:val="000000"/>
                <w:sz w:val="22"/>
                <w:szCs w:val="22"/>
                <w:lang w:eastAsia="en-US"/>
              </w:rPr>
              <w:t xml:space="preserve">Протяженность </w:t>
            </w:r>
          </w:p>
          <w:p w:rsidR="00E436E9" w:rsidRPr="00465B8F" w:rsidRDefault="00E436E9" w:rsidP="009310EA">
            <w:pPr>
              <w:autoSpaceDE w:val="0"/>
              <w:autoSpaceDN w:val="0"/>
              <w:adjustRightInd w:val="0"/>
              <w:spacing w:line="276" w:lineRule="auto"/>
              <w:jc w:val="center"/>
              <w:rPr>
                <w:color w:val="000000"/>
                <w:sz w:val="22"/>
                <w:szCs w:val="22"/>
                <w:lang w:eastAsia="en-US"/>
              </w:rPr>
            </w:pPr>
            <w:r>
              <w:rPr>
                <w:color w:val="000000"/>
                <w:sz w:val="22"/>
                <w:szCs w:val="22"/>
                <w:lang w:eastAsia="en-US"/>
              </w:rPr>
              <w:t xml:space="preserve">L, </w:t>
            </w:r>
            <w:r w:rsidRPr="00465B8F">
              <w:rPr>
                <w:color w:val="000000"/>
                <w:sz w:val="22"/>
                <w:szCs w:val="22"/>
                <w:lang w:eastAsia="en-US"/>
              </w:rPr>
              <w:t>м</w:t>
            </w:r>
          </w:p>
        </w:tc>
      </w:tr>
      <w:tr w:rsidR="00E436E9" w:rsidTr="009310EA">
        <w:trPr>
          <w:trHeight w:val="305"/>
        </w:trPr>
        <w:tc>
          <w:tcPr>
            <w:tcW w:w="562" w:type="dxa"/>
            <w:tcBorders>
              <w:top w:val="single" w:sz="4" w:space="0" w:color="auto"/>
              <w:left w:val="single" w:sz="4" w:space="0" w:color="auto"/>
              <w:bottom w:val="single" w:sz="4" w:space="0" w:color="auto"/>
              <w:right w:val="single" w:sz="4" w:space="0" w:color="auto"/>
            </w:tcBorders>
            <w:vAlign w:val="center"/>
            <w:hideMark/>
          </w:tcPr>
          <w:p w:rsidR="00E436E9" w:rsidRPr="00465B8F" w:rsidRDefault="00E436E9" w:rsidP="009310EA">
            <w:pPr>
              <w:autoSpaceDE w:val="0"/>
              <w:autoSpaceDN w:val="0"/>
              <w:adjustRightInd w:val="0"/>
              <w:spacing w:line="276" w:lineRule="auto"/>
              <w:jc w:val="center"/>
              <w:rPr>
                <w:color w:val="000000"/>
                <w:sz w:val="22"/>
                <w:szCs w:val="22"/>
                <w:lang w:eastAsia="en-US"/>
              </w:rPr>
            </w:pPr>
            <w:r w:rsidRPr="00465B8F">
              <w:rPr>
                <w:color w:val="000000"/>
                <w:sz w:val="22"/>
                <w:szCs w:val="22"/>
                <w:lang w:eastAsia="en-US"/>
              </w:rPr>
              <w:t>1</w:t>
            </w:r>
          </w:p>
        </w:tc>
        <w:tc>
          <w:tcPr>
            <w:tcW w:w="3123"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2065"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ind w:left="84" w:hanging="84"/>
              <w:jc w:val="center"/>
              <w:rPr>
                <w:color w:val="000000"/>
                <w:sz w:val="22"/>
                <w:szCs w:val="22"/>
                <w:lang w:eastAsia="en-US"/>
              </w:rPr>
            </w:pPr>
          </w:p>
        </w:tc>
        <w:tc>
          <w:tcPr>
            <w:tcW w:w="1776"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r>
      <w:tr w:rsidR="00E436E9" w:rsidTr="009310EA">
        <w:trPr>
          <w:trHeight w:val="267"/>
        </w:trPr>
        <w:tc>
          <w:tcPr>
            <w:tcW w:w="562" w:type="dxa"/>
            <w:tcBorders>
              <w:top w:val="single" w:sz="4" w:space="0" w:color="auto"/>
              <w:left w:val="single" w:sz="4" w:space="0" w:color="auto"/>
              <w:bottom w:val="single" w:sz="4" w:space="0" w:color="auto"/>
              <w:right w:val="single" w:sz="4" w:space="0" w:color="auto"/>
            </w:tcBorders>
            <w:vAlign w:val="center"/>
            <w:hideMark/>
          </w:tcPr>
          <w:p w:rsidR="00E436E9" w:rsidRPr="00465B8F" w:rsidRDefault="00E436E9" w:rsidP="009310EA">
            <w:pPr>
              <w:autoSpaceDE w:val="0"/>
              <w:autoSpaceDN w:val="0"/>
              <w:adjustRightInd w:val="0"/>
              <w:spacing w:line="276" w:lineRule="auto"/>
              <w:jc w:val="center"/>
              <w:rPr>
                <w:color w:val="000000"/>
                <w:sz w:val="22"/>
                <w:szCs w:val="22"/>
                <w:lang w:eastAsia="en-US"/>
              </w:rPr>
            </w:pPr>
            <w:r w:rsidRPr="00465B8F">
              <w:rPr>
                <w:color w:val="000000"/>
                <w:sz w:val="22"/>
                <w:szCs w:val="22"/>
                <w:lang w:eastAsia="en-US"/>
              </w:rPr>
              <w:t>2</w:t>
            </w:r>
          </w:p>
        </w:tc>
        <w:tc>
          <w:tcPr>
            <w:tcW w:w="3123"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val="en-US" w:eastAsia="en-US"/>
              </w:rPr>
            </w:pPr>
          </w:p>
        </w:tc>
        <w:tc>
          <w:tcPr>
            <w:tcW w:w="2065"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1776"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r>
      <w:tr w:rsidR="00E436E9" w:rsidTr="009310EA">
        <w:trPr>
          <w:trHeight w:val="257"/>
        </w:trPr>
        <w:tc>
          <w:tcPr>
            <w:tcW w:w="562" w:type="dxa"/>
            <w:tcBorders>
              <w:top w:val="single" w:sz="4" w:space="0" w:color="auto"/>
              <w:left w:val="single" w:sz="4" w:space="0" w:color="auto"/>
              <w:bottom w:val="single" w:sz="4" w:space="0" w:color="auto"/>
              <w:right w:val="single" w:sz="4" w:space="0" w:color="auto"/>
            </w:tcBorders>
            <w:vAlign w:val="center"/>
            <w:hideMark/>
          </w:tcPr>
          <w:p w:rsidR="00E436E9" w:rsidRPr="00465B8F" w:rsidRDefault="00E436E9" w:rsidP="009310EA">
            <w:pPr>
              <w:autoSpaceDE w:val="0"/>
              <w:autoSpaceDN w:val="0"/>
              <w:adjustRightInd w:val="0"/>
              <w:spacing w:line="276" w:lineRule="auto"/>
              <w:jc w:val="center"/>
              <w:rPr>
                <w:color w:val="000000"/>
                <w:sz w:val="22"/>
                <w:szCs w:val="22"/>
                <w:lang w:eastAsia="en-US"/>
              </w:rPr>
            </w:pPr>
            <w:r w:rsidRPr="00465B8F">
              <w:rPr>
                <w:color w:val="000000"/>
                <w:sz w:val="22"/>
                <w:szCs w:val="22"/>
                <w:lang w:eastAsia="en-US"/>
              </w:rPr>
              <w:t>…</w:t>
            </w:r>
          </w:p>
        </w:tc>
        <w:tc>
          <w:tcPr>
            <w:tcW w:w="3123"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2065"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c>
          <w:tcPr>
            <w:tcW w:w="1776" w:type="dxa"/>
            <w:tcBorders>
              <w:top w:val="single" w:sz="4" w:space="0" w:color="auto"/>
              <w:left w:val="single" w:sz="4" w:space="0" w:color="auto"/>
              <w:bottom w:val="single" w:sz="4" w:space="0" w:color="auto"/>
              <w:right w:val="single" w:sz="4" w:space="0" w:color="auto"/>
            </w:tcBorders>
            <w:vAlign w:val="center"/>
          </w:tcPr>
          <w:p w:rsidR="00E436E9" w:rsidRPr="00465B8F" w:rsidRDefault="00E436E9" w:rsidP="009310EA">
            <w:pPr>
              <w:autoSpaceDE w:val="0"/>
              <w:autoSpaceDN w:val="0"/>
              <w:adjustRightInd w:val="0"/>
              <w:spacing w:line="276" w:lineRule="auto"/>
              <w:jc w:val="center"/>
              <w:rPr>
                <w:color w:val="000000"/>
                <w:sz w:val="22"/>
                <w:szCs w:val="22"/>
                <w:lang w:eastAsia="en-US"/>
              </w:rPr>
            </w:pPr>
          </w:p>
        </w:tc>
      </w:tr>
      <w:tr w:rsidR="00E436E9" w:rsidTr="009310EA">
        <w:tc>
          <w:tcPr>
            <w:tcW w:w="562"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312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4192" w:type="dxa"/>
            <w:gridSpan w:val="2"/>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1776"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r>
      <w:tr w:rsidR="00E436E9" w:rsidTr="009310EA">
        <w:trPr>
          <w:trHeight w:val="305"/>
        </w:trPr>
        <w:tc>
          <w:tcPr>
            <w:tcW w:w="562"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312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065"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ind w:left="84" w:hanging="84"/>
              <w:jc w:val="center"/>
              <w:rPr>
                <w:color w:val="000000"/>
                <w:sz w:val="22"/>
                <w:szCs w:val="22"/>
                <w:lang w:eastAsia="en-US"/>
              </w:rPr>
            </w:pPr>
          </w:p>
        </w:tc>
        <w:tc>
          <w:tcPr>
            <w:tcW w:w="1776"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r>
      <w:tr w:rsidR="00E436E9" w:rsidTr="009310EA">
        <w:trPr>
          <w:trHeight w:val="267"/>
        </w:trPr>
        <w:tc>
          <w:tcPr>
            <w:tcW w:w="562"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312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val="en-US" w:eastAsia="en-US"/>
              </w:rPr>
            </w:pPr>
          </w:p>
        </w:tc>
        <w:tc>
          <w:tcPr>
            <w:tcW w:w="2065"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1776"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r>
      <w:tr w:rsidR="00E436E9" w:rsidTr="009310EA">
        <w:trPr>
          <w:trHeight w:val="257"/>
        </w:trPr>
        <w:tc>
          <w:tcPr>
            <w:tcW w:w="562"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312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065"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1776"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r>
    </w:tbl>
    <w:p w:rsidR="00E436E9" w:rsidRPr="000B74D0" w:rsidRDefault="00E436E9" w:rsidP="00E436E9">
      <w:pPr>
        <w:jc w:val="center"/>
        <w:rPr>
          <w:sz w:val="22"/>
          <w:szCs w:val="22"/>
          <w:lang w:eastAsia="en-US"/>
        </w:rPr>
      </w:pPr>
    </w:p>
    <w:p w:rsidR="00E436E9" w:rsidRPr="000B74D0" w:rsidRDefault="00E436E9" w:rsidP="00E436E9">
      <w:pPr>
        <w:tabs>
          <w:tab w:val="left" w:pos="1701"/>
        </w:tabs>
        <w:rPr>
          <w:b/>
          <w:sz w:val="22"/>
          <w:szCs w:val="22"/>
          <w:lang w:eastAsia="en-US"/>
        </w:rPr>
      </w:pPr>
    </w:p>
    <w:tbl>
      <w:tblPr>
        <w:tblW w:w="13039" w:type="dxa"/>
        <w:tblInd w:w="2977" w:type="dxa"/>
        <w:tblLayout w:type="fixed"/>
        <w:tblLook w:val="04A0" w:firstRow="1" w:lastRow="0" w:firstColumn="1" w:lastColumn="0" w:noHBand="0" w:noVBand="1"/>
      </w:tblPr>
      <w:tblGrid>
        <w:gridCol w:w="6620"/>
        <w:gridCol w:w="6419"/>
      </w:tblGrid>
      <w:tr w:rsidR="00E436E9" w:rsidTr="009310EA">
        <w:trPr>
          <w:trHeight w:val="184"/>
        </w:trPr>
        <w:tc>
          <w:tcPr>
            <w:tcW w:w="6620" w:type="dxa"/>
            <w:hideMark/>
          </w:tcPr>
          <w:p w:rsidR="00E436E9" w:rsidRPr="000B74D0" w:rsidRDefault="00E436E9" w:rsidP="009310EA">
            <w:pPr>
              <w:suppressLineNumbers/>
              <w:suppressAutoHyphens/>
              <w:jc w:val="right"/>
              <w:rPr>
                <w:b/>
                <w:bCs/>
                <w:snapToGrid w:val="0"/>
                <w:sz w:val="22"/>
                <w:szCs w:val="22"/>
              </w:rPr>
            </w:pPr>
            <w:r w:rsidRPr="000B74D0">
              <w:rPr>
                <w:b/>
                <w:sz w:val="22"/>
                <w:szCs w:val="22"/>
              </w:rPr>
              <w:t>ПОДПИСИ СТОРОН</w:t>
            </w:r>
          </w:p>
        </w:tc>
        <w:tc>
          <w:tcPr>
            <w:tcW w:w="6419" w:type="dxa"/>
            <w:hideMark/>
          </w:tcPr>
          <w:p w:rsidR="00E436E9" w:rsidRPr="000B74D0" w:rsidRDefault="00E436E9" w:rsidP="009310EA">
            <w:pPr>
              <w:suppressLineNumbers/>
              <w:suppressAutoHyphens/>
              <w:ind w:firstLine="5"/>
              <w:jc w:val="center"/>
              <w:rPr>
                <w:b/>
                <w:bCs/>
                <w:snapToGrid w:val="0"/>
                <w:sz w:val="22"/>
                <w:szCs w:val="22"/>
              </w:rPr>
            </w:pPr>
          </w:p>
        </w:tc>
      </w:tr>
      <w:tr w:rsidR="00E436E9" w:rsidTr="009310EA">
        <w:trPr>
          <w:trHeight w:val="215"/>
        </w:trPr>
        <w:tc>
          <w:tcPr>
            <w:tcW w:w="6620" w:type="dxa"/>
            <w:hideMark/>
          </w:tcPr>
          <w:p w:rsidR="00E436E9" w:rsidRPr="000B74D0" w:rsidRDefault="00E436E9" w:rsidP="009310EA">
            <w:pPr>
              <w:keepNext/>
              <w:keepLines/>
              <w:suppressLineNumbers/>
              <w:suppressAutoHyphens/>
              <w:spacing w:before="40"/>
              <w:jc w:val="center"/>
              <w:outlineLvl w:val="1"/>
              <w:rPr>
                <w:rFonts w:eastAsiaTheme="majorEastAsia"/>
                <w:b/>
                <w:bCs/>
                <w:snapToGrid w:val="0"/>
                <w:color w:val="000000" w:themeColor="text1"/>
                <w:sz w:val="22"/>
                <w:szCs w:val="22"/>
              </w:rPr>
            </w:pPr>
            <w:r w:rsidRPr="000B74D0">
              <w:rPr>
                <w:rFonts w:eastAsiaTheme="majorEastAsia"/>
                <w:b/>
                <w:color w:val="000000" w:themeColor="text1"/>
                <w:sz w:val="22"/>
                <w:szCs w:val="22"/>
              </w:rPr>
              <w:t xml:space="preserve">От </w:t>
            </w:r>
            <w:r w:rsidRPr="000B74D0">
              <w:rPr>
                <w:rFonts w:eastAsiaTheme="majorEastAsia"/>
                <w:b/>
                <w:bCs/>
                <w:snapToGrid w:val="0"/>
                <w:color w:val="000000" w:themeColor="text1"/>
                <w:sz w:val="22"/>
                <w:szCs w:val="22"/>
              </w:rPr>
              <w:t>Заказчика</w:t>
            </w:r>
          </w:p>
          <w:p w:rsidR="00E436E9" w:rsidRPr="000B74D0" w:rsidRDefault="00E436E9" w:rsidP="009310EA"/>
        </w:tc>
        <w:tc>
          <w:tcPr>
            <w:tcW w:w="6419" w:type="dxa"/>
            <w:hideMark/>
          </w:tcPr>
          <w:p w:rsidR="00E436E9" w:rsidRPr="000B74D0" w:rsidRDefault="00E436E9" w:rsidP="009310EA">
            <w:pPr>
              <w:keepNext/>
              <w:keepLines/>
              <w:spacing w:before="40"/>
              <w:ind w:firstLine="5"/>
              <w:jc w:val="center"/>
              <w:outlineLvl w:val="8"/>
              <w:rPr>
                <w:rFonts w:eastAsiaTheme="majorEastAsia"/>
                <w:b/>
                <w:iCs/>
                <w:color w:val="000000" w:themeColor="text1"/>
                <w:sz w:val="22"/>
                <w:szCs w:val="22"/>
              </w:rPr>
            </w:pPr>
            <w:r w:rsidRPr="000B74D0">
              <w:rPr>
                <w:rFonts w:eastAsiaTheme="majorEastAsia"/>
                <w:b/>
                <w:iCs/>
                <w:color w:val="000000" w:themeColor="text1"/>
                <w:sz w:val="22"/>
                <w:szCs w:val="22"/>
              </w:rPr>
              <w:t>От Подрядчика</w:t>
            </w:r>
          </w:p>
        </w:tc>
      </w:tr>
      <w:tr w:rsidR="00E436E9" w:rsidTr="009310EA">
        <w:trPr>
          <w:trHeight w:val="1316"/>
        </w:trPr>
        <w:tc>
          <w:tcPr>
            <w:tcW w:w="6620" w:type="dxa"/>
          </w:tcPr>
          <w:p w:rsidR="00E436E9" w:rsidRPr="000B74D0" w:rsidRDefault="00E436E9" w:rsidP="009310EA">
            <w:pPr>
              <w:suppressLineNumbers/>
              <w:suppressAutoHyphens/>
              <w:jc w:val="center"/>
              <w:rPr>
                <w:sz w:val="22"/>
                <w:szCs w:val="22"/>
              </w:rPr>
            </w:pPr>
          </w:p>
          <w:p w:rsidR="00E436E9" w:rsidRPr="000B74D0" w:rsidRDefault="00E436E9" w:rsidP="009310EA">
            <w:pPr>
              <w:suppressLineNumbers/>
              <w:suppressAutoHyphens/>
              <w:rPr>
                <w:sz w:val="22"/>
                <w:szCs w:val="22"/>
              </w:rPr>
            </w:pPr>
            <w:r w:rsidRPr="000B74D0">
              <w:rPr>
                <w:sz w:val="22"/>
                <w:szCs w:val="22"/>
              </w:rPr>
              <w:t>____________________/_________________</w:t>
            </w:r>
            <w:r w:rsidRPr="000B74D0">
              <w:rPr>
                <w:b/>
                <w:sz w:val="22"/>
                <w:szCs w:val="22"/>
              </w:rPr>
              <w:t xml:space="preserve"> /</w:t>
            </w:r>
          </w:p>
          <w:p w:rsidR="00E436E9" w:rsidRPr="000B74D0" w:rsidRDefault="00E436E9" w:rsidP="009310EA">
            <w:pPr>
              <w:suppressLineNumbers/>
              <w:tabs>
                <w:tab w:val="left" w:pos="708"/>
                <w:tab w:val="center" w:pos="4536"/>
                <w:tab w:val="right" w:pos="9072"/>
              </w:tabs>
              <w:suppressAutoHyphens/>
              <w:ind w:firstLine="709"/>
              <w:rPr>
                <w:sz w:val="22"/>
                <w:szCs w:val="22"/>
              </w:rPr>
            </w:pPr>
            <w:r w:rsidRPr="000B74D0">
              <w:rPr>
                <w:sz w:val="22"/>
                <w:szCs w:val="22"/>
              </w:rPr>
              <w:t xml:space="preserve">    </w:t>
            </w:r>
          </w:p>
          <w:p w:rsidR="00E436E9" w:rsidRPr="000B74D0" w:rsidRDefault="00E436E9" w:rsidP="009310EA">
            <w:pPr>
              <w:suppressLineNumbers/>
              <w:tabs>
                <w:tab w:val="left" w:pos="708"/>
                <w:tab w:val="center" w:pos="4536"/>
                <w:tab w:val="right" w:pos="9072"/>
              </w:tabs>
              <w:suppressAutoHyphens/>
              <w:ind w:firstLine="709"/>
              <w:jc w:val="center"/>
              <w:rPr>
                <w:sz w:val="22"/>
                <w:szCs w:val="22"/>
              </w:rPr>
            </w:pPr>
          </w:p>
        </w:tc>
        <w:tc>
          <w:tcPr>
            <w:tcW w:w="6419" w:type="dxa"/>
          </w:tcPr>
          <w:p w:rsidR="00E436E9" w:rsidRPr="000B74D0" w:rsidRDefault="00E436E9" w:rsidP="009310EA">
            <w:pPr>
              <w:ind w:right="-256"/>
              <w:jc w:val="center"/>
              <w:rPr>
                <w:b/>
                <w:spacing w:val="-10"/>
                <w:sz w:val="22"/>
                <w:szCs w:val="22"/>
              </w:rPr>
            </w:pPr>
          </w:p>
          <w:p w:rsidR="00E436E9" w:rsidRPr="000B74D0" w:rsidRDefault="00E436E9" w:rsidP="009310EA">
            <w:pPr>
              <w:ind w:right="-256"/>
              <w:jc w:val="center"/>
              <w:rPr>
                <w:spacing w:val="-10"/>
                <w:sz w:val="22"/>
                <w:szCs w:val="22"/>
              </w:rPr>
            </w:pPr>
            <w:r w:rsidRPr="000B74D0">
              <w:rPr>
                <w:b/>
                <w:spacing w:val="-10"/>
                <w:sz w:val="22"/>
                <w:szCs w:val="22"/>
              </w:rPr>
              <w:t xml:space="preserve">      </w:t>
            </w:r>
            <w:r w:rsidRPr="000B74D0">
              <w:rPr>
                <w:spacing w:val="-10"/>
                <w:sz w:val="22"/>
                <w:szCs w:val="22"/>
              </w:rPr>
              <w:t>_______________________ / _______________/</w:t>
            </w:r>
          </w:p>
          <w:p w:rsidR="00E436E9" w:rsidRPr="000B74D0" w:rsidRDefault="00E436E9" w:rsidP="009310EA">
            <w:pPr>
              <w:suppressLineNumbers/>
              <w:tabs>
                <w:tab w:val="left" w:pos="708"/>
                <w:tab w:val="center" w:pos="4536"/>
                <w:tab w:val="right" w:pos="9072"/>
              </w:tabs>
              <w:suppressAutoHyphens/>
              <w:ind w:firstLine="709"/>
              <w:rPr>
                <w:sz w:val="22"/>
                <w:szCs w:val="22"/>
              </w:rPr>
            </w:pPr>
            <w:r w:rsidRPr="000B74D0">
              <w:rPr>
                <w:sz w:val="22"/>
                <w:szCs w:val="22"/>
              </w:rPr>
              <w:t xml:space="preserve">                 </w:t>
            </w:r>
          </w:p>
          <w:p w:rsidR="00E436E9" w:rsidRPr="000B74D0" w:rsidRDefault="00E436E9" w:rsidP="009310EA">
            <w:pPr>
              <w:ind w:right="-256"/>
              <w:jc w:val="center"/>
              <w:rPr>
                <w:b/>
                <w:spacing w:val="-10"/>
                <w:sz w:val="22"/>
                <w:szCs w:val="22"/>
              </w:rPr>
            </w:pPr>
          </w:p>
        </w:tc>
      </w:tr>
    </w:tbl>
    <w:p w:rsidR="00E436E9" w:rsidRPr="00FF4FF0" w:rsidRDefault="00E436E9" w:rsidP="00E436E9">
      <w:pPr>
        <w:jc w:val="right"/>
        <w:rPr>
          <w:sz w:val="22"/>
          <w:szCs w:val="22"/>
        </w:rPr>
      </w:pPr>
    </w:p>
    <w:p w:rsidR="00E436E9" w:rsidRPr="00FF4FF0" w:rsidRDefault="00E436E9" w:rsidP="00E436E9">
      <w:pPr>
        <w:jc w:val="right"/>
        <w:rPr>
          <w:sz w:val="22"/>
          <w:szCs w:val="22"/>
        </w:rPr>
      </w:pPr>
      <w:r w:rsidRPr="00FF4FF0">
        <w:rPr>
          <w:sz w:val="22"/>
          <w:szCs w:val="22"/>
        </w:rPr>
        <w:t xml:space="preserve">Приложение № 2 </w:t>
      </w:r>
    </w:p>
    <w:p w:rsidR="00E436E9" w:rsidRPr="00FF4FF0" w:rsidRDefault="00E436E9" w:rsidP="00E436E9">
      <w:pPr>
        <w:jc w:val="right"/>
        <w:rPr>
          <w:sz w:val="22"/>
          <w:szCs w:val="22"/>
        </w:rPr>
      </w:pPr>
      <w:r w:rsidRPr="00FF4FF0">
        <w:rPr>
          <w:sz w:val="22"/>
          <w:szCs w:val="22"/>
        </w:rPr>
        <w:t xml:space="preserve">к Дополнительному соглашению № ___ от ____ 202_ г. </w:t>
      </w:r>
    </w:p>
    <w:p w:rsidR="00E436E9" w:rsidRPr="00FF4FF0" w:rsidRDefault="00E436E9" w:rsidP="00E436E9">
      <w:pPr>
        <w:jc w:val="right"/>
        <w:rPr>
          <w:sz w:val="22"/>
          <w:szCs w:val="22"/>
        </w:rPr>
      </w:pPr>
      <w:r w:rsidRPr="00FF4FF0">
        <w:rPr>
          <w:sz w:val="22"/>
          <w:szCs w:val="22"/>
        </w:rPr>
        <w:t xml:space="preserve">к Договору подряда на проектирование и строительство </w:t>
      </w:r>
    </w:p>
    <w:p w:rsidR="00E436E9" w:rsidRPr="00FF4FF0" w:rsidRDefault="00E436E9" w:rsidP="00E436E9">
      <w:pPr>
        <w:jc w:val="right"/>
        <w:rPr>
          <w:sz w:val="22"/>
          <w:szCs w:val="22"/>
        </w:rPr>
      </w:pPr>
      <w:r w:rsidRPr="00FF4FF0">
        <w:rPr>
          <w:sz w:val="22"/>
          <w:szCs w:val="22"/>
        </w:rPr>
        <w:t xml:space="preserve">волоконно-оптических линий связи </w:t>
      </w:r>
      <w:r>
        <w:rPr>
          <w:sz w:val="22"/>
          <w:szCs w:val="22"/>
        </w:rPr>
        <w:t>№ _____________ от</w:t>
      </w:r>
      <w:r w:rsidRPr="00FF4FF0">
        <w:rPr>
          <w:sz w:val="22"/>
          <w:szCs w:val="22"/>
        </w:rPr>
        <w:t xml:space="preserve"> «___» ________ 202_ года</w:t>
      </w:r>
    </w:p>
    <w:p w:rsidR="00E436E9" w:rsidRPr="00FF4FF0" w:rsidRDefault="00E436E9" w:rsidP="00E436E9">
      <w:pPr>
        <w:jc w:val="right"/>
        <w:rPr>
          <w:sz w:val="22"/>
          <w:szCs w:val="22"/>
        </w:rPr>
      </w:pPr>
    </w:p>
    <w:tbl>
      <w:tblPr>
        <w:tblW w:w="4717" w:type="pct"/>
        <w:tblLayout w:type="fixed"/>
        <w:tblLook w:val="04A0" w:firstRow="1" w:lastRow="0" w:firstColumn="1" w:lastColumn="0" w:noHBand="0" w:noVBand="1"/>
      </w:tblPr>
      <w:tblGrid>
        <w:gridCol w:w="7528"/>
        <w:gridCol w:w="7010"/>
      </w:tblGrid>
      <w:tr w:rsidR="00E436E9" w:rsidTr="009310EA">
        <w:trPr>
          <w:trHeight w:val="255"/>
        </w:trPr>
        <w:tc>
          <w:tcPr>
            <w:tcW w:w="1384" w:type="pct"/>
            <w:hideMark/>
          </w:tcPr>
          <w:p w:rsidR="00E436E9" w:rsidRPr="00FF4FF0" w:rsidRDefault="00E436E9" w:rsidP="009310EA">
            <w:pPr>
              <w:suppressLineNumbers/>
              <w:suppressAutoHyphens/>
              <w:jc w:val="center"/>
              <w:rPr>
                <w:bCs/>
                <w:snapToGrid w:val="0"/>
                <w:sz w:val="22"/>
                <w:szCs w:val="22"/>
              </w:rPr>
            </w:pPr>
            <w:r w:rsidRPr="00FF4FF0">
              <w:rPr>
                <w:bCs/>
                <w:snapToGrid w:val="0"/>
                <w:sz w:val="22"/>
                <w:szCs w:val="22"/>
              </w:rPr>
              <w:t>УТВЕРЖДАЮ</w:t>
            </w:r>
          </w:p>
        </w:tc>
        <w:tc>
          <w:tcPr>
            <w:tcW w:w="1289" w:type="pct"/>
            <w:hideMark/>
          </w:tcPr>
          <w:p w:rsidR="00E436E9" w:rsidRPr="00FF4FF0" w:rsidRDefault="00E436E9" w:rsidP="009310EA">
            <w:pPr>
              <w:suppressLineNumbers/>
              <w:suppressAutoHyphens/>
              <w:ind w:firstLine="5"/>
              <w:jc w:val="center"/>
              <w:rPr>
                <w:bCs/>
                <w:snapToGrid w:val="0"/>
                <w:sz w:val="22"/>
                <w:szCs w:val="22"/>
              </w:rPr>
            </w:pPr>
            <w:r w:rsidRPr="00FF4FF0">
              <w:rPr>
                <w:bCs/>
                <w:snapToGrid w:val="0"/>
                <w:sz w:val="22"/>
                <w:szCs w:val="22"/>
              </w:rPr>
              <w:t>УТВЕРЖДАЮ</w:t>
            </w:r>
          </w:p>
        </w:tc>
      </w:tr>
      <w:tr w:rsidR="00E436E9" w:rsidTr="009310EA">
        <w:trPr>
          <w:trHeight w:val="285"/>
        </w:trPr>
        <w:tc>
          <w:tcPr>
            <w:tcW w:w="1384" w:type="pct"/>
            <w:hideMark/>
          </w:tcPr>
          <w:p w:rsidR="00E436E9" w:rsidRPr="00FF4FF0" w:rsidRDefault="00E436E9" w:rsidP="009310EA">
            <w:pPr>
              <w:keepNext/>
              <w:keepLines/>
              <w:suppressLineNumbers/>
              <w:suppressAutoHyphens/>
              <w:spacing w:before="40"/>
              <w:jc w:val="center"/>
              <w:outlineLvl w:val="1"/>
              <w:rPr>
                <w:rFonts w:eastAsiaTheme="majorEastAsia"/>
                <w:bCs/>
                <w:i/>
                <w:snapToGrid w:val="0"/>
                <w:color w:val="000000" w:themeColor="text1"/>
                <w:sz w:val="22"/>
                <w:szCs w:val="22"/>
              </w:rPr>
            </w:pPr>
            <w:r w:rsidRPr="00FF4FF0">
              <w:rPr>
                <w:rFonts w:eastAsiaTheme="majorEastAsia"/>
                <w:bCs/>
                <w:i/>
                <w:snapToGrid w:val="0"/>
                <w:color w:val="000000" w:themeColor="text1"/>
                <w:sz w:val="22"/>
                <w:szCs w:val="22"/>
              </w:rPr>
              <w:t>От Заказчика</w:t>
            </w:r>
          </w:p>
        </w:tc>
        <w:tc>
          <w:tcPr>
            <w:tcW w:w="1289" w:type="pct"/>
            <w:hideMark/>
          </w:tcPr>
          <w:p w:rsidR="00E436E9" w:rsidRPr="00FF4FF0" w:rsidRDefault="00E436E9" w:rsidP="009310EA">
            <w:pPr>
              <w:keepNext/>
              <w:keepLines/>
              <w:spacing w:before="40"/>
              <w:ind w:firstLine="5"/>
              <w:jc w:val="center"/>
              <w:outlineLvl w:val="8"/>
              <w:rPr>
                <w:rFonts w:eastAsiaTheme="majorEastAsia"/>
                <w:bCs/>
                <w:i/>
                <w:iCs/>
                <w:color w:val="000000" w:themeColor="text1"/>
                <w:sz w:val="22"/>
                <w:szCs w:val="22"/>
              </w:rPr>
            </w:pPr>
            <w:r w:rsidRPr="00FF4FF0">
              <w:rPr>
                <w:rFonts w:eastAsiaTheme="majorEastAsia"/>
                <w:bCs/>
                <w:i/>
                <w:iCs/>
                <w:color w:val="000000" w:themeColor="text1"/>
                <w:sz w:val="22"/>
                <w:szCs w:val="22"/>
              </w:rPr>
              <w:t>От Подрядчика</w:t>
            </w:r>
          </w:p>
        </w:tc>
      </w:tr>
      <w:tr w:rsidR="00E436E9" w:rsidTr="009310EA">
        <w:trPr>
          <w:trHeight w:val="1530"/>
        </w:trPr>
        <w:tc>
          <w:tcPr>
            <w:tcW w:w="1384" w:type="pct"/>
          </w:tcPr>
          <w:p w:rsidR="00E436E9" w:rsidRPr="00FF4FF0" w:rsidRDefault="00E436E9" w:rsidP="009310EA">
            <w:pPr>
              <w:jc w:val="center"/>
              <w:rPr>
                <w:sz w:val="22"/>
                <w:szCs w:val="22"/>
              </w:rPr>
            </w:pPr>
            <w:r w:rsidRPr="00FF4FF0">
              <w:rPr>
                <w:sz w:val="22"/>
                <w:szCs w:val="22"/>
              </w:rPr>
              <w:t xml:space="preserve"> </w:t>
            </w:r>
          </w:p>
          <w:p w:rsidR="00E436E9" w:rsidRPr="00FF4FF0" w:rsidRDefault="00E436E9" w:rsidP="009310EA">
            <w:pPr>
              <w:ind w:right="-256"/>
              <w:jc w:val="center"/>
              <w:rPr>
                <w:spacing w:val="-10"/>
                <w:sz w:val="22"/>
                <w:szCs w:val="22"/>
              </w:rPr>
            </w:pPr>
          </w:p>
          <w:p w:rsidR="00E436E9" w:rsidRPr="00FF4FF0" w:rsidRDefault="00E436E9" w:rsidP="009310EA">
            <w:pPr>
              <w:suppressLineNumbers/>
              <w:tabs>
                <w:tab w:val="left" w:pos="708"/>
                <w:tab w:val="center" w:pos="4536"/>
                <w:tab w:val="right" w:pos="9072"/>
              </w:tabs>
              <w:suppressAutoHyphens/>
              <w:jc w:val="center"/>
              <w:rPr>
                <w:sz w:val="22"/>
                <w:szCs w:val="22"/>
              </w:rPr>
            </w:pPr>
            <w:r w:rsidRPr="00FF4FF0">
              <w:rPr>
                <w:spacing w:val="-10"/>
                <w:sz w:val="22"/>
                <w:szCs w:val="22"/>
              </w:rPr>
              <w:t xml:space="preserve">      __________________________ /</w:t>
            </w:r>
            <w:r w:rsidRPr="00FF4FF0">
              <w:rPr>
                <w:sz w:val="22"/>
                <w:szCs w:val="22"/>
              </w:rPr>
              <w:t>________________</w:t>
            </w:r>
            <w:r w:rsidRPr="00FF4FF0">
              <w:rPr>
                <w:spacing w:val="-10"/>
                <w:sz w:val="22"/>
                <w:szCs w:val="22"/>
              </w:rPr>
              <w:t>/</w:t>
            </w:r>
          </w:p>
        </w:tc>
        <w:tc>
          <w:tcPr>
            <w:tcW w:w="1289" w:type="pct"/>
          </w:tcPr>
          <w:p w:rsidR="00E436E9" w:rsidRPr="00FF4FF0" w:rsidRDefault="00E436E9" w:rsidP="009310EA">
            <w:pPr>
              <w:ind w:right="-256"/>
              <w:jc w:val="center"/>
              <w:rPr>
                <w:spacing w:val="-10"/>
                <w:sz w:val="22"/>
                <w:szCs w:val="22"/>
              </w:rPr>
            </w:pPr>
            <w:r w:rsidRPr="00FF4FF0">
              <w:rPr>
                <w:spacing w:val="-10"/>
                <w:sz w:val="22"/>
                <w:szCs w:val="22"/>
              </w:rPr>
              <w:t xml:space="preserve">      </w:t>
            </w:r>
          </w:p>
          <w:p w:rsidR="00E436E9" w:rsidRPr="00FF4FF0" w:rsidRDefault="00E436E9" w:rsidP="009310EA">
            <w:pPr>
              <w:ind w:right="-256"/>
              <w:jc w:val="center"/>
              <w:rPr>
                <w:spacing w:val="-10"/>
                <w:sz w:val="22"/>
                <w:szCs w:val="22"/>
              </w:rPr>
            </w:pPr>
          </w:p>
          <w:p w:rsidR="00E436E9" w:rsidRPr="00FF4FF0" w:rsidRDefault="00E436E9" w:rsidP="009310EA">
            <w:pPr>
              <w:ind w:right="-256"/>
              <w:jc w:val="center"/>
              <w:rPr>
                <w:sz w:val="22"/>
                <w:szCs w:val="22"/>
              </w:rPr>
            </w:pPr>
            <w:r w:rsidRPr="00FF4FF0">
              <w:rPr>
                <w:spacing w:val="-10"/>
                <w:sz w:val="22"/>
                <w:szCs w:val="22"/>
              </w:rPr>
              <w:t>__________________________ /_________________</w:t>
            </w:r>
            <w:r w:rsidRPr="00FF4FF0">
              <w:rPr>
                <w:sz w:val="22"/>
                <w:szCs w:val="22"/>
              </w:rPr>
              <w:t xml:space="preserve">/                </w:t>
            </w:r>
          </w:p>
          <w:p w:rsidR="00E436E9" w:rsidRPr="00FF4FF0" w:rsidRDefault="00E436E9" w:rsidP="009310EA">
            <w:pPr>
              <w:ind w:right="-256"/>
              <w:jc w:val="center"/>
              <w:rPr>
                <w:spacing w:val="-10"/>
                <w:sz w:val="22"/>
                <w:szCs w:val="22"/>
              </w:rPr>
            </w:pPr>
          </w:p>
        </w:tc>
      </w:tr>
    </w:tbl>
    <w:p w:rsidR="00E436E9" w:rsidRPr="00FF4FF0" w:rsidRDefault="00E436E9" w:rsidP="00E436E9">
      <w:pPr>
        <w:jc w:val="right"/>
        <w:rPr>
          <w:sz w:val="22"/>
          <w:szCs w:val="22"/>
        </w:rPr>
      </w:pPr>
    </w:p>
    <w:tbl>
      <w:tblPr>
        <w:tblW w:w="10114" w:type="dxa"/>
        <w:tblInd w:w="108" w:type="dxa"/>
        <w:tblLook w:val="04A0" w:firstRow="1" w:lastRow="0" w:firstColumn="1" w:lastColumn="0" w:noHBand="0" w:noVBand="1"/>
      </w:tblPr>
      <w:tblGrid>
        <w:gridCol w:w="15302"/>
      </w:tblGrid>
      <w:tr w:rsidR="00E436E9" w:rsidTr="009310EA">
        <w:trPr>
          <w:trHeight w:val="970"/>
        </w:trPr>
        <w:tc>
          <w:tcPr>
            <w:tcW w:w="10114" w:type="dxa"/>
          </w:tcPr>
          <w:p w:rsidR="00E436E9" w:rsidRPr="00FF4FF0" w:rsidRDefault="00E436E9" w:rsidP="009310EA">
            <w:pPr>
              <w:jc w:val="center"/>
              <w:rPr>
                <w:b/>
                <w:sz w:val="22"/>
                <w:szCs w:val="22"/>
              </w:rPr>
            </w:pPr>
          </w:p>
          <w:tbl>
            <w:tblPr>
              <w:tblW w:w="15086" w:type="dxa"/>
              <w:tblLook w:val="04A0" w:firstRow="1" w:lastRow="0" w:firstColumn="1" w:lastColumn="0" w:noHBand="0" w:noVBand="1"/>
            </w:tblPr>
            <w:tblGrid>
              <w:gridCol w:w="773"/>
              <w:gridCol w:w="1484"/>
              <w:gridCol w:w="1409"/>
              <w:gridCol w:w="996"/>
              <w:gridCol w:w="1234"/>
              <w:gridCol w:w="1484"/>
              <w:gridCol w:w="3945"/>
              <w:gridCol w:w="3761"/>
            </w:tblGrid>
            <w:tr w:rsidR="00E436E9" w:rsidTr="009310EA">
              <w:trPr>
                <w:trHeight w:val="300"/>
              </w:trPr>
              <w:tc>
                <w:tcPr>
                  <w:tcW w:w="5000" w:type="pct"/>
                  <w:gridSpan w:val="8"/>
                  <w:tcBorders>
                    <w:top w:val="nil"/>
                    <w:left w:val="nil"/>
                    <w:bottom w:val="nil"/>
                    <w:right w:val="nil"/>
                  </w:tcBorders>
                  <w:shd w:val="clear" w:color="auto" w:fill="auto"/>
                  <w:noWrap/>
                  <w:vAlign w:val="bottom"/>
                  <w:hideMark/>
                </w:tcPr>
                <w:p w:rsidR="00E436E9" w:rsidRPr="00FF4FF0" w:rsidRDefault="00E436E9" w:rsidP="009310EA">
                  <w:pPr>
                    <w:jc w:val="center"/>
                    <w:rPr>
                      <w:b/>
                      <w:bCs/>
                    </w:rPr>
                  </w:pPr>
                  <w:r w:rsidRPr="00FF4FF0">
                    <w:rPr>
                      <w:b/>
                      <w:bCs/>
                    </w:rPr>
                    <w:t xml:space="preserve">Смета </w:t>
                  </w:r>
                  <w:r w:rsidRPr="00FF4FF0">
                    <w:rPr>
                      <w:spacing w:val="-10"/>
                      <w:sz w:val="22"/>
                      <w:szCs w:val="22"/>
                    </w:rPr>
                    <w:t>(ФОРМА)</w:t>
                  </w:r>
                </w:p>
              </w:tc>
            </w:tr>
            <w:tr w:rsidR="00E436E9" w:rsidTr="009310EA">
              <w:trPr>
                <w:trHeight w:val="300"/>
              </w:trPr>
              <w:tc>
                <w:tcPr>
                  <w:tcW w:w="5000" w:type="pct"/>
                  <w:gridSpan w:val="8"/>
                  <w:tcBorders>
                    <w:top w:val="nil"/>
                    <w:left w:val="nil"/>
                    <w:bottom w:val="nil"/>
                    <w:right w:val="nil"/>
                  </w:tcBorders>
                  <w:shd w:val="clear" w:color="auto" w:fill="auto"/>
                  <w:noWrap/>
                  <w:vAlign w:val="bottom"/>
                  <w:hideMark/>
                </w:tcPr>
                <w:p w:rsidR="00E436E9" w:rsidRPr="00FF4FF0" w:rsidRDefault="00E436E9" w:rsidP="009310EA">
                  <w:pPr>
                    <w:jc w:val="center"/>
                    <w:rPr>
                      <w:b/>
                      <w:bCs/>
                    </w:rPr>
                  </w:pPr>
                  <w:r w:rsidRPr="00FF4FF0">
                    <w:rPr>
                      <w:b/>
                      <w:bCs/>
                    </w:rPr>
                    <w:t xml:space="preserve">по созданию волоконно-оптической линии связи № </w:t>
                  </w:r>
                </w:p>
              </w:tc>
            </w:tr>
            <w:tr w:rsidR="00E436E9" w:rsidTr="009310EA">
              <w:trPr>
                <w:trHeight w:val="315"/>
              </w:trPr>
              <w:tc>
                <w:tcPr>
                  <w:tcW w:w="5000" w:type="pct"/>
                  <w:gridSpan w:val="8"/>
                  <w:tcBorders>
                    <w:top w:val="nil"/>
                    <w:left w:val="nil"/>
                    <w:bottom w:val="nil"/>
                    <w:right w:val="nil"/>
                  </w:tcBorders>
                  <w:shd w:val="clear" w:color="auto" w:fill="auto"/>
                  <w:noWrap/>
                  <w:vAlign w:val="bottom"/>
                  <w:hideMark/>
                </w:tcPr>
                <w:p w:rsidR="00E436E9" w:rsidRPr="00FF4FF0" w:rsidRDefault="00E436E9" w:rsidP="009310EA">
                  <w:pPr>
                    <w:jc w:val="center"/>
                    <w:rPr>
                      <w:b/>
                      <w:bCs/>
                      <w:i/>
                      <w:iCs/>
                    </w:rPr>
                  </w:pPr>
                  <w:r w:rsidRPr="00FF4FF0">
                    <w:rPr>
                      <w:b/>
                      <w:bCs/>
                      <w:i/>
                      <w:iCs/>
                    </w:rPr>
                    <w:t>Адрес объекта</w:t>
                  </w:r>
                </w:p>
              </w:tc>
            </w:tr>
            <w:tr w:rsidR="00E436E9" w:rsidTr="009310EA">
              <w:trPr>
                <w:trHeight w:val="260"/>
              </w:trPr>
              <w:tc>
                <w:tcPr>
                  <w:tcW w:w="5000" w:type="pct"/>
                  <w:gridSpan w:val="8"/>
                  <w:tcBorders>
                    <w:top w:val="nil"/>
                    <w:left w:val="nil"/>
                    <w:bottom w:val="single" w:sz="4" w:space="0" w:color="auto"/>
                    <w:right w:val="nil"/>
                  </w:tcBorders>
                  <w:shd w:val="clear" w:color="auto" w:fill="auto"/>
                  <w:noWrap/>
                  <w:vAlign w:val="bottom"/>
                  <w:hideMark/>
                </w:tcPr>
                <w:p w:rsidR="00E436E9" w:rsidRPr="00FF4FF0" w:rsidRDefault="00E436E9" w:rsidP="009310EA">
                  <w:pPr>
                    <w:jc w:val="center"/>
                    <w:rPr>
                      <w:b/>
                      <w:bCs/>
                      <w:sz w:val="20"/>
                      <w:szCs w:val="20"/>
                    </w:rPr>
                  </w:pPr>
                  <w:r w:rsidRPr="00FF4FF0">
                    <w:rPr>
                      <w:b/>
                      <w:bCs/>
                      <w:sz w:val="20"/>
                      <w:szCs w:val="20"/>
                    </w:rPr>
                    <w:t> </w:t>
                  </w:r>
                </w:p>
              </w:tc>
            </w:tr>
            <w:tr w:rsidR="00E436E9" w:rsidTr="009310EA">
              <w:trPr>
                <w:trHeight w:val="990"/>
              </w:trPr>
              <w:tc>
                <w:tcPr>
                  <w:tcW w:w="312" w:type="pct"/>
                  <w:tcBorders>
                    <w:top w:val="nil"/>
                    <w:left w:val="single" w:sz="4" w:space="0" w:color="auto"/>
                    <w:bottom w:val="single" w:sz="4" w:space="0" w:color="auto"/>
                    <w:right w:val="single" w:sz="4" w:space="0" w:color="auto"/>
                  </w:tcBorders>
                  <w:shd w:val="clear" w:color="auto" w:fill="auto"/>
                  <w:vAlign w:val="center"/>
                  <w:hideMark/>
                </w:tcPr>
                <w:p w:rsidR="00E436E9" w:rsidRPr="00FF4FF0" w:rsidRDefault="00E436E9" w:rsidP="009310EA">
                  <w:pPr>
                    <w:jc w:val="center"/>
                    <w:rPr>
                      <w:b/>
                      <w:bCs/>
                      <w:sz w:val="20"/>
                      <w:szCs w:val="20"/>
                    </w:rPr>
                  </w:pPr>
                  <w:r w:rsidRPr="00FF4FF0">
                    <w:rPr>
                      <w:b/>
                      <w:bCs/>
                      <w:sz w:val="20"/>
                      <w:szCs w:val="20"/>
                    </w:rPr>
                    <w:t>№ п/п</w:t>
                  </w:r>
                </w:p>
              </w:tc>
              <w:tc>
                <w:tcPr>
                  <w:tcW w:w="439"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b/>
                      <w:bCs/>
                      <w:sz w:val="20"/>
                      <w:szCs w:val="20"/>
                    </w:rPr>
                  </w:pPr>
                  <w:r w:rsidRPr="00FF4FF0">
                    <w:rPr>
                      <w:b/>
                      <w:bCs/>
                      <w:sz w:val="20"/>
                      <w:szCs w:val="20"/>
                    </w:rPr>
                    <w:t>№ пункта ТЦП</w:t>
                  </w:r>
                </w:p>
              </w:tc>
              <w:tc>
                <w:tcPr>
                  <w:tcW w:w="896"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b/>
                      <w:bCs/>
                      <w:sz w:val="20"/>
                      <w:szCs w:val="20"/>
                    </w:rPr>
                  </w:pPr>
                  <w:r w:rsidRPr="00FF4FF0">
                    <w:rPr>
                      <w:b/>
                      <w:bCs/>
                      <w:sz w:val="20"/>
                      <w:szCs w:val="20"/>
                    </w:rPr>
                    <w:t>Наименование видов работ</w:t>
                  </w:r>
                </w:p>
              </w:tc>
              <w:tc>
                <w:tcPr>
                  <w:tcW w:w="298"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b/>
                      <w:bCs/>
                      <w:sz w:val="20"/>
                      <w:szCs w:val="20"/>
                    </w:rPr>
                  </w:pPr>
                  <w:r w:rsidRPr="00FF4FF0">
                    <w:rPr>
                      <w:b/>
                      <w:bCs/>
                      <w:sz w:val="20"/>
                      <w:szCs w:val="20"/>
                    </w:rPr>
                    <w:t>Ед. изм.</w:t>
                  </w:r>
                </w:p>
              </w:tc>
              <w:tc>
                <w:tcPr>
                  <w:tcW w:w="367"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b/>
                      <w:bCs/>
                      <w:sz w:val="20"/>
                      <w:szCs w:val="20"/>
                    </w:rPr>
                  </w:pPr>
                  <w:r w:rsidRPr="00FF4FF0">
                    <w:rPr>
                      <w:b/>
                      <w:bCs/>
                      <w:sz w:val="20"/>
                      <w:szCs w:val="20"/>
                    </w:rPr>
                    <w:t>Кол-во</w:t>
                  </w:r>
                </w:p>
              </w:tc>
              <w:tc>
                <w:tcPr>
                  <w:tcW w:w="439"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b/>
                      <w:bCs/>
                      <w:sz w:val="20"/>
                      <w:szCs w:val="20"/>
                    </w:rPr>
                  </w:pPr>
                  <w:r w:rsidRPr="00FF4FF0">
                    <w:rPr>
                      <w:b/>
                      <w:bCs/>
                      <w:sz w:val="20"/>
                      <w:szCs w:val="20"/>
                    </w:rPr>
                    <w:t xml:space="preserve">Цена за единицу, руб. </w:t>
                  </w:r>
                </w:p>
                <w:p w:rsidR="00E436E9" w:rsidRPr="00FF4FF0" w:rsidRDefault="00E436E9" w:rsidP="009310EA">
                  <w:pPr>
                    <w:jc w:val="center"/>
                    <w:rPr>
                      <w:b/>
                      <w:bCs/>
                      <w:sz w:val="20"/>
                      <w:szCs w:val="20"/>
                    </w:rPr>
                  </w:pPr>
                  <w:r w:rsidRPr="00FF4FF0">
                    <w:rPr>
                      <w:b/>
                      <w:bCs/>
                      <w:sz w:val="20"/>
                      <w:szCs w:val="20"/>
                    </w:rPr>
                    <w:t>(без НДС)</w:t>
                  </w:r>
                </w:p>
              </w:tc>
              <w:tc>
                <w:tcPr>
                  <w:tcW w:w="1152"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b/>
                      <w:bCs/>
                      <w:sz w:val="20"/>
                      <w:szCs w:val="20"/>
                    </w:rPr>
                  </w:pPr>
                  <w:proofErr w:type="spellStart"/>
                  <w:r w:rsidRPr="00FF4FF0">
                    <w:rPr>
                      <w:b/>
                      <w:bCs/>
                      <w:sz w:val="20"/>
                      <w:szCs w:val="20"/>
                    </w:rPr>
                    <w:t>Коэф</w:t>
                  </w:r>
                  <w:proofErr w:type="spellEnd"/>
                  <w:r w:rsidRPr="00FF4FF0">
                    <w:rPr>
                      <w:b/>
                      <w:bCs/>
                      <w:sz w:val="20"/>
                      <w:szCs w:val="20"/>
                    </w:rPr>
                    <w:t>.</w:t>
                  </w:r>
                </w:p>
              </w:tc>
              <w:tc>
                <w:tcPr>
                  <w:tcW w:w="1099"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b/>
                      <w:bCs/>
                      <w:sz w:val="20"/>
                      <w:szCs w:val="20"/>
                    </w:rPr>
                  </w:pPr>
                  <w:r w:rsidRPr="00FF4FF0">
                    <w:rPr>
                      <w:b/>
                      <w:bCs/>
                      <w:sz w:val="20"/>
                      <w:szCs w:val="20"/>
                    </w:rPr>
                    <w:t xml:space="preserve">Полная стоимость работ, руб. </w:t>
                  </w:r>
                </w:p>
                <w:p w:rsidR="00E436E9" w:rsidRPr="00FF4FF0" w:rsidRDefault="00E436E9" w:rsidP="009310EA">
                  <w:pPr>
                    <w:jc w:val="center"/>
                    <w:rPr>
                      <w:b/>
                      <w:bCs/>
                      <w:sz w:val="20"/>
                      <w:szCs w:val="20"/>
                    </w:rPr>
                  </w:pPr>
                  <w:r w:rsidRPr="00FF4FF0">
                    <w:rPr>
                      <w:b/>
                      <w:bCs/>
                      <w:sz w:val="20"/>
                      <w:szCs w:val="20"/>
                    </w:rPr>
                    <w:t>(без НДС)</w:t>
                  </w:r>
                </w:p>
              </w:tc>
            </w:tr>
            <w:tr w:rsidR="00E436E9" w:rsidTr="009310EA">
              <w:trPr>
                <w:trHeight w:val="260"/>
              </w:trPr>
              <w:tc>
                <w:tcPr>
                  <w:tcW w:w="312" w:type="pct"/>
                  <w:tcBorders>
                    <w:top w:val="nil"/>
                    <w:left w:val="single" w:sz="4" w:space="0" w:color="auto"/>
                    <w:bottom w:val="single" w:sz="4" w:space="0" w:color="auto"/>
                    <w:right w:val="single" w:sz="4" w:space="0" w:color="auto"/>
                  </w:tcBorders>
                  <w:shd w:val="clear" w:color="auto" w:fill="auto"/>
                  <w:vAlign w:val="center"/>
                  <w:hideMark/>
                </w:tcPr>
                <w:p w:rsidR="00E436E9" w:rsidRPr="00FF4FF0" w:rsidRDefault="00E436E9" w:rsidP="009310EA">
                  <w:pPr>
                    <w:jc w:val="center"/>
                    <w:rPr>
                      <w:b/>
                      <w:bCs/>
                      <w:sz w:val="20"/>
                      <w:szCs w:val="20"/>
                    </w:rPr>
                  </w:pPr>
                  <w:r w:rsidRPr="00FF4FF0">
                    <w:rPr>
                      <w:b/>
                      <w:bCs/>
                      <w:sz w:val="20"/>
                      <w:szCs w:val="20"/>
                    </w:rPr>
                    <w:t> </w:t>
                  </w:r>
                </w:p>
              </w:tc>
              <w:tc>
                <w:tcPr>
                  <w:tcW w:w="439"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b/>
                      <w:bCs/>
                      <w:sz w:val="20"/>
                      <w:szCs w:val="20"/>
                    </w:rPr>
                  </w:pPr>
                  <w:r w:rsidRPr="00FF4FF0">
                    <w:rPr>
                      <w:b/>
                      <w:bCs/>
                      <w:sz w:val="20"/>
                      <w:szCs w:val="20"/>
                    </w:rPr>
                    <w:t> </w:t>
                  </w:r>
                </w:p>
              </w:tc>
              <w:tc>
                <w:tcPr>
                  <w:tcW w:w="896" w:type="pct"/>
                  <w:tcBorders>
                    <w:top w:val="nil"/>
                    <w:left w:val="nil"/>
                    <w:bottom w:val="single" w:sz="4" w:space="0" w:color="auto"/>
                    <w:right w:val="single" w:sz="4" w:space="0" w:color="auto"/>
                  </w:tcBorders>
                  <w:shd w:val="clear" w:color="auto" w:fill="auto"/>
                  <w:hideMark/>
                </w:tcPr>
                <w:p w:rsidR="00E436E9" w:rsidRPr="00FF4FF0" w:rsidRDefault="00E436E9" w:rsidP="009310EA">
                  <w:pPr>
                    <w:rPr>
                      <w:b/>
                      <w:bCs/>
                      <w:sz w:val="20"/>
                      <w:szCs w:val="20"/>
                    </w:rPr>
                  </w:pPr>
                  <w:r w:rsidRPr="00FF4FF0">
                    <w:rPr>
                      <w:b/>
                      <w:bCs/>
                      <w:sz w:val="20"/>
                      <w:szCs w:val="20"/>
                    </w:rPr>
                    <w:t>Код объекта и название</w:t>
                  </w:r>
                </w:p>
              </w:tc>
              <w:tc>
                <w:tcPr>
                  <w:tcW w:w="298"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b/>
                      <w:bCs/>
                      <w:sz w:val="20"/>
                      <w:szCs w:val="20"/>
                    </w:rPr>
                  </w:pPr>
                  <w:r w:rsidRPr="00FF4FF0">
                    <w:rPr>
                      <w:b/>
                      <w:bCs/>
                      <w:sz w:val="20"/>
                      <w:szCs w:val="20"/>
                    </w:rPr>
                    <w:t> </w:t>
                  </w:r>
                </w:p>
              </w:tc>
              <w:tc>
                <w:tcPr>
                  <w:tcW w:w="367"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b/>
                      <w:bCs/>
                      <w:sz w:val="20"/>
                      <w:szCs w:val="20"/>
                    </w:rPr>
                  </w:pPr>
                  <w:r w:rsidRPr="00FF4FF0">
                    <w:rPr>
                      <w:b/>
                      <w:bCs/>
                      <w:sz w:val="20"/>
                      <w:szCs w:val="20"/>
                    </w:rPr>
                    <w:t> </w:t>
                  </w:r>
                </w:p>
              </w:tc>
              <w:tc>
                <w:tcPr>
                  <w:tcW w:w="439"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b/>
                      <w:bCs/>
                      <w:sz w:val="20"/>
                      <w:szCs w:val="20"/>
                    </w:rPr>
                  </w:pPr>
                  <w:r w:rsidRPr="00FF4FF0">
                    <w:rPr>
                      <w:b/>
                      <w:bCs/>
                      <w:sz w:val="20"/>
                      <w:szCs w:val="20"/>
                    </w:rPr>
                    <w:t> </w:t>
                  </w:r>
                </w:p>
              </w:tc>
              <w:tc>
                <w:tcPr>
                  <w:tcW w:w="1152"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b/>
                      <w:bCs/>
                      <w:sz w:val="20"/>
                      <w:szCs w:val="20"/>
                    </w:rPr>
                  </w:pPr>
                  <w:r w:rsidRPr="00FF4FF0">
                    <w:rPr>
                      <w:b/>
                      <w:bCs/>
                      <w:sz w:val="20"/>
                      <w:szCs w:val="20"/>
                    </w:rPr>
                    <w:t> </w:t>
                  </w:r>
                </w:p>
              </w:tc>
              <w:tc>
                <w:tcPr>
                  <w:tcW w:w="1099"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b/>
                      <w:bCs/>
                      <w:sz w:val="20"/>
                      <w:szCs w:val="20"/>
                    </w:rPr>
                  </w:pPr>
                  <w:r w:rsidRPr="00FF4FF0">
                    <w:rPr>
                      <w:b/>
                      <w:bCs/>
                      <w:sz w:val="20"/>
                      <w:szCs w:val="20"/>
                    </w:rPr>
                    <w:t> </w:t>
                  </w:r>
                </w:p>
              </w:tc>
            </w:tr>
            <w:tr w:rsidR="00E436E9" w:rsidTr="009310EA">
              <w:trPr>
                <w:trHeight w:val="3350"/>
              </w:trPr>
              <w:tc>
                <w:tcPr>
                  <w:tcW w:w="312" w:type="pct"/>
                  <w:tcBorders>
                    <w:top w:val="nil"/>
                    <w:left w:val="single" w:sz="4" w:space="0" w:color="auto"/>
                    <w:bottom w:val="single" w:sz="4" w:space="0" w:color="auto"/>
                    <w:right w:val="single" w:sz="4" w:space="0" w:color="auto"/>
                  </w:tcBorders>
                  <w:shd w:val="clear" w:color="auto" w:fill="auto"/>
                  <w:vAlign w:val="center"/>
                  <w:hideMark/>
                </w:tcPr>
                <w:p w:rsidR="00E436E9" w:rsidRPr="00FF4FF0" w:rsidRDefault="00E436E9" w:rsidP="009310EA">
                  <w:pPr>
                    <w:jc w:val="center"/>
                    <w:rPr>
                      <w:i/>
                      <w:iCs/>
                      <w:sz w:val="20"/>
                      <w:szCs w:val="20"/>
                    </w:rPr>
                  </w:pPr>
                  <w:r w:rsidRPr="00FF4FF0">
                    <w:rPr>
                      <w:i/>
                      <w:iCs/>
                      <w:sz w:val="20"/>
                      <w:szCs w:val="20"/>
                    </w:rPr>
                    <w:lastRenderedPageBreak/>
                    <w:t>Номер пункта</w:t>
                  </w:r>
                </w:p>
              </w:tc>
              <w:tc>
                <w:tcPr>
                  <w:tcW w:w="439"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i/>
                      <w:iCs/>
                      <w:sz w:val="20"/>
                      <w:szCs w:val="20"/>
                    </w:rPr>
                  </w:pPr>
                  <w:r w:rsidRPr="00FF4FF0">
                    <w:rPr>
                      <w:i/>
                      <w:iCs/>
                      <w:sz w:val="20"/>
                      <w:szCs w:val="20"/>
                    </w:rPr>
                    <w:t>Номер пункта ТЦП (без дополнительных символов)</w:t>
                  </w:r>
                </w:p>
              </w:tc>
              <w:tc>
                <w:tcPr>
                  <w:tcW w:w="896"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rPr>
                      <w:i/>
                      <w:iCs/>
                      <w:sz w:val="20"/>
                      <w:szCs w:val="20"/>
                    </w:rPr>
                  </w:pPr>
                  <w:r w:rsidRPr="00FF4FF0">
                    <w:rPr>
                      <w:i/>
                      <w:iCs/>
                      <w:sz w:val="20"/>
                      <w:szCs w:val="20"/>
                    </w:rPr>
                    <w:t>Описание пункта ТЦП (Для составных пунктов необходимо указывать полное описание пункта)</w:t>
                  </w:r>
                </w:p>
              </w:tc>
              <w:tc>
                <w:tcPr>
                  <w:tcW w:w="298"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i/>
                      <w:iCs/>
                      <w:sz w:val="20"/>
                      <w:szCs w:val="20"/>
                    </w:rPr>
                  </w:pPr>
                  <w:r w:rsidRPr="00FF4FF0">
                    <w:rPr>
                      <w:i/>
                      <w:iCs/>
                      <w:sz w:val="20"/>
                      <w:szCs w:val="20"/>
                    </w:rPr>
                    <w:t>Единица измерения из ТЦП</w:t>
                  </w:r>
                </w:p>
              </w:tc>
              <w:tc>
                <w:tcPr>
                  <w:tcW w:w="367"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i/>
                      <w:iCs/>
                      <w:sz w:val="20"/>
                      <w:szCs w:val="20"/>
                    </w:rPr>
                  </w:pPr>
                  <w:r w:rsidRPr="00FF4FF0">
                    <w:rPr>
                      <w:i/>
                      <w:iCs/>
                      <w:sz w:val="20"/>
                      <w:szCs w:val="20"/>
                    </w:rPr>
                    <w:t>Количество выполняемых работ</w:t>
                  </w:r>
                </w:p>
              </w:tc>
              <w:tc>
                <w:tcPr>
                  <w:tcW w:w="439"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i/>
                      <w:iCs/>
                      <w:sz w:val="20"/>
                      <w:szCs w:val="20"/>
                    </w:rPr>
                  </w:pPr>
                  <w:r w:rsidRPr="00FF4FF0">
                    <w:rPr>
                      <w:i/>
                      <w:iCs/>
                      <w:sz w:val="20"/>
                      <w:szCs w:val="20"/>
                    </w:rPr>
                    <w:t>Цена за единицу из ТЦП без дополнительных комментариев и формул</w:t>
                  </w:r>
                </w:p>
              </w:tc>
              <w:tc>
                <w:tcPr>
                  <w:tcW w:w="1152"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i/>
                      <w:iCs/>
                      <w:sz w:val="20"/>
                      <w:szCs w:val="20"/>
                    </w:rPr>
                  </w:pPr>
                  <w:r w:rsidRPr="00FF4FF0">
                    <w:rPr>
                      <w:i/>
                      <w:iCs/>
                      <w:sz w:val="20"/>
                      <w:szCs w:val="20"/>
                    </w:rPr>
                    <w:t>Коэффициент. Если коэффициентов больше 1, то используется формула</w:t>
                  </w:r>
                </w:p>
              </w:tc>
              <w:tc>
                <w:tcPr>
                  <w:tcW w:w="1099"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i/>
                      <w:iCs/>
                      <w:sz w:val="20"/>
                      <w:szCs w:val="20"/>
                    </w:rPr>
                  </w:pPr>
                  <w:r w:rsidRPr="00FF4FF0">
                    <w:rPr>
                      <w:i/>
                      <w:iCs/>
                      <w:sz w:val="20"/>
                      <w:szCs w:val="20"/>
                    </w:rPr>
                    <w:t>Произведение предыдущих 3х столбцов с использованием формулы "Округл" до двух знаков после запятой</w:t>
                  </w:r>
                </w:p>
              </w:tc>
            </w:tr>
            <w:tr w:rsidR="00E436E9" w:rsidTr="009310EA">
              <w:trPr>
                <w:trHeight w:val="260"/>
              </w:trPr>
              <w:tc>
                <w:tcPr>
                  <w:tcW w:w="312" w:type="pct"/>
                  <w:tcBorders>
                    <w:top w:val="nil"/>
                    <w:left w:val="single" w:sz="4" w:space="0" w:color="auto"/>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439" w:type="pct"/>
                  <w:tcBorders>
                    <w:top w:val="nil"/>
                    <w:left w:val="nil"/>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896" w:type="pct"/>
                  <w:tcBorders>
                    <w:top w:val="nil"/>
                    <w:left w:val="nil"/>
                    <w:bottom w:val="single" w:sz="4" w:space="0" w:color="auto"/>
                    <w:right w:val="single" w:sz="4" w:space="0" w:color="auto"/>
                  </w:tcBorders>
                  <w:shd w:val="clear" w:color="auto" w:fill="auto"/>
                  <w:hideMark/>
                </w:tcPr>
                <w:p w:rsidR="00E436E9" w:rsidRPr="00FF4FF0" w:rsidRDefault="00E436E9" w:rsidP="009310EA">
                  <w:pPr>
                    <w:rPr>
                      <w:sz w:val="20"/>
                      <w:szCs w:val="20"/>
                    </w:rPr>
                  </w:pPr>
                  <w:r w:rsidRPr="00FF4FF0">
                    <w:rPr>
                      <w:sz w:val="20"/>
                      <w:szCs w:val="20"/>
                    </w:rPr>
                    <w:t> </w:t>
                  </w:r>
                </w:p>
              </w:tc>
              <w:tc>
                <w:tcPr>
                  <w:tcW w:w="298" w:type="pct"/>
                  <w:tcBorders>
                    <w:top w:val="nil"/>
                    <w:left w:val="nil"/>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367" w:type="pct"/>
                  <w:tcBorders>
                    <w:top w:val="nil"/>
                    <w:left w:val="nil"/>
                    <w:bottom w:val="single" w:sz="4" w:space="0" w:color="auto"/>
                    <w:right w:val="single" w:sz="4" w:space="0" w:color="auto"/>
                  </w:tcBorders>
                  <w:shd w:val="clear" w:color="auto" w:fill="auto"/>
                  <w:noWrap/>
                  <w:hideMark/>
                </w:tcPr>
                <w:p w:rsidR="00E436E9" w:rsidRPr="00FF4FF0" w:rsidRDefault="00E436E9" w:rsidP="009310EA">
                  <w:pPr>
                    <w:jc w:val="center"/>
                    <w:rPr>
                      <w:sz w:val="20"/>
                      <w:szCs w:val="20"/>
                    </w:rPr>
                  </w:pPr>
                  <w:r w:rsidRPr="00FF4FF0">
                    <w:rPr>
                      <w:sz w:val="20"/>
                      <w:szCs w:val="20"/>
                    </w:rPr>
                    <w:t> </w:t>
                  </w:r>
                </w:p>
              </w:tc>
              <w:tc>
                <w:tcPr>
                  <w:tcW w:w="439" w:type="pct"/>
                  <w:tcBorders>
                    <w:top w:val="nil"/>
                    <w:left w:val="nil"/>
                    <w:bottom w:val="single" w:sz="4" w:space="0" w:color="auto"/>
                    <w:right w:val="single" w:sz="4" w:space="0" w:color="auto"/>
                  </w:tcBorders>
                  <w:shd w:val="clear" w:color="auto" w:fill="auto"/>
                  <w:noWrap/>
                  <w:hideMark/>
                </w:tcPr>
                <w:p w:rsidR="00E436E9" w:rsidRPr="00FF4FF0" w:rsidRDefault="00E436E9" w:rsidP="009310EA">
                  <w:pPr>
                    <w:jc w:val="center"/>
                    <w:rPr>
                      <w:sz w:val="20"/>
                      <w:szCs w:val="20"/>
                    </w:rPr>
                  </w:pPr>
                  <w:r w:rsidRPr="00FF4FF0">
                    <w:rPr>
                      <w:sz w:val="20"/>
                      <w:szCs w:val="20"/>
                    </w:rPr>
                    <w:t> </w:t>
                  </w:r>
                </w:p>
              </w:tc>
              <w:tc>
                <w:tcPr>
                  <w:tcW w:w="1152" w:type="pct"/>
                  <w:tcBorders>
                    <w:top w:val="nil"/>
                    <w:left w:val="nil"/>
                    <w:bottom w:val="single" w:sz="4" w:space="0" w:color="auto"/>
                    <w:right w:val="single" w:sz="4" w:space="0" w:color="auto"/>
                  </w:tcBorders>
                  <w:shd w:val="clear" w:color="auto" w:fill="auto"/>
                  <w:noWrap/>
                  <w:hideMark/>
                </w:tcPr>
                <w:p w:rsidR="00E436E9" w:rsidRPr="00FF4FF0" w:rsidRDefault="00E436E9" w:rsidP="009310EA">
                  <w:pPr>
                    <w:jc w:val="center"/>
                    <w:rPr>
                      <w:sz w:val="20"/>
                      <w:szCs w:val="20"/>
                    </w:rPr>
                  </w:pPr>
                  <w:r w:rsidRPr="00FF4FF0">
                    <w:rPr>
                      <w:sz w:val="20"/>
                      <w:szCs w:val="20"/>
                    </w:rPr>
                    <w:t> </w:t>
                  </w:r>
                </w:p>
              </w:tc>
              <w:tc>
                <w:tcPr>
                  <w:tcW w:w="1099" w:type="pct"/>
                  <w:tcBorders>
                    <w:top w:val="nil"/>
                    <w:left w:val="nil"/>
                    <w:bottom w:val="single" w:sz="4" w:space="0" w:color="auto"/>
                    <w:right w:val="single" w:sz="4" w:space="0" w:color="auto"/>
                  </w:tcBorders>
                  <w:shd w:val="clear" w:color="auto" w:fill="auto"/>
                  <w:noWrap/>
                  <w:hideMark/>
                </w:tcPr>
                <w:p w:rsidR="00E436E9" w:rsidRPr="00FF4FF0" w:rsidRDefault="00E436E9" w:rsidP="009310EA">
                  <w:pPr>
                    <w:jc w:val="center"/>
                    <w:rPr>
                      <w:sz w:val="20"/>
                      <w:szCs w:val="20"/>
                    </w:rPr>
                  </w:pPr>
                  <w:r w:rsidRPr="00FF4FF0">
                    <w:rPr>
                      <w:sz w:val="20"/>
                      <w:szCs w:val="20"/>
                    </w:rPr>
                    <w:t> </w:t>
                  </w:r>
                </w:p>
              </w:tc>
            </w:tr>
            <w:tr w:rsidR="00E436E9" w:rsidTr="009310EA">
              <w:trPr>
                <w:trHeight w:val="260"/>
              </w:trPr>
              <w:tc>
                <w:tcPr>
                  <w:tcW w:w="312" w:type="pct"/>
                  <w:tcBorders>
                    <w:top w:val="nil"/>
                    <w:left w:val="single" w:sz="4" w:space="0" w:color="auto"/>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439" w:type="pct"/>
                  <w:tcBorders>
                    <w:top w:val="nil"/>
                    <w:left w:val="nil"/>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896" w:type="pct"/>
                  <w:tcBorders>
                    <w:top w:val="nil"/>
                    <w:left w:val="nil"/>
                    <w:bottom w:val="single" w:sz="4" w:space="0" w:color="auto"/>
                    <w:right w:val="single" w:sz="4" w:space="0" w:color="auto"/>
                  </w:tcBorders>
                  <w:shd w:val="clear" w:color="auto" w:fill="auto"/>
                  <w:hideMark/>
                </w:tcPr>
                <w:p w:rsidR="00E436E9" w:rsidRPr="00FF4FF0" w:rsidRDefault="00E436E9" w:rsidP="009310EA">
                  <w:pPr>
                    <w:rPr>
                      <w:sz w:val="20"/>
                      <w:szCs w:val="20"/>
                    </w:rPr>
                  </w:pPr>
                  <w:r w:rsidRPr="00FF4FF0">
                    <w:rPr>
                      <w:sz w:val="20"/>
                      <w:szCs w:val="20"/>
                    </w:rPr>
                    <w:t> </w:t>
                  </w:r>
                </w:p>
              </w:tc>
              <w:tc>
                <w:tcPr>
                  <w:tcW w:w="298" w:type="pct"/>
                  <w:tcBorders>
                    <w:top w:val="nil"/>
                    <w:left w:val="nil"/>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367" w:type="pct"/>
                  <w:tcBorders>
                    <w:top w:val="nil"/>
                    <w:left w:val="nil"/>
                    <w:bottom w:val="single" w:sz="4" w:space="0" w:color="auto"/>
                    <w:right w:val="single" w:sz="4" w:space="0" w:color="auto"/>
                  </w:tcBorders>
                  <w:shd w:val="clear" w:color="auto" w:fill="auto"/>
                  <w:noWrap/>
                  <w:hideMark/>
                </w:tcPr>
                <w:p w:rsidR="00E436E9" w:rsidRPr="00FF4FF0" w:rsidRDefault="00E436E9" w:rsidP="009310EA">
                  <w:pPr>
                    <w:jc w:val="center"/>
                    <w:rPr>
                      <w:sz w:val="20"/>
                      <w:szCs w:val="20"/>
                    </w:rPr>
                  </w:pPr>
                  <w:r w:rsidRPr="00FF4FF0">
                    <w:rPr>
                      <w:sz w:val="20"/>
                      <w:szCs w:val="20"/>
                    </w:rPr>
                    <w:t> </w:t>
                  </w:r>
                </w:p>
              </w:tc>
              <w:tc>
                <w:tcPr>
                  <w:tcW w:w="439" w:type="pct"/>
                  <w:tcBorders>
                    <w:top w:val="nil"/>
                    <w:left w:val="nil"/>
                    <w:bottom w:val="single" w:sz="4" w:space="0" w:color="auto"/>
                    <w:right w:val="single" w:sz="4" w:space="0" w:color="auto"/>
                  </w:tcBorders>
                  <w:shd w:val="clear" w:color="auto" w:fill="auto"/>
                  <w:noWrap/>
                  <w:hideMark/>
                </w:tcPr>
                <w:p w:rsidR="00E436E9" w:rsidRPr="00FF4FF0" w:rsidRDefault="00E436E9" w:rsidP="009310EA">
                  <w:pPr>
                    <w:jc w:val="center"/>
                    <w:rPr>
                      <w:sz w:val="20"/>
                      <w:szCs w:val="20"/>
                    </w:rPr>
                  </w:pPr>
                  <w:r w:rsidRPr="00FF4FF0">
                    <w:rPr>
                      <w:sz w:val="20"/>
                      <w:szCs w:val="20"/>
                    </w:rPr>
                    <w:t> </w:t>
                  </w:r>
                </w:p>
              </w:tc>
              <w:tc>
                <w:tcPr>
                  <w:tcW w:w="1152" w:type="pct"/>
                  <w:tcBorders>
                    <w:top w:val="nil"/>
                    <w:left w:val="nil"/>
                    <w:bottom w:val="single" w:sz="4" w:space="0" w:color="auto"/>
                    <w:right w:val="single" w:sz="4" w:space="0" w:color="auto"/>
                  </w:tcBorders>
                  <w:shd w:val="clear" w:color="auto" w:fill="auto"/>
                  <w:noWrap/>
                  <w:hideMark/>
                </w:tcPr>
                <w:p w:rsidR="00E436E9" w:rsidRPr="00FF4FF0" w:rsidRDefault="00E436E9" w:rsidP="009310EA">
                  <w:pPr>
                    <w:jc w:val="center"/>
                    <w:rPr>
                      <w:sz w:val="20"/>
                      <w:szCs w:val="20"/>
                    </w:rPr>
                  </w:pPr>
                  <w:r w:rsidRPr="00FF4FF0">
                    <w:rPr>
                      <w:sz w:val="20"/>
                      <w:szCs w:val="20"/>
                    </w:rPr>
                    <w:t> </w:t>
                  </w:r>
                </w:p>
              </w:tc>
              <w:tc>
                <w:tcPr>
                  <w:tcW w:w="1099" w:type="pct"/>
                  <w:tcBorders>
                    <w:top w:val="nil"/>
                    <w:left w:val="nil"/>
                    <w:bottom w:val="single" w:sz="4" w:space="0" w:color="auto"/>
                    <w:right w:val="single" w:sz="4" w:space="0" w:color="auto"/>
                  </w:tcBorders>
                  <w:shd w:val="clear" w:color="auto" w:fill="auto"/>
                  <w:noWrap/>
                  <w:hideMark/>
                </w:tcPr>
                <w:p w:rsidR="00E436E9" w:rsidRPr="00FF4FF0" w:rsidRDefault="00E436E9" w:rsidP="009310EA">
                  <w:pPr>
                    <w:jc w:val="center"/>
                    <w:rPr>
                      <w:sz w:val="20"/>
                      <w:szCs w:val="20"/>
                    </w:rPr>
                  </w:pPr>
                  <w:r w:rsidRPr="00FF4FF0">
                    <w:rPr>
                      <w:sz w:val="20"/>
                      <w:szCs w:val="20"/>
                    </w:rPr>
                    <w:t> </w:t>
                  </w:r>
                </w:p>
              </w:tc>
            </w:tr>
            <w:tr w:rsidR="00E436E9" w:rsidTr="009310EA">
              <w:trPr>
                <w:trHeight w:val="260"/>
              </w:trPr>
              <w:tc>
                <w:tcPr>
                  <w:tcW w:w="312" w:type="pct"/>
                  <w:tcBorders>
                    <w:top w:val="nil"/>
                    <w:left w:val="single" w:sz="4" w:space="0" w:color="auto"/>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439" w:type="pct"/>
                  <w:tcBorders>
                    <w:top w:val="nil"/>
                    <w:left w:val="nil"/>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896" w:type="pct"/>
                  <w:tcBorders>
                    <w:top w:val="nil"/>
                    <w:left w:val="nil"/>
                    <w:bottom w:val="single" w:sz="4" w:space="0" w:color="auto"/>
                    <w:right w:val="single" w:sz="4" w:space="0" w:color="auto"/>
                  </w:tcBorders>
                  <w:shd w:val="clear" w:color="auto" w:fill="auto"/>
                  <w:hideMark/>
                </w:tcPr>
                <w:p w:rsidR="00E436E9" w:rsidRPr="00FF4FF0" w:rsidRDefault="00E436E9" w:rsidP="009310EA">
                  <w:pPr>
                    <w:rPr>
                      <w:sz w:val="20"/>
                      <w:szCs w:val="20"/>
                    </w:rPr>
                  </w:pPr>
                  <w:r w:rsidRPr="00FF4FF0">
                    <w:rPr>
                      <w:sz w:val="20"/>
                      <w:szCs w:val="20"/>
                    </w:rPr>
                    <w:t> </w:t>
                  </w:r>
                </w:p>
              </w:tc>
              <w:tc>
                <w:tcPr>
                  <w:tcW w:w="298" w:type="pct"/>
                  <w:tcBorders>
                    <w:top w:val="nil"/>
                    <w:left w:val="nil"/>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367" w:type="pct"/>
                  <w:tcBorders>
                    <w:top w:val="nil"/>
                    <w:left w:val="nil"/>
                    <w:bottom w:val="single" w:sz="4" w:space="0" w:color="auto"/>
                    <w:right w:val="single" w:sz="4" w:space="0" w:color="auto"/>
                  </w:tcBorders>
                  <w:shd w:val="clear" w:color="auto" w:fill="auto"/>
                  <w:noWrap/>
                  <w:hideMark/>
                </w:tcPr>
                <w:p w:rsidR="00E436E9" w:rsidRPr="00FF4FF0" w:rsidRDefault="00E436E9" w:rsidP="009310EA">
                  <w:pPr>
                    <w:jc w:val="center"/>
                    <w:rPr>
                      <w:sz w:val="20"/>
                      <w:szCs w:val="20"/>
                    </w:rPr>
                  </w:pPr>
                  <w:r w:rsidRPr="00FF4FF0">
                    <w:rPr>
                      <w:sz w:val="20"/>
                      <w:szCs w:val="20"/>
                    </w:rPr>
                    <w:t> </w:t>
                  </w:r>
                </w:p>
              </w:tc>
              <w:tc>
                <w:tcPr>
                  <w:tcW w:w="439" w:type="pct"/>
                  <w:tcBorders>
                    <w:top w:val="nil"/>
                    <w:left w:val="nil"/>
                    <w:bottom w:val="single" w:sz="4" w:space="0" w:color="auto"/>
                    <w:right w:val="single" w:sz="4" w:space="0" w:color="auto"/>
                  </w:tcBorders>
                  <w:shd w:val="clear" w:color="auto" w:fill="auto"/>
                  <w:noWrap/>
                  <w:hideMark/>
                </w:tcPr>
                <w:p w:rsidR="00E436E9" w:rsidRPr="00FF4FF0" w:rsidRDefault="00E436E9" w:rsidP="009310EA">
                  <w:pPr>
                    <w:jc w:val="center"/>
                    <w:rPr>
                      <w:sz w:val="20"/>
                      <w:szCs w:val="20"/>
                    </w:rPr>
                  </w:pPr>
                  <w:r w:rsidRPr="00FF4FF0">
                    <w:rPr>
                      <w:sz w:val="20"/>
                      <w:szCs w:val="20"/>
                    </w:rPr>
                    <w:t> </w:t>
                  </w:r>
                </w:p>
              </w:tc>
              <w:tc>
                <w:tcPr>
                  <w:tcW w:w="1152" w:type="pct"/>
                  <w:tcBorders>
                    <w:top w:val="nil"/>
                    <w:left w:val="nil"/>
                    <w:bottom w:val="single" w:sz="4" w:space="0" w:color="auto"/>
                    <w:right w:val="single" w:sz="4" w:space="0" w:color="auto"/>
                  </w:tcBorders>
                  <w:shd w:val="clear" w:color="auto" w:fill="auto"/>
                  <w:noWrap/>
                  <w:hideMark/>
                </w:tcPr>
                <w:p w:rsidR="00E436E9" w:rsidRPr="00FF4FF0" w:rsidRDefault="00E436E9" w:rsidP="009310EA">
                  <w:pPr>
                    <w:jc w:val="center"/>
                    <w:rPr>
                      <w:sz w:val="20"/>
                      <w:szCs w:val="20"/>
                    </w:rPr>
                  </w:pPr>
                  <w:r w:rsidRPr="00FF4FF0">
                    <w:rPr>
                      <w:sz w:val="20"/>
                      <w:szCs w:val="20"/>
                    </w:rPr>
                    <w:t> </w:t>
                  </w:r>
                </w:p>
              </w:tc>
              <w:tc>
                <w:tcPr>
                  <w:tcW w:w="1099" w:type="pct"/>
                  <w:tcBorders>
                    <w:top w:val="nil"/>
                    <w:left w:val="nil"/>
                    <w:bottom w:val="single" w:sz="4" w:space="0" w:color="auto"/>
                    <w:right w:val="single" w:sz="4" w:space="0" w:color="auto"/>
                  </w:tcBorders>
                  <w:shd w:val="clear" w:color="auto" w:fill="auto"/>
                  <w:noWrap/>
                  <w:hideMark/>
                </w:tcPr>
                <w:p w:rsidR="00E436E9" w:rsidRPr="00FF4FF0" w:rsidRDefault="00E436E9" w:rsidP="009310EA">
                  <w:pPr>
                    <w:jc w:val="center"/>
                    <w:rPr>
                      <w:sz w:val="20"/>
                      <w:szCs w:val="20"/>
                    </w:rPr>
                  </w:pPr>
                  <w:r w:rsidRPr="00FF4FF0">
                    <w:rPr>
                      <w:sz w:val="20"/>
                      <w:szCs w:val="20"/>
                    </w:rPr>
                    <w:t> </w:t>
                  </w:r>
                </w:p>
              </w:tc>
            </w:tr>
            <w:tr w:rsidR="00E436E9" w:rsidTr="009310EA">
              <w:trPr>
                <w:trHeight w:val="540"/>
              </w:trPr>
              <w:tc>
                <w:tcPr>
                  <w:tcW w:w="312" w:type="pct"/>
                  <w:tcBorders>
                    <w:top w:val="nil"/>
                    <w:left w:val="single" w:sz="4" w:space="0" w:color="auto"/>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439" w:type="pct"/>
                  <w:tcBorders>
                    <w:top w:val="nil"/>
                    <w:left w:val="nil"/>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896" w:type="pct"/>
                  <w:tcBorders>
                    <w:top w:val="nil"/>
                    <w:left w:val="nil"/>
                    <w:bottom w:val="single" w:sz="4" w:space="0" w:color="auto"/>
                    <w:right w:val="single" w:sz="4" w:space="0" w:color="auto"/>
                  </w:tcBorders>
                  <w:shd w:val="clear" w:color="auto" w:fill="auto"/>
                  <w:hideMark/>
                </w:tcPr>
                <w:p w:rsidR="00E436E9" w:rsidRPr="00FF4FF0" w:rsidRDefault="00E436E9" w:rsidP="009310EA">
                  <w:pPr>
                    <w:rPr>
                      <w:sz w:val="20"/>
                      <w:szCs w:val="20"/>
                    </w:rPr>
                  </w:pPr>
                  <w:r w:rsidRPr="00FF4FF0">
                    <w:rPr>
                      <w:sz w:val="20"/>
                      <w:szCs w:val="20"/>
                    </w:rPr>
                    <w:t> </w:t>
                  </w:r>
                </w:p>
              </w:tc>
              <w:tc>
                <w:tcPr>
                  <w:tcW w:w="298" w:type="pct"/>
                  <w:tcBorders>
                    <w:top w:val="nil"/>
                    <w:left w:val="nil"/>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367" w:type="pct"/>
                  <w:tcBorders>
                    <w:top w:val="nil"/>
                    <w:left w:val="nil"/>
                    <w:bottom w:val="single" w:sz="4" w:space="0" w:color="auto"/>
                    <w:right w:val="single" w:sz="4" w:space="0" w:color="auto"/>
                  </w:tcBorders>
                  <w:shd w:val="clear" w:color="auto" w:fill="auto"/>
                  <w:noWrap/>
                  <w:hideMark/>
                </w:tcPr>
                <w:p w:rsidR="00E436E9" w:rsidRPr="00FF4FF0" w:rsidRDefault="00E436E9" w:rsidP="009310EA">
                  <w:pPr>
                    <w:jc w:val="center"/>
                    <w:rPr>
                      <w:sz w:val="20"/>
                      <w:szCs w:val="20"/>
                    </w:rPr>
                  </w:pPr>
                  <w:r w:rsidRPr="00FF4FF0">
                    <w:rPr>
                      <w:sz w:val="20"/>
                      <w:szCs w:val="20"/>
                    </w:rPr>
                    <w:t> </w:t>
                  </w:r>
                </w:p>
              </w:tc>
              <w:tc>
                <w:tcPr>
                  <w:tcW w:w="439" w:type="pct"/>
                  <w:tcBorders>
                    <w:top w:val="nil"/>
                    <w:left w:val="nil"/>
                    <w:bottom w:val="single" w:sz="4" w:space="0" w:color="auto"/>
                    <w:right w:val="single" w:sz="4" w:space="0" w:color="auto"/>
                  </w:tcBorders>
                  <w:shd w:val="clear" w:color="auto" w:fill="auto"/>
                  <w:noWrap/>
                  <w:hideMark/>
                </w:tcPr>
                <w:p w:rsidR="00E436E9" w:rsidRPr="00FF4FF0" w:rsidRDefault="00E436E9" w:rsidP="009310EA">
                  <w:pPr>
                    <w:jc w:val="center"/>
                    <w:rPr>
                      <w:sz w:val="20"/>
                      <w:szCs w:val="20"/>
                    </w:rPr>
                  </w:pPr>
                  <w:r w:rsidRPr="00FF4FF0">
                    <w:rPr>
                      <w:sz w:val="20"/>
                      <w:szCs w:val="20"/>
                    </w:rPr>
                    <w:t> </w:t>
                  </w:r>
                </w:p>
              </w:tc>
              <w:tc>
                <w:tcPr>
                  <w:tcW w:w="1152" w:type="pct"/>
                  <w:tcBorders>
                    <w:top w:val="nil"/>
                    <w:left w:val="nil"/>
                    <w:bottom w:val="single" w:sz="4" w:space="0" w:color="auto"/>
                    <w:right w:val="single" w:sz="4" w:space="0" w:color="auto"/>
                  </w:tcBorders>
                  <w:shd w:val="clear" w:color="auto" w:fill="auto"/>
                  <w:noWrap/>
                  <w:hideMark/>
                </w:tcPr>
                <w:p w:rsidR="00E436E9" w:rsidRPr="00FF4FF0" w:rsidRDefault="00E436E9" w:rsidP="009310EA">
                  <w:pPr>
                    <w:jc w:val="center"/>
                    <w:rPr>
                      <w:sz w:val="20"/>
                      <w:szCs w:val="20"/>
                    </w:rPr>
                  </w:pPr>
                  <w:r w:rsidRPr="00FF4FF0">
                    <w:rPr>
                      <w:sz w:val="20"/>
                      <w:szCs w:val="20"/>
                    </w:rPr>
                    <w:t> </w:t>
                  </w:r>
                </w:p>
              </w:tc>
              <w:tc>
                <w:tcPr>
                  <w:tcW w:w="1099" w:type="pct"/>
                  <w:tcBorders>
                    <w:top w:val="nil"/>
                    <w:left w:val="nil"/>
                    <w:bottom w:val="single" w:sz="4" w:space="0" w:color="auto"/>
                    <w:right w:val="single" w:sz="4" w:space="0" w:color="auto"/>
                  </w:tcBorders>
                  <w:shd w:val="clear" w:color="auto" w:fill="auto"/>
                  <w:noWrap/>
                  <w:hideMark/>
                </w:tcPr>
                <w:p w:rsidR="00E436E9" w:rsidRPr="00FF4FF0" w:rsidRDefault="00E436E9" w:rsidP="009310EA">
                  <w:pPr>
                    <w:jc w:val="center"/>
                    <w:rPr>
                      <w:sz w:val="20"/>
                      <w:szCs w:val="20"/>
                    </w:rPr>
                  </w:pPr>
                  <w:r w:rsidRPr="00FF4FF0">
                    <w:rPr>
                      <w:sz w:val="20"/>
                      <w:szCs w:val="20"/>
                    </w:rPr>
                    <w:t> </w:t>
                  </w:r>
                </w:p>
              </w:tc>
            </w:tr>
            <w:tr w:rsidR="00E436E9" w:rsidTr="009310EA">
              <w:trPr>
                <w:trHeight w:val="1365"/>
              </w:trPr>
              <w:tc>
                <w:tcPr>
                  <w:tcW w:w="312" w:type="pct"/>
                  <w:tcBorders>
                    <w:top w:val="nil"/>
                    <w:left w:val="single" w:sz="4" w:space="0" w:color="auto"/>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439" w:type="pct"/>
                  <w:tcBorders>
                    <w:top w:val="nil"/>
                    <w:left w:val="nil"/>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896" w:type="pct"/>
                  <w:tcBorders>
                    <w:top w:val="nil"/>
                    <w:left w:val="nil"/>
                    <w:bottom w:val="single" w:sz="4" w:space="0" w:color="auto"/>
                    <w:right w:val="single" w:sz="4" w:space="0" w:color="auto"/>
                  </w:tcBorders>
                  <w:shd w:val="clear" w:color="auto" w:fill="auto"/>
                  <w:hideMark/>
                </w:tcPr>
                <w:p w:rsidR="00E436E9" w:rsidRPr="00FF4FF0" w:rsidRDefault="00E436E9" w:rsidP="009310EA">
                  <w:pPr>
                    <w:rPr>
                      <w:sz w:val="20"/>
                      <w:szCs w:val="20"/>
                    </w:rPr>
                  </w:pPr>
                  <w:r w:rsidRPr="00FF4FF0">
                    <w:rPr>
                      <w:sz w:val="20"/>
                      <w:szCs w:val="20"/>
                    </w:rPr>
                    <w:t> </w:t>
                  </w:r>
                </w:p>
              </w:tc>
              <w:tc>
                <w:tcPr>
                  <w:tcW w:w="298" w:type="pct"/>
                  <w:tcBorders>
                    <w:top w:val="nil"/>
                    <w:left w:val="nil"/>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367" w:type="pct"/>
                  <w:tcBorders>
                    <w:top w:val="nil"/>
                    <w:left w:val="nil"/>
                    <w:bottom w:val="single" w:sz="4" w:space="0" w:color="auto"/>
                    <w:right w:val="single" w:sz="4" w:space="0" w:color="auto"/>
                  </w:tcBorders>
                  <w:shd w:val="clear" w:color="auto" w:fill="auto"/>
                  <w:noWrap/>
                  <w:vAlign w:val="center"/>
                  <w:hideMark/>
                </w:tcPr>
                <w:p w:rsidR="00E436E9" w:rsidRPr="00FF4FF0" w:rsidRDefault="00E436E9" w:rsidP="009310EA">
                  <w:pPr>
                    <w:jc w:val="center"/>
                    <w:rPr>
                      <w:sz w:val="20"/>
                      <w:szCs w:val="20"/>
                    </w:rPr>
                  </w:pPr>
                  <w:r w:rsidRPr="00FF4FF0">
                    <w:rPr>
                      <w:sz w:val="20"/>
                      <w:szCs w:val="20"/>
                    </w:rPr>
                    <w:t> </w:t>
                  </w:r>
                </w:p>
              </w:tc>
              <w:tc>
                <w:tcPr>
                  <w:tcW w:w="439" w:type="pct"/>
                  <w:tcBorders>
                    <w:top w:val="nil"/>
                    <w:left w:val="nil"/>
                    <w:bottom w:val="single" w:sz="4" w:space="0" w:color="auto"/>
                    <w:right w:val="single" w:sz="4" w:space="0" w:color="auto"/>
                  </w:tcBorders>
                  <w:shd w:val="clear" w:color="auto" w:fill="auto"/>
                  <w:noWrap/>
                  <w:vAlign w:val="center"/>
                  <w:hideMark/>
                </w:tcPr>
                <w:p w:rsidR="00E436E9" w:rsidRPr="00FF4FF0" w:rsidRDefault="00E436E9" w:rsidP="009310EA">
                  <w:pPr>
                    <w:jc w:val="center"/>
                    <w:rPr>
                      <w:sz w:val="20"/>
                      <w:szCs w:val="20"/>
                    </w:rPr>
                  </w:pPr>
                  <w:r w:rsidRPr="00FF4FF0">
                    <w:rPr>
                      <w:sz w:val="20"/>
                      <w:szCs w:val="20"/>
                    </w:rPr>
                    <w:t> </w:t>
                  </w:r>
                </w:p>
              </w:tc>
              <w:tc>
                <w:tcPr>
                  <w:tcW w:w="1152" w:type="pct"/>
                  <w:tcBorders>
                    <w:top w:val="nil"/>
                    <w:left w:val="nil"/>
                    <w:bottom w:val="single" w:sz="4" w:space="0" w:color="auto"/>
                    <w:right w:val="single" w:sz="4" w:space="0" w:color="auto"/>
                  </w:tcBorders>
                  <w:shd w:val="clear" w:color="auto" w:fill="auto"/>
                  <w:noWrap/>
                  <w:vAlign w:val="center"/>
                  <w:hideMark/>
                </w:tcPr>
                <w:p w:rsidR="00E436E9" w:rsidRPr="00FF4FF0" w:rsidRDefault="00E436E9" w:rsidP="009310EA">
                  <w:pPr>
                    <w:jc w:val="center"/>
                    <w:rPr>
                      <w:sz w:val="20"/>
                      <w:szCs w:val="20"/>
                    </w:rPr>
                  </w:pPr>
                  <w:r w:rsidRPr="00FF4FF0">
                    <w:rPr>
                      <w:sz w:val="20"/>
                      <w:szCs w:val="20"/>
                    </w:rPr>
                    <w:t> </w:t>
                  </w:r>
                </w:p>
              </w:tc>
              <w:tc>
                <w:tcPr>
                  <w:tcW w:w="1099" w:type="pct"/>
                  <w:tcBorders>
                    <w:top w:val="nil"/>
                    <w:left w:val="nil"/>
                    <w:bottom w:val="single" w:sz="4" w:space="0" w:color="auto"/>
                    <w:right w:val="single" w:sz="4" w:space="0" w:color="auto"/>
                  </w:tcBorders>
                  <w:shd w:val="clear" w:color="auto" w:fill="auto"/>
                  <w:noWrap/>
                  <w:vAlign w:val="center"/>
                  <w:hideMark/>
                </w:tcPr>
                <w:p w:rsidR="00E436E9" w:rsidRPr="00FF4FF0" w:rsidRDefault="00E436E9" w:rsidP="009310EA">
                  <w:pPr>
                    <w:jc w:val="center"/>
                    <w:rPr>
                      <w:sz w:val="20"/>
                      <w:szCs w:val="20"/>
                    </w:rPr>
                  </w:pPr>
                  <w:r w:rsidRPr="00FF4FF0">
                    <w:rPr>
                      <w:sz w:val="20"/>
                      <w:szCs w:val="20"/>
                    </w:rPr>
                    <w:t> </w:t>
                  </w:r>
                </w:p>
              </w:tc>
            </w:tr>
            <w:tr w:rsidR="00E436E9" w:rsidTr="009310EA">
              <w:trPr>
                <w:trHeight w:val="260"/>
              </w:trPr>
              <w:tc>
                <w:tcPr>
                  <w:tcW w:w="312" w:type="pct"/>
                  <w:tcBorders>
                    <w:top w:val="nil"/>
                    <w:left w:val="single" w:sz="4" w:space="0" w:color="auto"/>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439" w:type="pct"/>
                  <w:tcBorders>
                    <w:top w:val="nil"/>
                    <w:left w:val="nil"/>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896" w:type="pct"/>
                  <w:tcBorders>
                    <w:top w:val="nil"/>
                    <w:left w:val="nil"/>
                    <w:bottom w:val="single" w:sz="4" w:space="0" w:color="auto"/>
                    <w:right w:val="single" w:sz="4" w:space="0" w:color="auto"/>
                  </w:tcBorders>
                  <w:shd w:val="clear" w:color="auto" w:fill="auto"/>
                  <w:hideMark/>
                </w:tcPr>
                <w:p w:rsidR="00E436E9" w:rsidRPr="00FF4FF0" w:rsidRDefault="00E436E9" w:rsidP="009310EA">
                  <w:pPr>
                    <w:rPr>
                      <w:sz w:val="20"/>
                      <w:szCs w:val="20"/>
                    </w:rPr>
                  </w:pPr>
                  <w:r w:rsidRPr="00FF4FF0">
                    <w:rPr>
                      <w:sz w:val="20"/>
                      <w:szCs w:val="20"/>
                    </w:rPr>
                    <w:t> </w:t>
                  </w:r>
                </w:p>
              </w:tc>
              <w:tc>
                <w:tcPr>
                  <w:tcW w:w="298" w:type="pct"/>
                  <w:tcBorders>
                    <w:top w:val="nil"/>
                    <w:left w:val="nil"/>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367"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sz w:val="20"/>
                      <w:szCs w:val="20"/>
                    </w:rPr>
                  </w:pPr>
                  <w:r w:rsidRPr="00FF4FF0">
                    <w:rPr>
                      <w:sz w:val="20"/>
                      <w:szCs w:val="20"/>
                    </w:rPr>
                    <w:t> </w:t>
                  </w:r>
                </w:p>
              </w:tc>
              <w:tc>
                <w:tcPr>
                  <w:tcW w:w="439" w:type="pct"/>
                  <w:tcBorders>
                    <w:top w:val="nil"/>
                    <w:left w:val="nil"/>
                    <w:bottom w:val="single" w:sz="4" w:space="0" w:color="auto"/>
                    <w:right w:val="single" w:sz="4" w:space="0" w:color="auto"/>
                  </w:tcBorders>
                  <w:shd w:val="clear" w:color="auto" w:fill="auto"/>
                  <w:noWrap/>
                  <w:vAlign w:val="center"/>
                  <w:hideMark/>
                </w:tcPr>
                <w:p w:rsidR="00E436E9" w:rsidRPr="00FF4FF0" w:rsidRDefault="00E436E9" w:rsidP="009310EA">
                  <w:pPr>
                    <w:jc w:val="center"/>
                    <w:rPr>
                      <w:sz w:val="20"/>
                      <w:szCs w:val="20"/>
                    </w:rPr>
                  </w:pPr>
                  <w:r w:rsidRPr="00FF4FF0">
                    <w:rPr>
                      <w:sz w:val="20"/>
                      <w:szCs w:val="20"/>
                    </w:rPr>
                    <w:t> </w:t>
                  </w:r>
                </w:p>
              </w:tc>
              <w:tc>
                <w:tcPr>
                  <w:tcW w:w="1152"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sz w:val="20"/>
                      <w:szCs w:val="20"/>
                    </w:rPr>
                  </w:pPr>
                  <w:r w:rsidRPr="00FF4FF0">
                    <w:rPr>
                      <w:sz w:val="20"/>
                      <w:szCs w:val="20"/>
                    </w:rPr>
                    <w:t> </w:t>
                  </w:r>
                </w:p>
              </w:tc>
              <w:tc>
                <w:tcPr>
                  <w:tcW w:w="1099" w:type="pct"/>
                  <w:tcBorders>
                    <w:top w:val="nil"/>
                    <w:left w:val="nil"/>
                    <w:bottom w:val="single" w:sz="4" w:space="0" w:color="auto"/>
                    <w:right w:val="single" w:sz="4" w:space="0" w:color="auto"/>
                  </w:tcBorders>
                  <w:shd w:val="clear" w:color="auto" w:fill="auto"/>
                  <w:noWrap/>
                  <w:vAlign w:val="center"/>
                  <w:hideMark/>
                </w:tcPr>
                <w:p w:rsidR="00E436E9" w:rsidRPr="00FF4FF0" w:rsidRDefault="00E436E9" w:rsidP="009310EA">
                  <w:pPr>
                    <w:jc w:val="center"/>
                    <w:rPr>
                      <w:sz w:val="20"/>
                      <w:szCs w:val="20"/>
                    </w:rPr>
                  </w:pPr>
                  <w:r w:rsidRPr="00FF4FF0">
                    <w:rPr>
                      <w:sz w:val="20"/>
                      <w:szCs w:val="20"/>
                    </w:rPr>
                    <w:t> </w:t>
                  </w:r>
                </w:p>
              </w:tc>
            </w:tr>
            <w:tr w:rsidR="00E436E9" w:rsidTr="009310EA">
              <w:trPr>
                <w:trHeight w:val="260"/>
              </w:trPr>
              <w:tc>
                <w:tcPr>
                  <w:tcW w:w="312" w:type="pct"/>
                  <w:tcBorders>
                    <w:top w:val="nil"/>
                    <w:left w:val="single" w:sz="4" w:space="0" w:color="auto"/>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439" w:type="pct"/>
                  <w:tcBorders>
                    <w:top w:val="nil"/>
                    <w:left w:val="nil"/>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896" w:type="pct"/>
                  <w:tcBorders>
                    <w:top w:val="nil"/>
                    <w:left w:val="nil"/>
                    <w:bottom w:val="single" w:sz="4" w:space="0" w:color="auto"/>
                    <w:right w:val="single" w:sz="4" w:space="0" w:color="auto"/>
                  </w:tcBorders>
                  <w:shd w:val="clear" w:color="auto" w:fill="auto"/>
                  <w:hideMark/>
                </w:tcPr>
                <w:p w:rsidR="00E436E9" w:rsidRPr="00FF4FF0" w:rsidRDefault="00E436E9" w:rsidP="009310EA">
                  <w:pPr>
                    <w:rPr>
                      <w:sz w:val="20"/>
                      <w:szCs w:val="20"/>
                    </w:rPr>
                  </w:pPr>
                  <w:r w:rsidRPr="00FF4FF0">
                    <w:rPr>
                      <w:sz w:val="20"/>
                      <w:szCs w:val="20"/>
                    </w:rPr>
                    <w:t> </w:t>
                  </w:r>
                </w:p>
              </w:tc>
              <w:tc>
                <w:tcPr>
                  <w:tcW w:w="298" w:type="pct"/>
                  <w:tcBorders>
                    <w:top w:val="nil"/>
                    <w:left w:val="nil"/>
                    <w:bottom w:val="single" w:sz="4" w:space="0" w:color="auto"/>
                    <w:right w:val="single" w:sz="4" w:space="0" w:color="auto"/>
                  </w:tcBorders>
                  <w:shd w:val="clear" w:color="auto" w:fill="auto"/>
                  <w:hideMark/>
                </w:tcPr>
                <w:p w:rsidR="00E436E9" w:rsidRPr="00FF4FF0" w:rsidRDefault="00E436E9" w:rsidP="009310EA">
                  <w:pPr>
                    <w:jc w:val="center"/>
                    <w:rPr>
                      <w:sz w:val="20"/>
                      <w:szCs w:val="20"/>
                    </w:rPr>
                  </w:pPr>
                  <w:r w:rsidRPr="00FF4FF0">
                    <w:rPr>
                      <w:sz w:val="20"/>
                      <w:szCs w:val="20"/>
                    </w:rPr>
                    <w:t> </w:t>
                  </w:r>
                </w:p>
              </w:tc>
              <w:tc>
                <w:tcPr>
                  <w:tcW w:w="367"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sz w:val="20"/>
                      <w:szCs w:val="20"/>
                    </w:rPr>
                  </w:pPr>
                  <w:r w:rsidRPr="00FF4FF0">
                    <w:rPr>
                      <w:sz w:val="20"/>
                      <w:szCs w:val="20"/>
                    </w:rPr>
                    <w:t> </w:t>
                  </w:r>
                </w:p>
              </w:tc>
              <w:tc>
                <w:tcPr>
                  <w:tcW w:w="439" w:type="pct"/>
                  <w:tcBorders>
                    <w:top w:val="nil"/>
                    <w:left w:val="nil"/>
                    <w:bottom w:val="single" w:sz="4" w:space="0" w:color="auto"/>
                    <w:right w:val="single" w:sz="4" w:space="0" w:color="auto"/>
                  </w:tcBorders>
                  <w:shd w:val="clear" w:color="auto" w:fill="auto"/>
                  <w:noWrap/>
                  <w:vAlign w:val="center"/>
                  <w:hideMark/>
                </w:tcPr>
                <w:p w:rsidR="00E436E9" w:rsidRPr="00FF4FF0" w:rsidRDefault="00E436E9" w:rsidP="009310EA">
                  <w:pPr>
                    <w:jc w:val="center"/>
                    <w:rPr>
                      <w:sz w:val="20"/>
                      <w:szCs w:val="20"/>
                    </w:rPr>
                  </w:pPr>
                  <w:r w:rsidRPr="00FF4FF0">
                    <w:rPr>
                      <w:sz w:val="20"/>
                      <w:szCs w:val="20"/>
                    </w:rPr>
                    <w:t> </w:t>
                  </w:r>
                </w:p>
              </w:tc>
              <w:tc>
                <w:tcPr>
                  <w:tcW w:w="1152" w:type="pct"/>
                  <w:tcBorders>
                    <w:top w:val="nil"/>
                    <w:left w:val="nil"/>
                    <w:bottom w:val="single" w:sz="4" w:space="0" w:color="auto"/>
                    <w:right w:val="single" w:sz="4" w:space="0" w:color="auto"/>
                  </w:tcBorders>
                  <w:shd w:val="clear" w:color="auto" w:fill="auto"/>
                  <w:vAlign w:val="center"/>
                  <w:hideMark/>
                </w:tcPr>
                <w:p w:rsidR="00E436E9" w:rsidRPr="00FF4FF0" w:rsidRDefault="00E436E9" w:rsidP="009310EA">
                  <w:pPr>
                    <w:jc w:val="center"/>
                    <w:rPr>
                      <w:sz w:val="20"/>
                      <w:szCs w:val="20"/>
                    </w:rPr>
                  </w:pPr>
                  <w:r w:rsidRPr="00FF4FF0">
                    <w:rPr>
                      <w:sz w:val="20"/>
                      <w:szCs w:val="20"/>
                    </w:rPr>
                    <w:t> </w:t>
                  </w:r>
                </w:p>
              </w:tc>
              <w:tc>
                <w:tcPr>
                  <w:tcW w:w="1099" w:type="pct"/>
                  <w:tcBorders>
                    <w:top w:val="nil"/>
                    <w:left w:val="nil"/>
                    <w:bottom w:val="single" w:sz="4" w:space="0" w:color="auto"/>
                    <w:right w:val="single" w:sz="4" w:space="0" w:color="auto"/>
                  </w:tcBorders>
                  <w:shd w:val="clear" w:color="auto" w:fill="auto"/>
                  <w:noWrap/>
                  <w:vAlign w:val="center"/>
                  <w:hideMark/>
                </w:tcPr>
                <w:p w:rsidR="00E436E9" w:rsidRPr="00FF4FF0" w:rsidRDefault="00E436E9" w:rsidP="009310EA">
                  <w:pPr>
                    <w:jc w:val="center"/>
                    <w:rPr>
                      <w:sz w:val="20"/>
                      <w:szCs w:val="20"/>
                    </w:rPr>
                  </w:pPr>
                  <w:r w:rsidRPr="00FF4FF0">
                    <w:rPr>
                      <w:sz w:val="20"/>
                      <w:szCs w:val="20"/>
                    </w:rPr>
                    <w:t> </w:t>
                  </w:r>
                </w:p>
              </w:tc>
            </w:tr>
            <w:tr w:rsidR="00E436E9" w:rsidTr="009310EA">
              <w:trPr>
                <w:trHeight w:val="300"/>
              </w:trPr>
              <w:tc>
                <w:tcPr>
                  <w:tcW w:w="312" w:type="pct"/>
                  <w:tcBorders>
                    <w:top w:val="nil"/>
                    <w:left w:val="nil"/>
                    <w:bottom w:val="nil"/>
                    <w:right w:val="nil"/>
                  </w:tcBorders>
                  <w:shd w:val="clear" w:color="auto" w:fill="auto"/>
                  <w:noWrap/>
                  <w:vAlign w:val="center"/>
                  <w:hideMark/>
                </w:tcPr>
                <w:p w:rsidR="00E436E9" w:rsidRPr="00FF4FF0" w:rsidRDefault="00E436E9" w:rsidP="009310EA">
                  <w:pPr>
                    <w:jc w:val="center"/>
                    <w:rPr>
                      <w:sz w:val="20"/>
                      <w:szCs w:val="20"/>
                    </w:rPr>
                  </w:pPr>
                  <w:r w:rsidRPr="00FF4FF0">
                    <w:rPr>
                      <w:sz w:val="20"/>
                      <w:szCs w:val="20"/>
                    </w:rPr>
                    <w:t> </w:t>
                  </w:r>
                </w:p>
              </w:tc>
              <w:tc>
                <w:tcPr>
                  <w:tcW w:w="439" w:type="pct"/>
                  <w:tcBorders>
                    <w:top w:val="nil"/>
                    <w:left w:val="nil"/>
                    <w:bottom w:val="nil"/>
                    <w:right w:val="nil"/>
                  </w:tcBorders>
                  <w:shd w:val="clear" w:color="auto" w:fill="auto"/>
                  <w:noWrap/>
                  <w:vAlign w:val="center"/>
                  <w:hideMark/>
                </w:tcPr>
                <w:p w:rsidR="00E436E9" w:rsidRPr="00FF4FF0" w:rsidRDefault="00E436E9" w:rsidP="009310EA">
                  <w:pPr>
                    <w:jc w:val="center"/>
                    <w:rPr>
                      <w:sz w:val="20"/>
                      <w:szCs w:val="20"/>
                    </w:rPr>
                  </w:pPr>
                  <w:r w:rsidRPr="00FF4FF0">
                    <w:rPr>
                      <w:sz w:val="20"/>
                      <w:szCs w:val="20"/>
                    </w:rPr>
                    <w:t> </w:t>
                  </w:r>
                </w:p>
              </w:tc>
              <w:tc>
                <w:tcPr>
                  <w:tcW w:w="896" w:type="pct"/>
                  <w:tcBorders>
                    <w:top w:val="nil"/>
                    <w:left w:val="nil"/>
                    <w:bottom w:val="nil"/>
                    <w:right w:val="nil"/>
                  </w:tcBorders>
                  <w:shd w:val="clear" w:color="auto" w:fill="auto"/>
                  <w:noWrap/>
                  <w:vAlign w:val="bottom"/>
                  <w:hideMark/>
                </w:tcPr>
                <w:p w:rsidR="00E436E9" w:rsidRPr="00FF4FF0" w:rsidRDefault="00E436E9" w:rsidP="009310EA">
                  <w:pPr>
                    <w:rPr>
                      <w:sz w:val="20"/>
                      <w:szCs w:val="20"/>
                    </w:rPr>
                  </w:pPr>
                  <w:r w:rsidRPr="00FF4FF0">
                    <w:rPr>
                      <w:sz w:val="20"/>
                      <w:szCs w:val="20"/>
                    </w:rPr>
                    <w:t> </w:t>
                  </w:r>
                </w:p>
              </w:tc>
              <w:tc>
                <w:tcPr>
                  <w:tcW w:w="298" w:type="pct"/>
                  <w:tcBorders>
                    <w:top w:val="nil"/>
                    <w:left w:val="nil"/>
                    <w:bottom w:val="nil"/>
                    <w:right w:val="nil"/>
                  </w:tcBorders>
                  <w:shd w:val="clear" w:color="auto" w:fill="auto"/>
                  <w:noWrap/>
                  <w:vAlign w:val="center"/>
                  <w:hideMark/>
                </w:tcPr>
                <w:p w:rsidR="00E436E9" w:rsidRPr="00FF4FF0" w:rsidRDefault="00E436E9" w:rsidP="009310EA">
                  <w:pPr>
                    <w:rPr>
                      <w:b/>
                      <w:bCs/>
                      <w:sz w:val="20"/>
                      <w:szCs w:val="20"/>
                    </w:rPr>
                  </w:pPr>
                  <w:r w:rsidRPr="00FF4FF0">
                    <w:rPr>
                      <w:b/>
                      <w:bCs/>
                      <w:sz w:val="20"/>
                      <w:szCs w:val="20"/>
                    </w:rPr>
                    <w:t> </w:t>
                  </w:r>
                </w:p>
              </w:tc>
              <w:tc>
                <w:tcPr>
                  <w:tcW w:w="367" w:type="pct"/>
                  <w:tcBorders>
                    <w:top w:val="nil"/>
                    <w:left w:val="nil"/>
                    <w:bottom w:val="nil"/>
                    <w:right w:val="nil"/>
                  </w:tcBorders>
                  <w:shd w:val="clear" w:color="auto" w:fill="auto"/>
                  <w:noWrap/>
                  <w:vAlign w:val="center"/>
                  <w:hideMark/>
                </w:tcPr>
                <w:p w:rsidR="00E436E9" w:rsidRPr="00FF4FF0" w:rsidRDefault="00E436E9" w:rsidP="009310EA">
                  <w:pPr>
                    <w:rPr>
                      <w:b/>
                      <w:bCs/>
                      <w:sz w:val="20"/>
                      <w:szCs w:val="20"/>
                    </w:rPr>
                  </w:pPr>
                  <w:r w:rsidRPr="00FF4FF0">
                    <w:rPr>
                      <w:b/>
                      <w:bCs/>
                      <w:sz w:val="20"/>
                      <w:szCs w:val="20"/>
                    </w:rPr>
                    <w:t> </w:t>
                  </w:r>
                </w:p>
              </w:tc>
              <w:tc>
                <w:tcPr>
                  <w:tcW w:w="439" w:type="pct"/>
                  <w:tcBorders>
                    <w:top w:val="nil"/>
                    <w:left w:val="nil"/>
                    <w:bottom w:val="nil"/>
                    <w:right w:val="nil"/>
                  </w:tcBorders>
                  <w:shd w:val="clear" w:color="auto" w:fill="auto"/>
                  <w:noWrap/>
                  <w:vAlign w:val="center"/>
                  <w:hideMark/>
                </w:tcPr>
                <w:p w:rsidR="00E436E9" w:rsidRPr="00FF4FF0" w:rsidRDefault="00E436E9" w:rsidP="009310EA">
                  <w:pPr>
                    <w:rPr>
                      <w:b/>
                      <w:bCs/>
                      <w:sz w:val="20"/>
                      <w:szCs w:val="20"/>
                    </w:rPr>
                  </w:pPr>
                  <w:r w:rsidRPr="00FF4FF0">
                    <w:rPr>
                      <w:b/>
                      <w:bCs/>
                      <w:sz w:val="20"/>
                      <w:szCs w:val="20"/>
                    </w:rPr>
                    <w:t> </w:t>
                  </w:r>
                </w:p>
              </w:tc>
              <w:tc>
                <w:tcPr>
                  <w:tcW w:w="1152" w:type="pct"/>
                  <w:tcBorders>
                    <w:top w:val="nil"/>
                    <w:left w:val="nil"/>
                    <w:bottom w:val="nil"/>
                    <w:right w:val="single" w:sz="4" w:space="0" w:color="auto"/>
                  </w:tcBorders>
                  <w:shd w:val="clear" w:color="auto" w:fill="auto"/>
                  <w:noWrap/>
                  <w:vAlign w:val="center"/>
                  <w:hideMark/>
                </w:tcPr>
                <w:p w:rsidR="00E436E9" w:rsidRPr="00FF4FF0" w:rsidRDefault="00E436E9" w:rsidP="009310EA">
                  <w:pPr>
                    <w:jc w:val="right"/>
                    <w:rPr>
                      <w:b/>
                      <w:bCs/>
                      <w:sz w:val="20"/>
                      <w:szCs w:val="20"/>
                    </w:rPr>
                  </w:pPr>
                  <w:r w:rsidRPr="00FF4FF0">
                    <w:rPr>
                      <w:b/>
                      <w:bCs/>
                      <w:sz w:val="20"/>
                      <w:szCs w:val="20"/>
                    </w:rPr>
                    <w:t>Итого без НДС:</w:t>
                  </w:r>
                </w:p>
              </w:tc>
              <w:tc>
                <w:tcPr>
                  <w:tcW w:w="1099" w:type="pct"/>
                  <w:tcBorders>
                    <w:top w:val="nil"/>
                    <w:left w:val="nil"/>
                    <w:bottom w:val="single" w:sz="4" w:space="0" w:color="auto"/>
                    <w:right w:val="single" w:sz="4" w:space="0" w:color="auto"/>
                  </w:tcBorders>
                  <w:shd w:val="clear" w:color="auto" w:fill="auto"/>
                  <w:noWrap/>
                  <w:vAlign w:val="center"/>
                  <w:hideMark/>
                </w:tcPr>
                <w:p w:rsidR="00E436E9" w:rsidRPr="00FF4FF0" w:rsidRDefault="00E436E9" w:rsidP="009310EA">
                  <w:pPr>
                    <w:rPr>
                      <w:b/>
                      <w:bCs/>
                      <w:i/>
                      <w:iCs/>
                      <w:sz w:val="20"/>
                      <w:szCs w:val="20"/>
                    </w:rPr>
                  </w:pPr>
                  <w:r w:rsidRPr="00FF4FF0">
                    <w:rPr>
                      <w:b/>
                      <w:bCs/>
                      <w:i/>
                      <w:iCs/>
                      <w:sz w:val="20"/>
                      <w:szCs w:val="20"/>
                    </w:rPr>
                    <w:t xml:space="preserve"> Формула, суммирующая все верхние строки </w:t>
                  </w:r>
                </w:p>
              </w:tc>
            </w:tr>
            <w:tr w:rsidR="00E436E9" w:rsidTr="009310EA">
              <w:trPr>
                <w:trHeight w:val="300"/>
              </w:trPr>
              <w:tc>
                <w:tcPr>
                  <w:tcW w:w="312" w:type="pct"/>
                  <w:tcBorders>
                    <w:top w:val="nil"/>
                    <w:left w:val="nil"/>
                    <w:bottom w:val="nil"/>
                    <w:right w:val="nil"/>
                  </w:tcBorders>
                  <w:shd w:val="clear" w:color="auto" w:fill="auto"/>
                  <w:noWrap/>
                  <w:vAlign w:val="center"/>
                  <w:hideMark/>
                </w:tcPr>
                <w:p w:rsidR="00E436E9" w:rsidRPr="00FF4FF0" w:rsidRDefault="00E436E9" w:rsidP="009310EA">
                  <w:pPr>
                    <w:rPr>
                      <w:b/>
                      <w:bCs/>
                      <w:i/>
                      <w:iCs/>
                      <w:sz w:val="20"/>
                      <w:szCs w:val="20"/>
                    </w:rPr>
                  </w:pPr>
                </w:p>
              </w:tc>
              <w:tc>
                <w:tcPr>
                  <w:tcW w:w="439" w:type="pct"/>
                  <w:tcBorders>
                    <w:top w:val="nil"/>
                    <w:left w:val="nil"/>
                    <w:bottom w:val="nil"/>
                    <w:right w:val="nil"/>
                  </w:tcBorders>
                  <w:shd w:val="clear" w:color="auto" w:fill="auto"/>
                  <w:noWrap/>
                  <w:vAlign w:val="center"/>
                  <w:hideMark/>
                </w:tcPr>
                <w:p w:rsidR="00E436E9" w:rsidRPr="00FF4FF0" w:rsidRDefault="00E436E9" w:rsidP="009310EA">
                  <w:pPr>
                    <w:jc w:val="center"/>
                    <w:rPr>
                      <w:sz w:val="20"/>
                      <w:szCs w:val="20"/>
                    </w:rPr>
                  </w:pPr>
                </w:p>
              </w:tc>
              <w:tc>
                <w:tcPr>
                  <w:tcW w:w="896" w:type="pct"/>
                  <w:tcBorders>
                    <w:top w:val="nil"/>
                    <w:left w:val="nil"/>
                    <w:bottom w:val="nil"/>
                    <w:right w:val="nil"/>
                  </w:tcBorders>
                  <w:shd w:val="clear" w:color="auto" w:fill="auto"/>
                  <w:noWrap/>
                  <w:vAlign w:val="bottom"/>
                  <w:hideMark/>
                </w:tcPr>
                <w:p w:rsidR="00E436E9" w:rsidRPr="00FF4FF0" w:rsidRDefault="00E436E9" w:rsidP="009310EA">
                  <w:pPr>
                    <w:jc w:val="center"/>
                    <w:rPr>
                      <w:sz w:val="20"/>
                      <w:szCs w:val="20"/>
                    </w:rPr>
                  </w:pPr>
                </w:p>
              </w:tc>
              <w:tc>
                <w:tcPr>
                  <w:tcW w:w="298" w:type="pct"/>
                  <w:tcBorders>
                    <w:top w:val="nil"/>
                    <w:left w:val="nil"/>
                    <w:bottom w:val="nil"/>
                    <w:right w:val="nil"/>
                  </w:tcBorders>
                  <w:shd w:val="clear" w:color="auto" w:fill="auto"/>
                  <w:noWrap/>
                  <w:vAlign w:val="center"/>
                  <w:hideMark/>
                </w:tcPr>
                <w:p w:rsidR="00E436E9" w:rsidRPr="00FF4FF0" w:rsidRDefault="00E436E9" w:rsidP="009310EA">
                  <w:pPr>
                    <w:rPr>
                      <w:sz w:val="20"/>
                      <w:szCs w:val="20"/>
                    </w:rPr>
                  </w:pPr>
                </w:p>
              </w:tc>
              <w:tc>
                <w:tcPr>
                  <w:tcW w:w="367" w:type="pct"/>
                  <w:tcBorders>
                    <w:top w:val="nil"/>
                    <w:left w:val="nil"/>
                    <w:bottom w:val="nil"/>
                    <w:right w:val="nil"/>
                  </w:tcBorders>
                  <w:shd w:val="clear" w:color="auto" w:fill="auto"/>
                  <w:noWrap/>
                  <w:vAlign w:val="center"/>
                  <w:hideMark/>
                </w:tcPr>
                <w:p w:rsidR="00E436E9" w:rsidRPr="00FF4FF0" w:rsidRDefault="00E436E9" w:rsidP="009310EA">
                  <w:pPr>
                    <w:rPr>
                      <w:sz w:val="20"/>
                      <w:szCs w:val="20"/>
                    </w:rPr>
                  </w:pPr>
                </w:p>
              </w:tc>
              <w:tc>
                <w:tcPr>
                  <w:tcW w:w="439" w:type="pct"/>
                  <w:tcBorders>
                    <w:top w:val="nil"/>
                    <w:left w:val="nil"/>
                    <w:bottom w:val="nil"/>
                    <w:right w:val="nil"/>
                  </w:tcBorders>
                  <w:shd w:val="clear" w:color="auto" w:fill="auto"/>
                  <w:noWrap/>
                  <w:vAlign w:val="center"/>
                  <w:hideMark/>
                </w:tcPr>
                <w:p w:rsidR="00E436E9" w:rsidRPr="00FF4FF0" w:rsidRDefault="00E436E9" w:rsidP="009310EA">
                  <w:pPr>
                    <w:rPr>
                      <w:sz w:val="20"/>
                      <w:szCs w:val="20"/>
                    </w:rPr>
                  </w:pPr>
                </w:p>
              </w:tc>
              <w:tc>
                <w:tcPr>
                  <w:tcW w:w="1152" w:type="pct"/>
                  <w:tcBorders>
                    <w:top w:val="nil"/>
                    <w:left w:val="nil"/>
                    <w:bottom w:val="nil"/>
                    <w:right w:val="single" w:sz="4" w:space="0" w:color="auto"/>
                  </w:tcBorders>
                  <w:shd w:val="clear" w:color="auto" w:fill="auto"/>
                  <w:noWrap/>
                  <w:vAlign w:val="center"/>
                  <w:hideMark/>
                </w:tcPr>
                <w:p w:rsidR="00E436E9" w:rsidRPr="00FF4FF0" w:rsidRDefault="00E436E9" w:rsidP="009310EA">
                  <w:pPr>
                    <w:jc w:val="right"/>
                    <w:rPr>
                      <w:b/>
                      <w:bCs/>
                      <w:sz w:val="20"/>
                      <w:szCs w:val="20"/>
                    </w:rPr>
                  </w:pPr>
                  <w:r w:rsidRPr="00FF4FF0">
                    <w:rPr>
                      <w:b/>
                      <w:bCs/>
                      <w:sz w:val="20"/>
                      <w:szCs w:val="20"/>
                    </w:rPr>
                    <w:t xml:space="preserve">Налог </w:t>
                  </w:r>
                  <w:r w:rsidR="000E2F0B">
                    <w:rPr>
                      <w:b/>
                      <w:bCs/>
                      <w:sz w:val="20"/>
                      <w:szCs w:val="20"/>
                    </w:rPr>
                    <w:t>на добавленную стоимость (НДС 22</w:t>
                  </w:r>
                  <w:r w:rsidRPr="00FF4FF0">
                    <w:rPr>
                      <w:b/>
                      <w:bCs/>
                      <w:sz w:val="20"/>
                      <w:szCs w:val="20"/>
                    </w:rPr>
                    <w:t>%):</w:t>
                  </w:r>
                </w:p>
              </w:tc>
              <w:tc>
                <w:tcPr>
                  <w:tcW w:w="1099" w:type="pct"/>
                  <w:tcBorders>
                    <w:top w:val="nil"/>
                    <w:left w:val="nil"/>
                    <w:bottom w:val="single" w:sz="4" w:space="0" w:color="auto"/>
                    <w:right w:val="single" w:sz="4" w:space="0" w:color="auto"/>
                  </w:tcBorders>
                  <w:shd w:val="clear" w:color="auto" w:fill="auto"/>
                  <w:noWrap/>
                  <w:vAlign w:val="center"/>
                  <w:hideMark/>
                </w:tcPr>
                <w:p w:rsidR="00E436E9" w:rsidRPr="00FF4FF0" w:rsidRDefault="000E2F0B" w:rsidP="009310EA">
                  <w:pPr>
                    <w:rPr>
                      <w:b/>
                      <w:bCs/>
                      <w:i/>
                      <w:iCs/>
                      <w:sz w:val="20"/>
                      <w:szCs w:val="20"/>
                    </w:rPr>
                  </w:pPr>
                  <w:r>
                    <w:rPr>
                      <w:b/>
                      <w:bCs/>
                      <w:i/>
                      <w:iCs/>
                      <w:sz w:val="20"/>
                      <w:szCs w:val="20"/>
                    </w:rPr>
                    <w:t xml:space="preserve"> 22</w:t>
                  </w:r>
                  <w:r w:rsidR="00E436E9" w:rsidRPr="00FF4FF0">
                    <w:rPr>
                      <w:b/>
                      <w:bCs/>
                      <w:i/>
                      <w:iCs/>
                      <w:sz w:val="20"/>
                      <w:szCs w:val="20"/>
                    </w:rPr>
                    <w:t xml:space="preserve">% от верхней строки </w:t>
                  </w:r>
                </w:p>
              </w:tc>
            </w:tr>
            <w:tr w:rsidR="00E436E9" w:rsidTr="009310EA">
              <w:trPr>
                <w:trHeight w:val="300"/>
              </w:trPr>
              <w:tc>
                <w:tcPr>
                  <w:tcW w:w="312" w:type="pct"/>
                  <w:tcBorders>
                    <w:top w:val="nil"/>
                    <w:left w:val="nil"/>
                    <w:bottom w:val="nil"/>
                    <w:right w:val="nil"/>
                  </w:tcBorders>
                  <w:shd w:val="clear" w:color="auto" w:fill="auto"/>
                  <w:noWrap/>
                  <w:vAlign w:val="bottom"/>
                  <w:hideMark/>
                </w:tcPr>
                <w:p w:rsidR="00E436E9" w:rsidRPr="00FF4FF0" w:rsidRDefault="00E436E9" w:rsidP="009310EA">
                  <w:pPr>
                    <w:rPr>
                      <w:b/>
                      <w:bCs/>
                      <w:i/>
                      <w:iCs/>
                      <w:sz w:val="20"/>
                      <w:szCs w:val="20"/>
                    </w:rPr>
                  </w:pPr>
                </w:p>
              </w:tc>
              <w:tc>
                <w:tcPr>
                  <w:tcW w:w="439" w:type="pct"/>
                  <w:tcBorders>
                    <w:top w:val="nil"/>
                    <w:left w:val="nil"/>
                    <w:bottom w:val="nil"/>
                    <w:right w:val="nil"/>
                  </w:tcBorders>
                  <w:shd w:val="clear" w:color="auto" w:fill="auto"/>
                  <w:noWrap/>
                  <w:vAlign w:val="bottom"/>
                  <w:hideMark/>
                </w:tcPr>
                <w:p w:rsidR="00E436E9" w:rsidRPr="00FF4FF0" w:rsidRDefault="00E436E9" w:rsidP="009310EA">
                  <w:pPr>
                    <w:jc w:val="center"/>
                    <w:rPr>
                      <w:sz w:val="20"/>
                      <w:szCs w:val="20"/>
                    </w:rPr>
                  </w:pPr>
                </w:p>
              </w:tc>
              <w:tc>
                <w:tcPr>
                  <w:tcW w:w="896" w:type="pct"/>
                  <w:tcBorders>
                    <w:top w:val="nil"/>
                    <w:left w:val="nil"/>
                    <w:bottom w:val="nil"/>
                    <w:right w:val="nil"/>
                  </w:tcBorders>
                  <w:shd w:val="clear" w:color="auto" w:fill="auto"/>
                  <w:noWrap/>
                  <w:vAlign w:val="bottom"/>
                  <w:hideMark/>
                </w:tcPr>
                <w:p w:rsidR="00E436E9" w:rsidRPr="00FF4FF0" w:rsidRDefault="00E436E9" w:rsidP="009310EA">
                  <w:pPr>
                    <w:jc w:val="center"/>
                    <w:rPr>
                      <w:sz w:val="20"/>
                      <w:szCs w:val="20"/>
                    </w:rPr>
                  </w:pPr>
                </w:p>
              </w:tc>
              <w:tc>
                <w:tcPr>
                  <w:tcW w:w="298" w:type="pct"/>
                  <w:tcBorders>
                    <w:top w:val="nil"/>
                    <w:left w:val="nil"/>
                    <w:bottom w:val="nil"/>
                    <w:right w:val="nil"/>
                  </w:tcBorders>
                  <w:shd w:val="clear" w:color="auto" w:fill="auto"/>
                  <w:noWrap/>
                  <w:vAlign w:val="center"/>
                  <w:hideMark/>
                </w:tcPr>
                <w:p w:rsidR="00E436E9" w:rsidRPr="00FF4FF0" w:rsidRDefault="00E436E9" w:rsidP="009310EA">
                  <w:pPr>
                    <w:rPr>
                      <w:sz w:val="20"/>
                      <w:szCs w:val="20"/>
                    </w:rPr>
                  </w:pPr>
                </w:p>
              </w:tc>
              <w:tc>
                <w:tcPr>
                  <w:tcW w:w="367" w:type="pct"/>
                  <w:tcBorders>
                    <w:top w:val="nil"/>
                    <w:left w:val="nil"/>
                    <w:bottom w:val="nil"/>
                    <w:right w:val="nil"/>
                  </w:tcBorders>
                  <w:shd w:val="clear" w:color="auto" w:fill="auto"/>
                  <w:noWrap/>
                  <w:vAlign w:val="center"/>
                  <w:hideMark/>
                </w:tcPr>
                <w:p w:rsidR="00E436E9" w:rsidRPr="00FF4FF0" w:rsidRDefault="00E436E9" w:rsidP="009310EA">
                  <w:pPr>
                    <w:rPr>
                      <w:sz w:val="20"/>
                      <w:szCs w:val="20"/>
                    </w:rPr>
                  </w:pPr>
                </w:p>
              </w:tc>
              <w:tc>
                <w:tcPr>
                  <w:tcW w:w="439" w:type="pct"/>
                  <w:tcBorders>
                    <w:top w:val="nil"/>
                    <w:left w:val="nil"/>
                    <w:bottom w:val="nil"/>
                    <w:right w:val="nil"/>
                  </w:tcBorders>
                  <w:shd w:val="clear" w:color="auto" w:fill="auto"/>
                  <w:noWrap/>
                  <w:vAlign w:val="center"/>
                  <w:hideMark/>
                </w:tcPr>
                <w:p w:rsidR="00E436E9" w:rsidRPr="00FF4FF0" w:rsidRDefault="00E436E9" w:rsidP="009310EA">
                  <w:pPr>
                    <w:rPr>
                      <w:sz w:val="20"/>
                      <w:szCs w:val="20"/>
                    </w:rPr>
                  </w:pPr>
                </w:p>
              </w:tc>
              <w:tc>
                <w:tcPr>
                  <w:tcW w:w="1152" w:type="pct"/>
                  <w:tcBorders>
                    <w:top w:val="nil"/>
                    <w:left w:val="nil"/>
                    <w:bottom w:val="nil"/>
                    <w:right w:val="single" w:sz="4" w:space="0" w:color="auto"/>
                  </w:tcBorders>
                  <w:shd w:val="clear" w:color="auto" w:fill="auto"/>
                  <w:noWrap/>
                  <w:vAlign w:val="center"/>
                  <w:hideMark/>
                </w:tcPr>
                <w:p w:rsidR="00E436E9" w:rsidRPr="00FF4FF0" w:rsidRDefault="00E436E9" w:rsidP="009310EA">
                  <w:pPr>
                    <w:jc w:val="right"/>
                    <w:rPr>
                      <w:b/>
                      <w:bCs/>
                      <w:sz w:val="20"/>
                      <w:szCs w:val="20"/>
                    </w:rPr>
                  </w:pPr>
                  <w:r w:rsidRPr="00FF4FF0">
                    <w:rPr>
                      <w:b/>
                      <w:bCs/>
                      <w:sz w:val="20"/>
                      <w:szCs w:val="20"/>
                    </w:rPr>
                    <w:t>Итого по ведомости с НДС:</w:t>
                  </w:r>
                </w:p>
              </w:tc>
              <w:tc>
                <w:tcPr>
                  <w:tcW w:w="1099" w:type="pct"/>
                  <w:tcBorders>
                    <w:top w:val="nil"/>
                    <w:left w:val="nil"/>
                    <w:bottom w:val="single" w:sz="4" w:space="0" w:color="auto"/>
                    <w:right w:val="single" w:sz="4" w:space="0" w:color="auto"/>
                  </w:tcBorders>
                  <w:shd w:val="clear" w:color="auto" w:fill="auto"/>
                  <w:noWrap/>
                  <w:vAlign w:val="center"/>
                  <w:hideMark/>
                </w:tcPr>
                <w:p w:rsidR="00E436E9" w:rsidRPr="00FF4FF0" w:rsidRDefault="00E436E9" w:rsidP="009310EA">
                  <w:pPr>
                    <w:rPr>
                      <w:b/>
                      <w:bCs/>
                      <w:i/>
                      <w:iCs/>
                      <w:sz w:val="20"/>
                      <w:szCs w:val="20"/>
                    </w:rPr>
                  </w:pPr>
                  <w:r w:rsidRPr="00FF4FF0">
                    <w:rPr>
                      <w:b/>
                      <w:bCs/>
                      <w:i/>
                      <w:iCs/>
                      <w:sz w:val="20"/>
                      <w:szCs w:val="20"/>
                    </w:rPr>
                    <w:t xml:space="preserve"> Сумма верхних двух строк </w:t>
                  </w:r>
                </w:p>
              </w:tc>
            </w:tr>
            <w:tr w:rsidR="00E436E9" w:rsidTr="009310EA">
              <w:trPr>
                <w:trHeight w:val="260"/>
              </w:trPr>
              <w:tc>
                <w:tcPr>
                  <w:tcW w:w="312" w:type="pct"/>
                  <w:tcBorders>
                    <w:top w:val="nil"/>
                    <w:left w:val="nil"/>
                    <w:bottom w:val="nil"/>
                    <w:right w:val="nil"/>
                  </w:tcBorders>
                  <w:shd w:val="clear" w:color="auto" w:fill="auto"/>
                  <w:noWrap/>
                  <w:vAlign w:val="bottom"/>
                  <w:hideMark/>
                </w:tcPr>
                <w:p w:rsidR="00E436E9" w:rsidRPr="00FF4FF0" w:rsidRDefault="00E436E9" w:rsidP="009310EA">
                  <w:pPr>
                    <w:rPr>
                      <w:b/>
                      <w:bCs/>
                      <w:i/>
                      <w:iCs/>
                      <w:sz w:val="20"/>
                      <w:szCs w:val="20"/>
                    </w:rPr>
                  </w:pPr>
                </w:p>
              </w:tc>
              <w:tc>
                <w:tcPr>
                  <w:tcW w:w="439" w:type="pct"/>
                  <w:tcBorders>
                    <w:top w:val="nil"/>
                    <w:left w:val="nil"/>
                    <w:bottom w:val="nil"/>
                    <w:right w:val="nil"/>
                  </w:tcBorders>
                  <w:shd w:val="clear" w:color="auto" w:fill="auto"/>
                  <w:noWrap/>
                  <w:vAlign w:val="bottom"/>
                  <w:hideMark/>
                </w:tcPr>
                <w:p w:rsidR="00E436E9" w:rsidRPr="00FF4FF0" w:rsidRDefault="00E436E9" w:rsidP="009310EA">
                  <w:pPr>
                    <w:jc w:val="center"/>
                    <w:rPr>
                      <w:sz w:val="20"/>
                      <w:szCs w:val="20"/>
                    </w:rPr>
                  </w:pPr>
                </w:p>
              </w:tc>
              <w:tc>
                <w:tcPr>
                  <w:tcW w:w="896" w:type="pct"/>
                  <w:tcBorders>
                    <w:top w:val="nil"/>
                    <w:left w:val="nil"/>
                    <w:bottom w:val="nil"/>
                    <w:right w:val="nil"/>
                  </w:tcBorders>
                  <w:shd w:val="clear" w:color="auto" w:fill="auto"/>
                  <w:noWrap/>
                  <w:vAlign w:val="bottom"/>
                  <w:hideMark/>
                </w:tcPr>
                <w:p w:rsidR="00E436E9" w:rsidRPr="00FF4FF0" w:rsidRDefault="00E436E9" w:rsidP="009310EA">
                  <w:pPr>
                    <w:jc w:val="center"/>
                    <w:rPr>
                      <w:sz w:val="20"/>
                      <w:szCs w:val="20"/>
                    </w:rPr>
                  </w:pPr>
                </w:p>
              </w:tc>
              <w:tc>
                <w:tcPr>
                  <w:tcW w:w="298" w:type="pct"/>
                  <w:tcBorders>
                    <w:top w:val="nil"/>
                    <w:left w:val="nil"/>
                    <w:bottom w:val="nil"/>
                    <w:right w:val="nil"/>
                  </w:tcBorders>
                  <w:shd w:val="clear" w:color="auto" w:fill="auto"/>
                  <w:noWrap/>
                  <w:vAlign w:val="bottom"/>
                  <w:hideMark/>
                </w:tcPr>
                <w:p w:rsidR="00E436E9" w:rsidRPr="00FF4FF0" w:rsidRDefault="00E436E9" w:rsidP="009310EA">
                  <w:pPr>
                    <w:rPr>
                      <w:sz w:val="20"/>
                      <w:szCs w:val="20"/>
                    </w:rPr>
                  </w:pPr>
                </w:p>
              </w:tc>
              <w:tc>
                <w:tcPr>
                  <w:tcW w:w="367" w:type="pct"/>
                  <w:tcBorders>
                    <w:top w:val="nil"/>
                    <w:left w:val="nil"/>
                    <w:bottom w:val="nil"/>
                    <w:right w:val="nil"/>
                  </w:tcBorders>
                  <w:shd w:val="clear" w:color="auto" w:fill="auto"/>
                  <w:noWrap/>
                  <w:vAlign w:val="bottom"/>
                  <w:hideMark/>
                </w:tcPr>
                <w:p w:rsidR="00E436E9" w:rsidRPr="00FF4FF0" w:rsidRDefault="00E436E9" w:rsidP="009310EA">
                  <w:pPr>
                    <w:rPr>
                      <w:sz w:val="20"/>
                      <w:szCs w:val="20"/>
                    </w:rPr>
                  </w:pPr>
                </w:p>
              </w:tc>
              <w:tc>
                <w:tcPr>
                  <w:tcW w:w="439" w:type="pct"/>
                  <w:tcBorders>
                    <w:top w:val="nil"/>
                    <w:left w:val="nil"/>
                    <w:bottom w:val="nil"/>
                    <w:right w:val="nil"/>
                  </w:tcBorders>
                  <w:shd w:val="clear" w:color="auto" w:fill="auto"/>
                  <w:noWrap/>
                  <w:vAlign w:val="bottom"/>
                  <w:hideMark/>
                </w:tcPr>
                <w:p w:rsidR="00E436E9" w:rsidRPr="00FF4FF0" w:rsidRDefault="00E436E9" w:rsidP="009310EA">
                  <w:pPr>
                    <w:jc w:val="center"/>
                    <w:rPr>
                      <w:sz w:val="20"/>
                      <w:szCs w:val="20"/>
                    </w:rPr>
                  </w:pPr>
                </w:p>
              </w:tc>
              <w:tc>
                <w:tcPr>
                  <w:tcW w:w="1152" w:type="pct"/>
                  <w:tcBorders>
                    <w:top w:val="nil"/>
                    <w:left w:val="nil"/>
                    <w:bottom w:val="nil"/>
                    <w:right w:val="nil"/>
                  </w:tcBorders>
                  <w:shd w:val="clear" w:color="auto" w:fill="auto"/>
                  <w:noWrap/>
                  <w:vAlign w:val="bottom"/>
                  <w:hideMark/>
                </w:tcPr>
                <w:p w:rsidR="00E436E9" w:rsidRPr="00FF4FF0" w:rsidRDefault="00E436E9" w:rsidP="009310EA">
                  <w:pPr>
                    <w:rPr>
                      <w:sz w:val="20"/>
                      <w:szCs w:val="20"/>
                    </w:rPr>
                  </w:pPr>
                </w:p>
              </w:tc>
              <w:tc>
                <w:tcPr>
                  <w:tcW w:w="1099" w:type="pct"/>
                  <w:tcBorders>
                    <w:top w:val="nil"/>
                    <w:left w:val="nil"/>
                    <w:bottom w:val="nil"/>
                    <w:right w:val="nil"/>
                  </w:tcBorders>
                  <w:shd w:val="clear" w:color="auto" w:fill="auto"/>
                  <w:noWrap/>
                  <w:vAlign w:val="bottom"/>
                  <w:hideMark/>
                </w:tcPr>
                <w:p w:rsidR="00E436E9" w:rsidRPr="00FF4FF0" w:rsidRDefault="00E436E9" w:rsidP="009310EA">
                  <w:pPr>
                    <w:rPr>
                      <w:sz w:val="20"/>
                      <w:szCs w:val="20"/>
                    </w:rPr>
                  </w:pPr>
                </w:p>
              </w:tc>
            </w:tr>
          </w:tbl>
          <w:p w:rsidR="00E436E9" w:rsidRPr="00FF4FF0" w:rsidRDefault="00E436E9" w:rsidP="009310EA">
            <w:pPr>
              <w:ind w:right="-256"/>
              <w:jc w:val="center"/>
              <w:rPr>
                <w:b/>
                <w:spacing w:val="-10"/>
                <w:sz w:val="22"/>
                <w:szCs w:val="22"/>
              </w:rPr>
            </w:pPr>
          </w:p>
        </w:tc>
      </w:tr>
    </w:tbl>
    <w:p w:rsidR="00E436E9" w:rsidRPr="00FF4FF0" w:rsidRDefault="00E436E9" w:rsidP="00E436E9">
      <w:pPr>
        <w:rPr>
          <w:i/>
          <w:iCs/>
          <w:sz w:val="22"/>
          <w:szCs w:val="22"/>
          <w:u w:val="single"/>
        </w:rPr>
      </w:pPr>
    </w:p>
    <w:p w:rsidR="00E436E9" w:rsidRPr="00FF4FF0" w:rsidRDefault="00E436E9" w:rsidP="00E436E9">
      <w:pPr>
        <w:rPr>
          <w:iCs/>
          <w:sz w:val="22"/>
          <w:szCs w:val="22"/>
        </w:rPr>
      </w:pPr>
      <w:r w:rsidRPr="00FF4FF0">
        <w:rPr>
          <w:iCs/>
          <w:sz w:val="22"/>
          <w:szCs w:val="22"/>
        </w:rPr>
        <w:t>Стоимость Работ составляет:</w:t>
      </w:r>
    </w:p>
    <w:p w:rsidR="00E436E9" w:rsidRPr="00FF4FF0" w:rsidRDefault="00E436E9" w:rsidP="00E436E9">
      <w:pPr>
        <w:rPr>
          <w:i/>
          <w:iCs/>
          <w:sz w:val="22"/>
          <w:szCs w:val="22"/>
          <w:u w:val="single"/>
        </w:rPr>
      </w:pPr>
    </w:p>
    <w:p w:rsidR="00E436E9" w:rsidRPr="00FF4FF0" w:rsidRDefault="00E436E9" w:rsidP="00E436E9">
      <w:pPr>
        <w:rPr>
          <w:i/>
          <w:iCs/>
          <w:sz w:val="22"/>
          <w:szCs w:val="22"/>
        </w:rPr>
      </w:pPr>
      <w:r w:rsidRPr="00FF4FF0">
        <w:rPr>
          <w:i/>
          <w:iCs/>
          <w:sz w:val="22"/>
          <w:szCs w:val="22"/>
          <w:u w:val="single"/>
        </w:rPr>
        <w:t xml:space="preserve">         Сумма прописью                         </w:t>
      </w:r>
      <w:r w:rsidR="000E2F0B">
        <w:rPr>
          <w:i/>
          <w:iCs/>
          <w:sz w:val="22"/>
          <w:szCs w:val="22"/>
        </w:rPr>
        <w:t xml:space="preserve">  рублей, в том числе НДС 22</w:t>
      </w:r>
      <w:r w:rsidRPr="00FF4FF0">
        <w:rPr>
          <w:i/>
          <w:iCs/>
          <w:sz w:val="22"/>
          <w:szCs w:val="22"/>
        </w:rPr>
        <w:t>% - ………………….</w:t>
      </w:r>
    </w:p>
    <w:p w:rsidR="00E436E9" w:rsidRPr="00FF4FF0" w:rsidRDefault="00E436E9" w:rsidP="00E436E9">
      <w:pPr>
        <w:rPr>
          <w:i/>
          <w:iCs/>
          <w:sz w:val="22"/>
          <w:szCs w:val="22"/>
        </w:rPr>
      </w:pPr>
    </w:p>
    <w:p w:rsidR="00E436E9" w:rsidRPr="00FF4FF0" w:rsidRDefault="00E436E9" w:rsidP="00E436E9">
      <w:pPr>
        <w:shd w:val="clear" w:color="auto" w:fill="FFFFFF"/>
        <w:jc w:val="both"/>
        <w:rPr>
          <w:i/>
          <w:color w:val="993366"/>
          <w:sz w:val="22"/>
          <w:szCs w:val="22"/>
        </w:rPr>
      </w:pPr>
    </w:p>
    <w:p w:rsidR="00E436E9" w:rsidRPr="00FF4FF0" w:rsidRDefault="00E436E9" w:rsidP="00E436E9">
      <w:pPr>
        <w:shd w:val="clear" w:color="auto" w:fill="FFFFFF"/>
        <w:jc w:val="both"/>
        <w:rPr>
          <w:sz w:val="22"/>
          <w:szCs w:val="22"/>
        </w:rPr>
      </w:pPr>
      <w:r w:rsidRPr="00FF4FF0">
        <w:rPr>
          <w:i/>
          <w:color w:val="993366"/>
          <w:sz w:val="22"/>
          <w:szCs w:val="22"/>
        </w:rPr>
        <w:lastRenderedPageBreak/>
        <w:t>*Примечание: Цены на выполняемые Подрядчиком Работы должны соответствовать «Тарифно-ценовым показателям» (ТЦП). Цены Работ, указанные в Дополнительных соглашениях, но не отраженные в ТПЦ, согласовываются Сторонами путем подписания соответствующего Дополнительного соглашения.</w:t>
      </w:r>
    </w:p>
    <w:p w:rsidR="00E436E9" w:rsidRPr="00FF4FF0" w:rsidRDefault="00E436E9" w:rsidP="00E436E9">
      <w:pPr>
        <w:rPr>
          <w:sz w:val="22"/>
          <w:szCs w:val="22"/>
        </w:rPr>
      </w:pPr>
    </w:p>
    <w:p w:rsidR="00E436E9" w:rsidRPr="00FF4FF0" w:rsidRDefault="00E436E9" w:rsidP="00E436E9">
      <w:pPr>
        <w:tabs>
          <w:tab w:val="left" w:pos="1701"/>
        </w:tabs>
        <w:jc w:val="center"/>
        <w:rPr>
          <w:b/>
          <w:sz w:val="22"/>
          <w:szCs w:val="22"/>
        </w:rPr>
      </w:pPr>
    </w:p>
    <w:p w:rsidR="00E436E9" w:rsidRPr="00FF4FF0" w:rsidRDefault="00E436E9" w:rsidP="00E436E9">
      <w:pPr>
        <w:tabs>
          <w:tab w:val="left" w:pos="1701"/>
        </w:tabs>
        <w:jc w:val="center"/>
        <w:rPr>
          <w:b/>
          <w:sz w:val="22"/>
          <w:szCs w:val="22"/>
        </w:rPr>
      </w:pPr>
      <w:r w:rsidRPr="00FF4FF0">
        <w:rPr>
          <w:b/>
          <w:sz w:val="22"/>
          <w:szCs w:val="22"/>
        </w:rPr>
        <w:t>ПОДПИСИ СТОРОН</w:t>
      </w:r>
    </w:p>
    <w:tbl>
      <w:tblPr>
        <w:tblW w:w="10018" w:type="dxa"/>
        <w:tblInd w:w="108" w:type="dxa"/>
        <w:tblLayout w:type="fixed"/>
        <w:tblLook w:val="04A0" w:firstRow="1" w:lastRow="0" w:firstColumn="1" w:lastColumn="0" w:noHBand="0" w:noVBand="1"/>
      </w:tblPr>
      <w:tblGrid>
        <w:gridCol w:w="5086"/>
        <w:gridCol w:w="4932"/>
      </w:tblGrid>
      <w:tr w:rsidR="00E436E9" w:rsidTr="009310EA">
        <w:trPr>
          <w:trHeight w:val="136"/>
        </w:trPr>
        <w:tc>
          <w:tcPr>
            <w:tcW w:w="5086" w:type="dxa"/>
            <w:hideMark/>
          </w:tcPr>
          <w:p w:rsidR="00E436E9" w:rsidRPr="00FF4FF0" w:rsidRDefault="00E436E9" w:rsidP="009310EA">
            <w:pPr>
              <w:suppressLineNumbers/>
              <w:suppressAutoHyphens/>
              <w:jc w:val="center"/>
              <w:rPr>
                <w:b/>
                <w:bCs/>
                <w:snapToGrid w:val="0"/>
                <w:sz w:val="22"/>
                <w:szCs w:val="22"/>
              </w:rPr>
            </w:pPr>
          </w:p>
        </w:tc>
        <w:tc>
          <w:tcPr>
            <w:tcW w:w="4932" w:type="dxa"/>
            <w:hideMark/>
          </w:tcPr>
          <w:p w:rsidR="00E436E9" w:rsidRPr="00FF4FF0" w:rsidRDefault="00E436E9" w:rsidP="009310EA">
            <w:pPr>
              <w:suppressLineNumbers/>
              <w:suppressAutoHyphens/>
              <w:ind w:firstLine="5"/>
              <w:jc w:val="center"/>
              <w:rPr>
                <w:b/>
                <w:bCs/>
                <w:snapToGrid w:val="0"/>
                <w:sz w:val="22"/>
                <w:szCs w:val="22"/>
              </w:rPr>
            </w:pPr>
          </w:p>
        </w:tc>
      </w:tr>
      <w:tr w:rsidR="00E436E9" w:rsidTr="009310EA">
        <w:trPr>
          <w:trHeight w:val="275"/>
        </w:trPr>
        <w:tc>
          <w:tcPr>
            <w:tcW w:w="5086" w:type="dxa"/>
            <w:hideMark/>
          </w:tcPr>
          <w:p w:rsidR="00E436E9" w:rsidRPr="00FF4FF0" w:rsidRDefault="00E436E9" w:rsidP="009310EA">
            <w:pPr>
              <w:keepNext/>
              <w:keepLines/>
              <w:suppressLineNumbers/>
              <w:suppressAutoHyphens/>
              <w:spacing w:before="40"/>
              <w:jc w:val="center"/>
              <w:outlineLvl w:val="1"/>
              <w:rPr>
                <w:rFonts w:eastAsiaTheme="majorEastAsia"/>
                <w:b/>
                <w:color w:val="000000" w:themeColor="text1"/>
                <w:sz w:val="22"/>
                <w:szCs w:val="22"/>
              </w:rPr>
            </w:pPr>
            <w:r w:rsidRPr="00FF4FF0">
              <w:rPr>
                <w:rFonts w:eastAsiaTheme="majorEastAsia"/>
                <w:b/>
                <w:color w:val="000000" w:themeColor="text1"/>
                <w:sz w:val="22"/>
                <w:szCs w:val="22"/>
              </w:rPr>
              <w:t xml:space="preserve">От </w:t>
            </w:r>
            <w:r w:rsidRPr="00FF4FF0">
              <w:rPr>
                <w:rFonts w:eastAsiaTheme="majorEastAsia"/>
                <w:b/>
                <w:bCs/>
                <w:snapToGrid w:val="0"/>
                <w:color w:val="000000" w:themeColor="text1"/>
                <w:sz w:val="22"/>
                <w:szCs w:val="22"/>
              </w:rPr>
              <w:t>Заказчика</w:t>
            </w:r>
          </w:p>
        </w:tc>
        <w:tc>
          <w:tcPr>
            <w:tcW w:w="4932" w:type="dxa"/>
            <w:hideMark/>
          </w:tcPr>
          <w:p w:rsidR="00E436E9" w:rsidRPr="00FF4FF0" w:rsidRDefault="00E436E9" w:rsidP="009310EA">
            <w:pPr>
              <w:keepNext/>
              <w:keepLines/>
              <w:spacing w:before="40"/>
              <w:ind w:firstLine="5"/>
              <w:jc w:val="center"/>
              <w:outlineLvl w:val="8"/>
              <w:rPr>
                <w:rFonts w:eastAsiaTheme="majorEastAsia"/>
                <w:b/>
                <w:iCs/>
                <w:color w:val="000000" w:themeColor="text1"/>
                <w:sz w:val="22"/>
                <w:szCs w:val="22"/>
              </w:rPr>
            </w:pPr>
            <w:r w:rsidRPr="00FF4FF0">
              <w:rPr>
                <w:rFonts w:eastAsiaTheme="majorEastAsia"/>
                <w:b/>
                <w:iCs/>
                <w:color w:val="000000" w:themeColor="text1"/>
                <w:sz w:val="22"/>
                <w:szCs w:val="22"/>
              </w:rPr>
              <w:t>От Подрядчика</w:t>
            </w:r>
          </w:p>
        </w:tc>
      </w:tr>
      <w:tr w:rsidR="00E436E9" w:rsidTr="009310EA">
        <w:trPr>
          <w:trHeight w:val="1676"/>
        </w:trPr>
        <w:tc>
          <w:tcPr>
            <w:tcW w:w="5086" w:type="dxa"/>
          </w:tcPr>
          <w:p w:rsidR="00E436E9" w:rsidRPr="00FF4FF0" w:rsidRDefault="00E436E9" w:rsidP="009310EA">
            <w:pPr>
              <w:jc w:val="center"/>
              <w:rPr>
                <w:sz w:val="22"/>
                <w:szCs w:val="22"/>
              </w:rPr>
            </w:pPr>
          </w:p>
          <w:p w:rsidR="00E436E9" w:rsidRPr="00FF4FF0" w:rsidRDefault="00E436E9" w:rsidP="009310EA">
            <w:pPr>
              <w:suppressLineNumbers/>
              <w:suppressAutoHyphens/>
              <w:jc w:val="center"/>
              <w:rPr>
                <w:spacing w:val="-10"/>
                <w:sz w:val="22"/>
                <w:szCs w:val="22"/>
              </w:rPr>
            </w:pPr>
          </w:p>
          <w:p w:rsidR="00E436E9" w:rsidRPr="00FF4FF0" w:rsidRDefault="00E436E9" w:rsidP="009310EA">
            <w:pPr>
              <w:suppressLineNumbers/>
              <w:suppressAutoHyphens/>
              <w:jc w:val="center"/>
              <w:rPr>
                <w:sz w:val="22"/>
                <w:szCs w:val="22"/>
              </w:rPr>
            </w:pPr>
            <w:r w:rsidRPr="00FF4FF0">
              <w:rPr>
                <w:sz w:val="22"/>
                <w:szCs w:val="22"/>
              </w:rPr>
              <w:t>____________________/____________ /</w:t>
            </w:r>
          </w:p>
          <w:p w:rsidR="00E436E9" w:rsidRPr="00FF4FF0" w:rsidRDefault="00E436E9" w:rsidP="009310EA">
            <w:pPr>
              <w:suppressLineNumbers/>
              <w:tabs>
                <w:tab w:val="left" w:pos="708"/>
                <w:tab w:val="center" w:pos="4536"/>
                <w:tab w:val="right" w:pos="9072"/>
              </w:tabs>
              <w:suppressAutoHyphens/>
              <w:ind w:firstLine="709"/>
              <w:jc w:val="center"/>
              <w:rPr>
                <w:sz w:val="22"/>
                <w:szCs w:val="22"/>
              </w:rPr>
            </w:pPr>
          </w:p>
          <w:p w:rsidR="00E436E9" w:rsidRPr="00FF4FF0" w:rsidRDefault="00E436E9" w:rsidP="009310EA">
            <w:pPr>
              <w:suppressLineNumbers/>
              <w:tabs>
                <w:tab w:val="left" w:pos="708"/>
                <w:tab w:val="center" w:pos="4536"/>
                <w:tab w:val="right" w:pos="9072"/>
              </w:tabs>
              <w:suppressAutoHyphens/>
              <w:ind w:firstLine="709"/>
              <w:jc w:val="center"/>
              <w:rPr>
                <w:sz w:val="22"/>
                <w:szCs w:val="22"/>
              </w:rPr>
            </w:pPr>
          </w:p>
        </w:tc>
        <w:tc>
          <w:tcPr>
            <w:tcW w:w="4932" w:type="dxa"/>
          </w:tcPr>
          <w:p w:rsidR="00E436E9" w:rsidRPr="00FF4FF0" w:rsidRDefault="00E436E9" w:rsidP="009310EA">
            <w:pPr>
              <w:ind w:right="-256"/>
              <w:jc w:val="center"/>
              <w:rPr>
                <w:spacing w:val="-10"/>
                <w:sz w:val="22"/>
                <w:szCs w:val="22"/>
              </w:rPr>
            </w:pPr>
          </w:p>
          <w:p w:rsidR="00E436E9" w:rsidRPr="00FF4FF0" w:rsidRDefault="00E436E9" w:rsidP="009310EA">
            <w:pPr>
              <w:ind w:right="-256"/>
              <w:jc w:val="center"/>
              <w:rPr>
                <w:spacing w:val="-10"/>
                <w:sz w:val="22"/>
                <w:szCs w:val="22"/>
              </w:rPr>
            </w:pPr>
          </w:p>
          <w:p w:rsidR="00E436E9" w:rsidRPr="00FF4FF0" w:rsidRDefault="00E436E9" w:rsidP="009310EA">
            <w:pPr>
              <w:ind w:right="-256"/>
              <w:jc w:val="center"/>
              <w:rPr>
                <w:spacing w:val="-10"/>
                <w:sz w:val="22"/>
                <w:szCs w:val="22"/>
              </w:rPr>
            </w:pPr>
            <w:r w:rsidRPr="00FF4FF0">
              <w:rPr>
                <w:spacing w:val="-10"/>
                <w:sz w:val="22"/>
                <w:szCs w:val="22"/>
              </w:rPr>
              <w:t>_______________________ /_________________ /</w:t>
            </w:r>
          </w:p>
          <w:p w:rsidR="00E436E9" w:rsidRPr="00FF4FF0" w:rsidRDefault="00E436E9" w:rsidP="009310EA">
            <w:pPr>
              <w:suppressLineNumbers/>
              <w:tabs>
                <w:tab w:val="left" w:pos="708"/>
                <w:tab w:val="center" w:pos="4536"/>
                <w:tab w:val="right" w:pos="9072"/>
              </w:tabs>
              <w:suppressAutoHyphens/>
              <w:ind w:firstLine="709"/>
              <w:jc w:val="center"/>
              <w:rPr>
                <w:sz w:val="22"/>
                <w:szCs w:val="22"/>
              </w:rPr>
            </w:pPr>
          </w:p>
          <w:p w:rsidR="00E436E9" w:rsidRPr="00FF4FF0" w:rsidRDefault="00E436E9" w:rsidP="009310EA">
            <w:pPr>
              <w:ind w:right="-256"/>
              <w:jc w:val="center"/>
              <w:rPr>
                <w:spacing w:val="-10"/>
                <w:sz w:val="22"/>
                <w:szCs w:val="22"/>
              </w:rPr>
            </w:pPr>
          </w:p>
        </w:tc>
      </w:tr>
    </w:tbl>
    <w:p w:rsidR="00E436E9" w:rsidRPr="00FF4FF0" w:rsidRDefault="00E436E9" w:rsidP="00E436E9">
      <w:pPr>
        <w:jc w:val="right"/>
        <w:rPr>
          <w:sz w:val="22"/>
          <w:szCs w:val="22"/>
        </w:rPr>
        <w:sectPr w:rsidR="00E436E9" w:rsidRPr="00FF4FF0" w:rsidSect="00B4330F">
          <w:headerReference w:type="default" r:id="rId11"/>
          <w:footerReference w:type="default" r:id="rId12"/>
          <w:pgSz w:w="16838" w:h="11906" w:orient="landscape"/>
          <w:pgMar w:top="1418" w:right="719" w:bottom="720" w:left="709" w:header="360" w:footer="299" w:gutter="0"/>
          <w:cols w:space="720"/>
          <w:docGrid w:linePitch="326"/>
        </w:sectPr>
      </w:pPr>
    </w:p>
    <w:p w:rsidR="00E436E9" w:rsidRPr="000B74D0" w:rsidRDefault="00E436E9" w:rsidP="00E436E9">
      <w:pPr>
        <w:tabs>
          <w:tab w:val="left" w:pos="1440"/>
        </w:tabs>
        <w:spacing w:after="160" w:line="259" w:lineRule="auto"/>
        <w:jc w:val="right"/>
        <w:rPr>
          <w:sz w:val="22"/>
          <w:szCs w:val="22"/>
        </w:rPr>
      </w:pPr>
      <w:r>
        <w:rPr>
          <w:sz w:val="22"/>
          <w:szCs w:val="22"/>
        </w:rPr>
        <w:lastRenderedPageBreak/>
        <w:tab/>
      </w:r>
      <w:r w:rsidRPr="000B74D0">
        <w:rPr>
          <w:sz w:val="22"/>
          <w:szCs w:val="22"/>
        </w:rPr>
        <w:t>Приложение № 3</w:t>
      </w:r>
    </w:p>
    <w:p w:rsidR="00E436E9" w:rsidRDefault="00E436E9" w:rsidP="00E436E9">
      <w:pPr>
        <w:pStyle w:val="4"/>
        <w:spacing w:after="0"/>
        <w:ind w:right="0"/>
        <w:jc w:val="right"/>
        <w:rPr>
          <w:szCs w:val="22"/>
        </w:rPr>
      </w:pPr>
      <w:r>
        <w:rPr>
          <w:szCs w:val="22"/>
        </w:rPr>
        <w:t>К Договору № _______________</w:t>
      </w:r>
    </w:p>
    <w:p w:rsidR="00E436E9" w:rsidRPr="000B74D0" w:rsidRDefault="00E436E9" w:rsidP="00E436E9">
      <w:pPr>
        <w:ind w:firstLine="709"/>
        <w:jc w:val="right"/>
        <w:rPr>
          <w:sz w:val="22"/>
          <w:szCs w:val="22"/>
        </w:rPr>
      </w:pPr>
    </w:p>
    <w:p w:rsidR="00E436E9" w:rsidRPr="000B74D0" w:rsidRDefault="00E436E9" w:rsidP="00E436E9">
      <w:pPr>
        <w:ind w:firstLine="709"/>
        <w:jc w:val="right"/>
        <w:rPr>
          <w:sz w:val="22"/>
          <w:szCs w:val="22"/>
        </w:rPr>
      </w:pPr>
    </w:p>
    <w:tbl>
      <w:tblPr>
        <w:tblW w:w="10431" w:type="dxa"/>
        <w:tblInd w:w="108" w:type="dxa"/>
        <w:tblLayout w:type="fixed"/>
        <w:tblLook w:val="04A0" w:firstRow="1" w:lastRow="0" w:firstColumn="1" w:lastColumn="0" w:noHBand="0" w:noVBand="1"/>
      </w:tblPr>
      <w:tblGrid>
        <w:gridCol w:w="5296"/>
        <w:gridCol w:w="5135"/>
      </w:tblGrid>
      <w:tr w:rsidR="00E436E9" w:rsidTr="009310EA">
        <w:trPr>
          <w:trHeight w:val="255"/>
        </w:trPr>
        <w:tc>
          <w:tcPr>
            <w:tcW w:w="5296" w:type="dxa"/>
            <w:hideMark/>
          </w:tcPr>
          <w:p w:rsidR="00E436E9" w:rsidRPr="000B74D0" w:rsidRDefault="00E436E9" w:rsidP="009310EA">
            <w:pPr>
              <w:suppressLineNumbers/>
              <w:suppressAutoHyphens/>
              <w:jc w:val="center"/>
              <w:rPr>
                <w:bCs/>
                <w:snapToGrid w:val="0"/>
                <w:sz w:val="22"/>
                <w:szCs w:val="22"/>
              </w:rPr>
            </w:pPr>
            <w:r w:rsidRPr="000B74D0">
              <w:rPr>
                <w:bCs/>
                <w:snapToGrid w:val="0"/>
                <w:sz w:val="22"/>
                <w:szCs w:val="22"/>
              </w:rPr>
              <w:t>УТВЕРЖДАЮ</w:t>
            </w:r>
          </w:p>
        </w:tc>
        <w:tc>
          <w:tcPr>
            <w:tcW w:w="5135" w:type="dxa"/>
            <w:hideMark/>
          </w:tcPr>
          <w:p w:rsidR="00E436E9" w:rsidRPr="000B74D0" w:rsidRDefault="00E436E9" w:rsidP="009310EA">
            <w:pPr>
              <w:suppressLineNumbers/>
              <w:suppressAutoHyphens/>
              <w:ind w:firstLine="5"/>
              <w:jc w:val="center"/>
              <w:rPr>
                <w:bCs/>
                <w:snapToGrid w:val="0"/>
                <w:sz w:val="22"/>
                <w:szCs w:val="22"/>
              </w:rPr>
            </w:pPr>
            <w:r w:rsidRPr="000B74D0">
              <w:rPr>
                <w:bCs/>
                <w:snapToGrid w:val="0"/>
                <w:sz w:val="22"/>
                <w:szCs w:val="22"/>
              </w:rPr>
              <w:t>УТВЕРЖДАЮ</w:t>
            </w:r>
          </w:p>
        </w:tc>
      </w:tr>
      <w:tr w:rsidR="00E436E9" w:rsidTr="009310EA">
        <w:trPr>
          <w:trHeight w:val="285"/>
        </w:trPr>
        <w:tc>
          <w:tcPr>
            <w:tcW w:w="5296" w:type="dxa"/>
            <w:hideMark/>
          </w:tcPr>
          <w:p w:rsidR="00E436E9" w:rsidRPr="000B74D0" w:rsidRDefault="00E436E9" w:rsidP="009310EA">
            <w:pPr>
              <w:keepNext/>
              <w:keepLines/>
              <w:suppressLineNumbers/>
              <w:suppressAutoHyphens/>
              <w:spacing w:before="40"/>
              <w:jc w:val="center"/>
              <w:outlineLvl w:val="1"/>
              <w:rPr>
                <w:rFonts w:eastAsiaTheme="majorEastAsia"/>
                <w:bCs/>
                <w:i/>
                <w:snapToGrid w:val="0"/>
                <w:color w:val="000000" w:themeColor="text1"/>
                <w:sz w:val="22"/>
                <w:szCs w:val="22"/>
              </w:rPr>
            </w:pPr>
            <w:r w:rsidRPr="000B74D0">
              <w:rPr>
                <w:rFonts w:eastAsiaTheme="majorEastAsia"/>
                <w:bCs/>
                <w:i/>
                <w:snapToGrid w:val="0"/>
                <w:color w:val="000000" w:themeColor="text1"/>
                <w:sz w:val="22"/>
                <w:szCs w:val="22"/>
              </w:rPr>
              <w:t>От Заказчика</w:t>
            </w:r>
          </w:p>
        </w:tc>
        <w:tc>
          <w:tcPr>
            <w:tcW w:w="5135" w:type="dxa"/>
            <w:hideMark/>
          </w:tcPr>
          <w:p w:rsidR="00E436E9" w:rsidRPr="000B74D0" w:rsidRDefault="00E436E9" w:rsidP="009310EA">
            <w:pPr>
              <w:keepNext/>
              <w:keepLines/>
              <w:spacing w:before="40"/>
              <w:ind w:firstLine="5"/>
              <w:jc w:val="center"/>
              <w:outlineLvl w:val="8"/>
              <w:rPr>
                <w:rFonts w:eastAsiaTheme="majorEastAsia"/>
                <w:bCs/>
                <w:i/>
                <w:iCs/>
                <w:color w:val="000000" w:themeColor="text1"/>
                <w:sz w:val="22"/>
                <w:szCs w:val="22"/>
              </w:rPr>
            </w:pPr>
            <w:r w:rsidRPr="000B74D0">
              <w:rPr>
                <w:rFonts w:eastAsiaTheme="majorEastAsia"/>
                <w:bCs/>
                <w:i/>
                <w:iCs/>
                <w:color w:val="000000" w:themeColor="text1"/>
                <w:sz w:val="22"/>
                <w:szCs w:val="22"/>
              </w:rPr>
              <w:t>От Подрядчика</w:t>
            </w:r>
          </w:p>
        </w:tc>
      </w:tr>
      <w:tr w:rsidR="00E436E9" w:rsidTr="009310EA">
        <w:trPr>
          <w:trHeight w:val="1530"/>
        </w:trPr>
        <w:tc>
          <w:tcPr>
            <w:tcW w:w="5296" w:type="dxa"/>
          </w:tcPr>
          <w:p w:rsidR="00E436E9" w:rsidRPr="000B74D0" w:rsidRDefault="00E436E9" w:rsidP="009310EA">
            <w:pPr>
              <w:jc w:val="center"/>
              <w:rPr>
                <w:sz w:val="22"/>
                <w:szCs w:val="22"/>
              </w:rPr>
            </w:pPr>
            <w:r w:rsidRPr="000B74D0">
              <w:rPr>
                <w:sz w:val="22"/>
                <w:szCs w:val="22"/>
              </w:rPr>
              <w:t xml:space="preserve"> </w:t>
            </w:r>
          </w:p>
          <w:p w:rsidR="00E436E9" w:rsidRPr="000B74D0" w:rsidRDefault="00E436E9" w:rsidP="009310EA">
            <w:pPr>
              <w:ind w:right="-256"/>
              <w:jc w:val="center"/>
              <w:rPr>
                <w:spacing w:val="-10"/>
                <w:sz w:val="22"/>
                <w:szCs w:val="22"/>
              </w:rPr>
            </w:pPr>
          </w:p>
          <w:p w:rsidR="00E436E9" w:rsidRPr="000B74D0" w:rsidRDefault="00E436E9" w:rsidP="009310EA">
            <w:pPr>
              <w:suppressLineNumbers/>
              <w:tabs>
                <w:tab w:val="left" w:pos="708"/>
                <w:tab w:val="center" w:pos="4536"/>
                <w:tab w:val="right" w:pos="9072"/>
              </w:tabs>
              <w:suppressAutoHyphens/>
              <w:jc w:val="center"/>
              <w:rPr>
                <w:sz w:val="22"/>
                <w:szCs w:val="22"/>
              </w:rPr>
            </w:pPr>
            <w:r w:rsidRPr="000B74D0">
              <w:rPr>
                <w:spacing w:val="-10"/>
                <w:sz w:val="22"/>
                <w:szCs w:val="22"/>
              </w:rPr>
              <w:t xml:space="preserve">      __________________________ /</w:t>
            </w:r>
            <w:r w:rsidRPr="000B74D0">
              <w:rPr>
                <w:sz w:val="22"/>
                <w:szCs w:val="22"/>
              </w:rPr>
              <w:t>________________</w:t>
            </w:r>
            <w:r w:rsidRPr="000B74D0">
              <w:rPr>
                <w:spacing w:val="-10"/>
                <w:sz w:val="22"/>
                <w:szCs w:val="22"/>
              </w:rPr>
              <w:t>/</w:t>
            </w:r>
          </w:p>
        </w:tc>
        <w:tc>
          <w:tcPr>
            <w:tcW w:w="5135" w:type="dxa"/>
          </w:tcPr>
          <w:p w:rsidR="00E436E9" w:rsidRPr="000B74D0" w:rsidRDefault="00E436E9" w:rsidP="009310EA">
            <w:pPr>
              <w:ind w:right="-256"/>
              <w:jc w:val="center"/>
              <w:rPr>
                <w:spacing w:val="-10"/>
                <w:sz w:val="22"/>
                <w:szCs w:val="22"/>
              </w:rPr>
            </w:pPr>
            <w:r w:rsidRPr="000B74D0">
              <w:rPr>
                <w:spacing w:val="-10"/>
                <w:sz w:val="22"/>
                <w:szCs w:val="22"/>
              </w:rPr>
              <w:t xml:space="preserve">   </w:t>
            </w:r>
          </w:p>
          <w:p w:rsidR="00E436E9" w:rsidRPr="000B74D0" w:rsidRDefault="00E436E9" w:rsidP="009310EA">
            <w:pPr>
              <w:ind w:right="-256"/>
              <w:jc w:val="center"/>
              <w:rPr>
                <w:spacing w:val="-10"/>
                <w:sz w:val="22"/>
                <w:szCs w:val="22"/>
              </w:rPr>
            </w:pPr>
            <w:r w:rsidRPr="000B74D0">
              <w:rPr>
                <w:spacing w:val="-10"/>
                <w:sz w:val="22"/>
                <w:szCs w:val="22"/>
              </w:rPr>
              <w:t xml:space="preserve">   </w:t>
            </w:r>
          </w:p>
          <w:p w:rsidR="00E436E9" w:rsidRPr="000B74D0" w:rsidRDefault="00E436E9" w:rsidP="009310EA">
            <w:pPr>
              <w:ind w:right="-256"/>
              <w:jc w:val="center"/>
              <w:rPr>
                <w:sz w:val="22"/>
                <w:szCs w:val="22"/>
              </w:rPr>
            </w:pPr>
            <w:r w:rsidRPr="000B74D0">
              <w:rPr>
                <w:spacing w:val="-10"/>
                <w:sz w:val="22"/>
                <w:szCs w:val="22"/>
              </w:rPr>
              <w:t>__________________________ /_________________</w:t>
            </w:r>
            <w:r w:rsidRPr="000B74D0">
              <w:rPr>
                <w:sz w:val="22"/>
                <w:szCs w:val="22"/>
              </w:rPr>
              <w:t xml:space="preserve">/                </w:t>
            </w:r>
          </w:p>
          <w:p w:rsidR="00E436E9" w:rsidRPr="000B74D0" w:rsidRDefault="00E436E9" w:rsidP="009310EA">
            <w:pPr>
              <w:ind w:right="-256"/>
              <w:jc w:val="center"/>
              <w:rPr>
                <w:spacing w:val="-10"/>
                <w:sz w:val="22"/>
                <w:szCs w:val="22"/>
              </w:rPr>
            </w:pPr>
          </w:p>
        </w:tc>
      </w:tr>
    </w:tbl>
    <w:p w:rsidR="00E436E9" w:rsidRPr="000B74D0" w:rsidRDefault="00E436E9" w:rsidP="00E436E9">
      <w:pPr>
        <w:spacing w:after="160" w:line="259" w:lineRule="auto"/>
        <w:jc w:val="center"/>
        <w:rPr>
          <w:rFonts w:eastAsiaTheme="minorHAnsi"/>
          <w:b/>
          <w:sz w:val="22"/>
          <w:szCs w:val="22"/>
          <w:lang w:eastAsia="en-US"/>
        </w:rPr>
      </w:pPr>
      <w:r w:rsidRPr="000B74D0">
        <w:rPr>
          <w:rFonts w:eastAsiaTheme="minorHAnsi"/>
          <w:b/>
          <w:sz w:val="22"/>
          <w:szCs w:val="22"/>
          <w:lang w:eastAsia="en-US"/>
        </w:rPr>
        <w:t xml:space="preserve">ЗАКАЗ </w:t>
      </w:r>
    </w:p>
    <w:p w:rsidR="00E436E9" w:rsidRPr="000B74D0" w:rsidRDefault="00E436E9" w:rsidP="00E436E9">
      <w:pPr>
        <w:spacing w:after="160" w:line="259" w:lineRule="auto"/>
        <w:jc w:val="center"/>
        <w:rPr>
          <w:rFonts w:eastAsiaTheme="minorHAnsi"/>
          <w:sz w:val="22"/>
          <w:szCs w:val="22"/>
          <w:lang w:eastAsia="en-US"/>
        </w:rPr>
      </w:pPr>
      <w:r w:rsidRPr="000B74D0">
        <w:rPr>
          <w:rFonts w:eastAsiaTheme="minorHAnsi"/>
          <w:b/>
          <w:sz w:val="22"/>
          <w:szCs w:val="22"/>
          <w:lang w:eastAsia="en-US"/>
        </w:rPr>
        <w:t xml:space="preserve">НА ВЫПОЛНЕНИЕ РАБОТ </w:t>
      </w:r>
      <w:r w:rsidRPr="000B74D0">
        <w:rPr>
          <w:rFonts w:eastAsiaTheme="minorHAnsi"/>
          <w:sz w:val="22"/>
          <w:szCs w:val="22"/>
          <w:lang w:eastAsia="en-US"/>
        </w:rPr>
        <w:t>(ФОРМА)</w:t>
      </w:r>
    </w:p>
    <w:tbl>
      <w:tblPr>
        <w:tblW w:w="10209" w:type="dxa"/>
        <w:tblLook w:val="04A0" w:firstRow="1" w:lastRow="0" w:firstColumn="1" w:lastColumn="0" w:noHBand="0" w:noVBand="1"/>
      </w:tblPr>
      <w:tblGrid>
        <w:gridCol w:w="3028"/>
        <w:gridCol w:w="7181"/>
      </w:tblGrid>
      <w:tr w:rsidR="00E436E9" w:rsidTr="009310EA">
        <w:trPr>
          <w:trHeight w:val="304"/>
        </w:trPr>
        <w:tc>
          <w:tcPr>
            <w:tcW w:w="302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436E9" w:rsidRPr="000B74D0" w:rsidRDefault="00E436E9" w:rsidP="009310EA">
            <w:pPr>
              <w:rPr>
                <w:b/>
                <w:bCs/>
                <w:color w:val="000000"/>
                <w:sz w:val="22"/>
                <w:szCs w:val="22"/>
              </w:rPr>
            </w:pPr>
            <w:r w:rsidRPr="000B74D0">
              <w:rPr>
                <w:b/>
                <w:bCs/>
                <w:color w:val="000000"/>
                <w:sz w:val="22"/>
                <w:szCs w:val="22"/>
              </w:rPr>
              <w:t>Основные положения и требования</w:t>
            </w:r>
          </w:p>
        </w:tc>
        <w:tc>
          <w:tcPr>
            <w:tcW w:w="7181" w:type="dxa"/>
            <w:tcBorders>
              <w:top w:val="single" w:sz="8" w:space="0" w:color="auto"/>
              <w:left w:val="nil"/>
              <w:bottom w:val="single" w:sz="8" w:space="0" w:color="auto"/>
              <w:right w:val="single" w:sz="8" w:space="0" w:color="auto"/>
            </w:tcBorders>
            <w:shd w:val="clear" w:color="auto" w:fill="auto"/>
            <w:vAlign w:val="center"/>
            <w:hideMark/>
          </w:tcPr>
          <w:p w:rsidR="00E436E9" w:rsidRPr="000B74D0" w:rsidRDefault="00E436E9" w:rsidP="009310EA">
            <w:pPr>
              <w:rPr>
                <w:b/>
                <w:bCs/>
                <w:color w:val="000000"/>
                <w:sz w:val="22"/>
                <w:szCs w:val="22"/>
              </w:rPr>
            </w:pPr>
            <w:r w:rsidRPr="000B74D0">
              <w:rPr>
                <w:b/>
                <w:bCs/>
                <w:color w:val="000000"/>
                <w:sz w:val="22"/>
                <w:szCs w:val="22"/>
              </w:rPr>
              <w:t>Содержание основных положений требований</w:t>
            </w:r>
          </w:p>
        </w:tc>
      </w:tr>
      <w:tr w:rsidR="00E436E9" w:rsidTr="009310EA">
        <w:trPr>
          <w:trHeight w:val="304"/>
        </w:trPr>
        <w:tc>
          <w:tcPr>
            <w:tcW w:w="3028" w:type="dxa"/>
            <w:tcBorders>
              <w:top w:val="nil"/>
              <w:left w:val="single" w:sz="8" w:space="0" w:color="auto"/>
              <w:bottom w:val="single" w:sz="8" w:space="0" w:color="auto"/>
              <w:right w:val="single" w:sz="8" w:space="0" w:color="auto"/>
            </w:tcBorders>
            <w:shd w:val="clear" w:color="auto" w:fill="auto"/>
            <w:vAlign w:val="center"/>
            <w:hideMark/>
          </w:tcPr>
          <w:p w:rsidR="00E436E9" w:rsidRPr="000B74D0" w:rsidRDefault="00E436E9" w:rsidP="009310EA">
            <w:pPr>
              <w:rPr>
                <w:color w:val="000000"/>
                <w:sz w:val="22"/>
                <w:szCs w:val="22"/>
              </w:rPr>
            </w:pPr>
            <w:r w:rsidRPr="000B74D0">
              <w:rPr>
                <w:color w:val="000000"/>
                <w:sz w:val="22"/>
                <w:szCs w:val="22"/>
              </w:rPr>
              <w:t>1. Номер проекта</w:t>
            </w:r>
          </w:p>
        </w:tc>
        <w:tc>
          <w:tcPr>
            <w:tcW w:w="7181" w:type="dxa"/>
            <w:tcBorders>
              <w:top w:val="nil"/>
              <w:left w:val="nil"/>
              <w:bottom w:val="single" w:sz="8" w:space="0" w:color="auto"/>
              <w:right w:val="single" w:sz="8" w:space="0" w:color="auto"/>
            </w:tcBorders>
            <w:shd w:val="clear" w:color="auto" w:fill="auto"/>
            <w:vAlign w:val="center"/>
            <w:hideMark/>
          </w:tcPr>
          <w:p w:rsidR="00E436E9" w:rsidRPr="000B74D0" w:rsidRDefault="00E436E9" w:rsidP="009310EA">
            <w:pPr>
              <w:rPr>
                <w:color w:val="000000"/>
                <w:sz w:val="22"/>
                <w:szCs w:val="22"/>
              </w:rPr>
            </w:pPr>
            <w:r w:rsidRPr="000B74D0">
              <w:rPr>
                <w:color w:val="000000"/>
                <w:sz w:val="22"/>
                <w:szCs w:val="22"/>
              </w:rPr>
              <w:t>Номер проекта ОФМ</w:t>
            </w:r>
          </w:p>
        </w:tc>
      </w:tr>
      <w:tr w:rsidR="00E436E9" w:rsidTr="009310EA">
        <w:trPr>
          <w:trHeight w:val="304"/>
        </w:trPr>
        <w:tc>
          <w:tcPr>
            <w:tcW w:w="3028" w:type="dxa"/>
            <w:tcBorders>
              <w:top w:val="nil"/>
              <w:left w:val="single" w:sz="8" w:space="0" w:color="auto"/>
              <w:bottom w:val="single" w:sz="8" w:space="0" w:color="auto"/>
              <w:right w:val="single" w:sz="8" w:space="0" w:color="auto"/>
            </w:tcBorders>
            <w:shd w:val="clear" w:color="auto" w:fill="auto"/>
            <w:vAlign w:val="center"/>
            <w:hideMark/>
          </w:tcPr>
          <w:p w:rsidR="00E436E9" w:rsidRPr="000B74D0" w:rsidRDefault="00E436E9" w:rsidP="009310EA">
            <w:pPr>
              <w:rPr>
                <w:color w:val="000000"/>
                <w:sz w:val="22"/>
                <w:szCs w:val="22"/>
              </w:rPr>
            </w:pPr>
            <w:r w:rsidRPr="000B74D0">
              <w:rPr>
                <w:color w:val="000000"/>
                <w:sz w:val="22"/>
                <w:szCs w:val="22"/>
              </w:rPr>
              <w:t>2. Цель строительства</w:t>
            </w:r>
          </w:p>
        </w:tc>
        <w:tc>
          <w:tcPr>
            <w:tcW w:w="7181" w:type="dxa"/>
            <w:tcBorders>
              <w:top w:val="nil"/>
              <w:left w:val="nil"/>
              <w:bottom w:val="single" w:sz="8" w:space="0" w:color="auto"/>
              <w:right w:val="single" w:sz="8" w:space="0" w:color="auto"/>
            </w:tcBorders>
            <w:shd w:val="clear" w:color="auto" w:fill="auto"/>
            <w:vAlign w:val="center"/>
            <w:hideMark/>
          </w:tcPr>
          <w:p w:rsidR="00E436E9" w:rsidRPr="000B74D0" w:rsidRDefault="00E436E9" w:rsidP="009310EA">
            <w:pPr>
              <w:rPr>
                <w:color w:val="000000"/>
                <w:sz w:val="22"/>
                <w:szCs w:val="22"/>
              </w:rPr>
            </w:pPr>
            <w:r w:rsidRPr="000B74D0">
              <w:rPr>
                <w:color w:val="000000"/>
                <w:sz w:val="22"/>
                <w:szCs w:val="22"/>
              </w:rPr>
              <w:t>Указать из проекта ОФМ</w:t>
            </w:r>
          </w:p>
        </w:tc>
      </w:tr>
      <w:tr w:rsidR="00E436E9" w:rsidTr="009310EA">
        <w:trPr>
          <w:trHeight w:val="374"/>
        </w:trPr>
        <w:tc>
          <w:tcPr>
            <w:tcW w:w="3028" w:type="dxa"/>
            <w:tcBorders>
              <w:top w:val="nil"/>
              <w:left w:val="single" w:sz="8" w:space="0" w:color="auto"/>
              <w:bottom w:val="single" w:sz="8" w:space="0" w:color="auto"/>
              <w:right w:val="single" w:sz="8" w:space="0" w:color="auto"/>
            </w:tcBorders>
            <w:shd w:val="clear" w:color="000000" w:fill="FFFFFF"/>
            <w:vAlign w:val="center"/>
            <w:hideMark/>
          </w:tcPr>
          <w:p w:rsidR="00E436E9" w:rsidRPr="000B74D0" w:rsidRDefault="00E436E9" w:rsidP="009310EA">
            <w:pPr>
              <w:rPr>
                <w:color w:val="000000"/>
                <w:sz w:val="22"/>
                <w:szCs w:val="22"/>
              </w:rPr>
            </w:pPr>
            <w:r w:rsidRPr="000B74D0">
              <w:rPr>
                <w:color w:val="000000"/>
                <w:sz w:val="22"/>
                <w:szCs w:val="22"/>
              </w:rPr>
              <w:t>3. Адрес проведения работ</w:t>
            </w:r>
          </w:p>
        </w:tc>
        <w:tc>
          <w:tcPr>
            <w:tcW w:w="7181" w:type="dxa"/>
            <w:tcBorders>
              <w:top w:val="nil"/>
              <w:left w:val="nil"/>
              <w:bottom w:val="single" w:sz="8" w:space="0" w:color="auto"/>
              <w:right w:val="single" w:sz="8" w:space="0" w:color="auto"/>
            </w:tcBorders>
            <w:shd w:val="clear" w:color="000000" w:fill="FFFFFF"/>
            <w:vAlign w:val="center"/>
            <w:hideMark/>
          </w:tcPr>
          <w:p w:rsidR="00E436E9" w:rsidRPr="000B74D0" w:rsidRDefault="00E436E9" w:rsidP="009310EA">
            <w:pPr>
              <w:rPr>
                <w:color w:val="000000"/>
                <w:sz w:val="22"/>
                <w:szCs w:val="22"/>
              </w:rPr>
            </w:pPr>
            <w:r w:rsidRPr="000B74D0">
              <w:rPr>
                <w:color w:val="000000"/>
                <w:sz w:val="22"/>
                <w:szCs w:val="22"/>
              </w:rPr>
              <w:t>Указать адрес, соответствующий коду объекта</w:t>
            </w:r>
          </w:p>
        </w:tc>
      </w:tr>
      <w:tr w:rsidR="00E436E9" w:rsidTr="009310EA">
        <w:trPr>
          <w:trHeight w:val="586"/>
        </w:trPr>
        <w:tc>
          <w:tcPr>
            <w:tcW w:w="3028" w:type="dxa"/>
            <w:tcBorders>
              <w:top w:val="nil"/>
              <w:left w:val="single" w:sz="8" w:space="0" w:color="auto"/>
              <w:bottom w:val="single" w:sz="8" w:space="0" w:color="auto"/>
              <w:right w:val="single" w:sz="8" w:space="0" w:color="auto"/>
            </w:tcBorders>
            <w:shd w:val="clear" w:color="000000" w:fill="FFFFFF"/>
            <w:vAlign w:val="center"/>
            <w:hideMark/>
          </w:tcPr>
          <w:p w:rsidR="00E436E9" w:rsidRPr="000B74D0" w:rsidRDefault="00E436E9" w:rsidP="009310EA">
            <w:pPr>
              <w:rPr>
                <w:color w:val="000000"/>
                <w:sz w:val="22"/>
                <w:szCs w:val="22"/>
              </w:rPr>
            </w:pPr>
            <w:r w:rsidRPr="000B74D0">
              <w:rPr>
                <w:color w:val="000000"/>
                <w:sz w:val="22"/>
                <w:szCs w:val="22"/>
              </w:rPr>
              <w:t>4. Код линии/объекта</w:t>
            </w:r>
          </w:p>
        </w:tc>
        <w:tc>
          <w:tcPr>
            <w:tcW w:w="7181" w:type="dxa"/>
            <w:tcBorders>
              <w:top w:val="nil"/>
              <w:left w:val="nil"/>
              <w:bottom w:val="single" w:sz="8" w:space="0" w:color="auto"/>
              <w:right w:val="single" w:sz="8" w:space="0" w:color="auto"/>
            </w:tcBorders>
            <w:shd w:val="clear" w:color="000000" w:fill="FFFFFF"/>
            <w:vAlign w:val="center"/>
            <w:hideMark/>
          </w:tcPr>
          <w:p w:rsidR="00E436E9" w:rsidRPr="000B74D0" w:rsidRDefault="00E436E9" w:rsidP="009310EA">
            <w:pPr>
              <w:rPr>
                <w:color w:val="000000"/>
                <w:sz w:val="22"/>
                <w:szCs w:val="22"/>
              </w:rPr>
            </w:pPr>
            <w:r w:rsidRPr="000B74D0">
              <w:rPr>
                <w:color w:val="000000"/>
                <w:sz w:val="22"/>
                <w:szCs w:val="22"/>
              </w:rPr>
              <w:t>Код ГФК либо код 1С</w:t>
            </w:r>
          </w:p>
        </w:tc>
      </w:tr>
      <w:tr w:rsidR="00E436E9" w:rsidTr="009310EA">
        <w:trPr>
          <w:trHeight w:val="659"/>
        </w:trPr>
        <w:tc>
          <w:tcPr>
            <w:tcW w:w="302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E436E9" w:rsidRPr="000B74D0" w:rsidRDefault="00E436E9" w:rsidP="009310EA">
            <w:pPr>
              <w:rPr>
                <w:color w:val="000000"/>
                <w:sz w:val="22"/>
                <w:szCs w:val="22"/>
              </w:rPr>
            </w:pPr>
            <w:r w:rsidRPr="000B74D0">
              <w:rPr>
                <w:color w:val="000000"/>
                <w:sz w:val="22"/>
                <w:szCs w:val="22"/>
              </w:rPr>
              <w:t>5. Сроки проведения работ</w:t>
            </w:r>
          </w:p>
        </w:tc>
        <w:tc>
          <w:tcPr>
            <w:tcW w:w="7181" w:type="dxa"/>
            <w:tcBorders>
              <w:top w:val="nil"/>
              <w:left w:val="nil"/>
              <w:bottom w:val="single" w:sz="8" w:space="0" w:color="auto"/>
              <w:right w:val="single" w:sz="8" w:space="0" w:color="auto"/>
            </w:tcBorders>
            <w:shd w:val="clear" w:color="000000" w:fill="FFFFFF"/>
            <w:vAlign w:val="center"/>
            <w:hideMark/>
          </w:tcPr>
          <w:p w:rsidR="00E436E9" w:rsidRPr="000B74D0" w:rsidRDefault="00E436E9" w:rsidP="009310EA">
            <w:pPr>
              <w:jc w:val="both"/>
              <w:rPr>
                <w:color w:val="000000"/>
                <w:sz w:val="22"/>
                <w:szCs w:val="22"/>
              </w:rPr>
            </w:pPr>
            <w:r w:rsidRPr="000B74D0">
              <w:rPr>
                <w:color w:val="000000"/>
                <w:sz w:val="22"/>
                <w:szCs w:val="22"/>
              </w:rPr>
              <w:t>ПИР: (указываются даты начала и завершения работ, либо "не требуется")</w:t>
            </w:r>
          </w:p>
        </w:tc>
      </w:tr>
      <w:tr w:rsidR="00E436E9" w:rsidTr="009310EA">
        <w:trPr>
          <w:trHeight w:val="617"/>
        </w:trPr>
        <w:tc>
          <w:tcPr>
            <w:tcW w:w="3028" w:type="dxa"/>
            <w:vMerge/>
            <w:tcBorders>
              <w:top w:val="nil"/>
              <w:left w:val="single" w:sz="8" w:space="0" w:color="auto"/>
              <w:bottom w:val="single" w:sz="8" w:space="0" w:color="000000"/>
              <w:right w:val="single" w:sz="8" w:space="0" w:color="auto"/>
            </w:tcBorders>
            <w:vAlign w:val="center"/>
            <w:hideMark/>
          </w:tcPr>
          <w:p w:rsidR="00E436E9" w:rsidRPr="000B74D0" w:rsidRDefault="00E436E9" w:rsidP="009310EA">
            <w:pPr>
              <w:rPr>
                <w:color w:val="000000"/>
                <w:sz w:val="22"/>
                <w:szCs w:val="22"/>
              </w:rPr>
            </w:pPr>
          </w:p>
        </w:tc>
        <w:tc>
          <w:tcPr>
            <w:tcW w:w="7181" w:type="dxa"/>
            <w:tcBorders>
              <w:top w:val="nil"/>
              <w:left w:val="nil"/>
              <w:bottom w:val="single" w:sz="8" w:space="0" w:color="auto"/>
              <w:right w:val="single" w:sz="8" w:space="0" w:color="auto"/>
            </w:tcBorders>
            <w:shd w:val="clear" w:color="000000" w:fill="FFFFFF"/>
            <w:vAlign w:val="center"/>
            <w:hideMark/>
          </w:tcPr>
          <w:p w:rsidR="00E436E9" w:rsidRPr="000B74D0" w:rsidRDefault="00E436E9" w:rsidP="009310EA">
            <w:pPr>
              <w:jc w:val="both"/>
              <w:rPr>
                <w:color w:val="000000"/>
                <w:sz w:val="22"/>
                <w:szCs w:val="22"/>
              </w:rPr>
            </w:pPr>
            <w:r w:rsidRPr="000B74D0">
              <w:rPr>
                <w:color w:val="000000"/>
                <w:sz w:val="22"/>
                <w:szCs w:val="22"/>
              </w:rPr>
              <w:t>СМР: (указываются даты начала и завершения работ, либо "не требуется")</w:t>
            </w:r>
          </w:p>
        </w:tc>
      </w:tr>
      <w:tr w:rsidR="00E436E9" w:rsidTr="009310EA">
        <w:trPr>
          <w:trHeight w:val="488"/>
        </w:trPr>
        <w:tc>
          <w:tcPr>
            <w:tcW w:w="3028" w:type="dxa"/>
            <w:vMerge w:val="restart"/>
            <w:tcBorders>
              <w:top w:val="nil"/>
              <w:left w:val="single" w:sz="8" w:space="0" w:color="auto"/>
              <w:bottom w:val="single" w:sz="8" w:space="0" w:color="000000"/>
              <w:right w:val="single" w:sz="8" w:space="0" w:color="auto"/>
            </w:tcBorders>
            <w:shd w:val="clear" w:color="auto" w:fill="auto"/>
            <w:vAlign w:val="center"/>
            <w:hideMark/>
          </w:tcPr>
          <w:p w:rsidR="00E436E9" w:rsidRPr="000B74D0" w:rsidRDefault="00E436E9" w:rsidP="009310EA">
            <w:pPr>
              <w:rPr>
                <w:color w:val="000000"/>
                <w:sz w:val="22"/>
                <w:szCs w:val="22"/>
              </w:rPr>
            </w:pPr>
            <w:r w:rsidRPr="000B74D0">
              <w:rPr>
                <w:color w:val="000000"/>
                <w:sz w:val="22"/>
                <w:szCs w:val="22"/>
              </w:rPr>
              <w:t>6. Исходные данные для выполнения Работ:</w:t>
            </w:r>
          </w:p>
        </w:tc>
        <w:tc>
          <w:tcPr>
            <w:tcW w:w="7181" w:type="dxa"/>
            <w:tcBorders>
              <w:top w:val="nil"/>
              <w:left w:val="nil"/>
              <w:bottom w:val="single" w:sz="8" w:space="0" w:color="auto"/>
              <w:right w:val="single" w:sz="8" w:space="0" w:color="auto"/>
            </w:tcBorders>
            <w:shd w:val="clear" w:color="auto" w:fill="auto"/>
            <w:vAlign w:val="center"/>
            <w:hideMark/>
          </w:tcPr>
          <w:p w:rsidR="00E436E9" w:rsidRPr="000B74D0" w:rsidRDefault="00E436E9" w:rsidP="009310EA">
            <w:pPr>
              <w:rPr>
                <w:color w:val="000000"/>
                <w:sz w:val="22"/>
                <w:szCs w:val="22"/>
              </w:rPr>
            </w:pPr>
            <w:r w:rsidRPr="000B74D0">
              <w:rPr>
                <w:color w:val="000000"/>
                <w:sz w:val="22"/>
                <w:szCs w:val="22"/>
              </w:rPr>
              <w:t>Требуемая емкость волоконно-оптического кабеля</w:t>
            </w:r>
            <w:r w:rsidRPr="000B74D0">
              <w:rPr>
                <w:color w:val="000000"/>
                <w:sz w:val="22"/>
                <w:szCs w:val="22"/>
              </w:rPr>
              <w:br/>
              <w:t xml:space="preserve"> </w:t>
            </w:r>
          </w:p>
        </w:tc>
      </w:tr>
      <w:tr w:rsidR="00E436E9" w:rsidTr="009310EA">
        <w:trPr>
          <w:trHeight w:val="1775"/>
        </w:trPr>
        <w:tc>
          <w:tcPr>
            <w:tcW w:w="3028" w:type="dxa"/>
            <w:vMerge/>
            <w:tcBorders>
              <w:top w:val="nil"/>
              <w:left w:val="single" w:sz="8" w:space="0" w:color="auto"/>
              <w:bottom w:val="single" w:sz="8" w:space="0" w:color="000000"/>
              <w:right w:val="single" w:sz="8" w:space="0" w:color="auto"/>
            </w:tcBorders>
            <w:vAlign w:val="center"/>
            <w:hideMark/>
          </w:tcPr>
          <w:p w:rsidR="00E436E9" w:rsidRPr="000B74D0" w:rsidRDefault="00E436E9" w:rsidP="009310EA">
            <w:pPr>
              <w:rPr>
                <w:color w:val="000000"/>
                <w:sz w:val="22"/>
                <w:szCs w:val="22"/>
              </w:rPr>
            </w:pPr>
          </w:p>
        </w:tc>
        <w:tc>
          <w:tcPr>
            <w:tcW w:w="7181" w:type="dxa"/>
            <w:tcBorders>
              <w:top w:val="nil"/>
              <w:left w:val="nil"/>
              <w:bottom w:val="single" w:sz="8" w:space="0" w:color="auto"/>
              <w:right w:val="single" w:sz="8" w:space="0" w:color="auto"/>
            </w:tcBorders>
            <w:shd w:val="clear" w:color="auto" w:fill="auto"/>
            <w:vAlign w:val="center"/>
            <w:hideMark/>
          </w:tcPr>
          <w:p w:rsidR="00E436E9" w:rsidRPr="000B74D0" w:rsidRDefault="00E436E9" w:rsidP="009310EA">
            <w:pPr>
              <w:numPr>
                <w:ilvl w:val="0"/>
                <w:numId w:val="27"/>
              </w:numPr>
              <w:spacing w:after="160" w:line="259" w:lineRule="auto"/>
              <w:ind w:left="317"/>
              <w:jc w:val="both"/>
              <w:rPr>
                <w:rFonts w:eastAsiaTheme="minorHAnsi"/>
                <w:sz w:val="22"/>
                <w:szCs w:val="22"/>
              </w:rPr>
            </w:pPr>
            <w:r w:rsidRPr="000B74D0">
              <w:rPr>
                <w:rFonts w:eastAsiaTheme="minorHAnsi"/>
                <w:sz w:val="22"/>
                <w:szCs w:val="22"/>
              </w:rPr>
              <w:t>Технические условия владельцев коммуникаций, зданий, сооружений на проектирование и строительство Объекта (при наличии)</w:t>
            </w:r>
          </w:p>
          <w:p w:rsidR="00E436E9" w:rsidRPr="000B74D0" w:rsidRDefault="00E436E9" w:rsidP="009310EA">
            <w:pPr>
              <w:numPr>
                <w:ilvl w:val="0"/>
                <w:numId w:val="27"/>
              </w:numPr>
              <w:spacing w:after="160" w:line="259" w:lineRule="auto"/>
              <w:ind w:left="317"/>
              <w:jc w:val="both"/>
              <w:rPr>
                <w:rFonts w:eastAsiaTheme="minorHAnsi"/>
                <w:sz w:val="22"/>
                <w:szCs w:val="22"/>
              </w:rPr>
            </w:pPr>
            <w:r w:rsidRPr="000B74D0">
              <w:rPr>
                <w:rFonts w:eastAsiaTheme="minorHAnsi"/>
                <w:sz w:val="22"/>
                <w:szCs w:val="22"/>
              </w:rPr>
              <w:t>Копии лицензий на осуществление основных видов деятельности (представление услуг связи)</w:t>
            </w:r>
          </w:p>
          <w:p w:rsidR="00E436E9" w:rsidRPr="000B74D0" w:rsidRDefault="00E436E9" w:rsidP="009310EA">
            <w:pPr>
              <w:numPr>
                <w:ilvl w:val="0"/>
                <w:numId w:val="27"/>
              </w:numPr>
              <w:spacing w:after="160" w:line="259" w:lineRule="auto"/>
              <w:ind w:left="317"/>
              <w:jc w:val="both"/>
              <w:rPr>
                <w:rFonts w:eastAsiaTheme="minorHAnsi"/>
                <w:sz w:val="22"/>
                <w:szCs w:val="22"/>
              </w:rPr>
            </w:pPr>
            <w:r w:rsidRPr="000B74D0">
              <w:rPr>
                <w:rFonts w:eastAsiaTheme="minorHAnsi"/>
                <w:sz w:val="22"/>
                <w:szCs w:val="22"/>
              </w:rPr>
              <w:t>Доверенность Подрядчику на представление интересов Заказчика</w:t>
            </w:r>
            <w:r>
              <w:rPr>
                <w:sz w:val="22"/>
                <w:szCs w:val="22"/>
              </w:rPr>
              <w:t xml:space="preserve"> либо иного лица, указанного Заказчиком.</w:t>
            </w:r>
          </w:p>
        </w:tc>
      </w:tr>
      <w:tr w:rsidR="00E436E9" w:rsidTr="009310EA">
        <w:trPr>
          <w:trHeight w:val="623"/>
        </w:trPr>
        <w:tc>
          <w:tcPr>
            <w:tcW w:w="3028" w:type="dxa"/>
            <w:tcBorders>
              <w:top w:val="nil"/>
              <w:left w:val="single" w:sz="8" w:space="0" w:color="auto"/>
              <w:bottom w:val="single" w:sz="8" w:space="0" w:color="auto"/>
              <w:right w:val="single" w:sz="8" w:space="0" w:color="auto"/>
            </w:tcBorders>
            <w:shd w:val="clear" w:color="auto" w:fill="auto"/>
            <w:vAlign w:val="center"/>
            <w:hideMark/>
          </w:tcPr>
          <w:p w:rsidR="00E436E9" w:rsidRPr="000B74D0" w:rsidRDefault="00E436E9" w:rsidP="009310EA">
            <w:pPr>
              <w:rPr>
                <w:color w:val="000000"/>
                <w:sz w:val="22"/>
                <w:szCs w:val="22"/>
              </w:rPr>
            </w:pPr>
            <w:r w:rsidRPr="000B74D0">
              <w:rPr>
                <w:color w:val="000000"/>
                <w:sz w:val="22"/>
                <w:szCs w:val="22"/>
              </w:rPr>
              <w:t>7. Архитектура сети</w:t>
            </w:r>
          </w:p>
        </w:tc>
        <w:tc>
          <w:tcPr>
            <w:tcW w:w="7181" w:type="dxa"/>
            <w:tcBorders>
              <w:top w:val="nil"/>
              <w:left w:val="nil"/>
              <w:bottom w:val="single" w:sz="8" w:space="0" w:color="auto"/>
              <w:right w:val="single" w:sz="8" w:space="0" w:color="auto"/>
            </w:tcBorders>
            <w:shd w:val="clear" w:color="auto" w:fill="auto"/>
            <w:vAlign w:val="center"/>
            <w:hideMark/>
          </w:tcPr>
          <w:p w:rsidR="00E436E9" w:rsidRPr="000B74D0" w:rsidRDefault="00E436E9" w:rsidP="009310EA">
            <w:pPr>
              <w:rPr>
                <w:color w:val="000000"/>
                <w:sz w:val="22"/>
                <w:szCs w:val="22"/>
              </w:rPr>
            </w:pPr>
            <w:r w:rsidRPr="000B74D0">
              <w:rPr>
                <w:color w:val="000000"/>
                <w:sz w:val="22"/>
                <w:szCs w:val="22"/>
              </w:rPr>
              <w:t>В соответствии с Приложением № 1 «Структурная схема ВОЛС»</w:t>
            </w:r>
          </w:p>
        </w:tc>
      </w:tr>
      <w:tr w:rsidR="00E436E9" w:rsidTr="009310EA">
        <w:trPr>
          <w:trHeight w:val="1480"/>
        </w:trPr>
        <w:tc>
          <w:tcPr>
            <w:tcW w:w="3028" w:type="dxa"/>
            <w:tcBorders>
              <w:top w:val="nil"/>
              <w:left w:val="single" w:sz="8" w:space="0" w:color="auto"/>
              <w:bottom w:val="single" w:sz="8" w:space="0" w:color="auto"/>
              <w:right w:val="single" w:sz="8" w:space="0" w:color="auto"/>
            </w:tcBorders>
            <w:shd w:val="clear" w:color="auto" w:fill="auto"/>
            <w:vAlign w:val="center"/>
            <w:hideMark/>
          </w:tcPr>
          <w:p w:rsidR="00E436E9" w:rsidRPr="000B74D0" w:rsidRDefault="00E436E9" w:rsidP="009310EA">
            <w:pPr>
              <w:rPr>
                <w:color w:val="000000"/>
                <w:sz w:val="22"/>
                <w:szCs w:val="22"/>
              </w:rPr>
            </w:pPr>
            <w:r w:rsidRPr="000B74D0">
              <w:rPr>
                <w:color w:val="000000"/>
                <w:sz w:val="22"/>
                <w:szCs w:val="22"/>
              </w:rPr>
              <w:t>8. Основные технико-экономические показатели:</w:t>
            </w:r>
          </w:p>
        </w:tc>
        <w:tc>
          <w:tcPr>
            <w:tcW w:w="7181" w:type="dxa"/>
            <w:tcBorders>
              <w:top w:val="nil"/>
              <w:left w:val="nil"/>
              <w:bottom w:val="single" w:sz="8" w:space="0" w:color="auto"/>
              <w:right w:val="single" w:sz="8" w:space="0" w:color="auto"/>
            </w:tcBorders>
            <w:shd w:val="clear" w:color="auto" w:fill="auto"/>
            <w:vAlign w:val="center"/>
            <w:hideMark/>
          </w:tcPr>
          <w:p w:rsidR="00E436E9" w:rsidRPr="000B74D0" w:rsidRDefault="00E436E9" w:rsidP="009310EA">
            <w:pPr>
              <w:jc w:val="both"/>
              <w:rPr>
                <w:color w:val="000000"/>
                <w:sz w:val="22"/>
                <w:szCs w:val="22"/>
              </w:rPr>
            </w:pPr>
            <w:r w:rsidRPr="000B74D0">
              <w:rPr>
                <w:color w:val="000000"/>
                <w:sz w:val="22"/>
                <w:szCs w:val="22"/>
              </w:rPr>
              <w:t xml:space="preserve">Общая протяженность проектируемой ВОЛС, ориентировочно </w:t>
            </w:r>
            <w:r w:rsidRPr="000B74D0">
              <w:rPr>
                <w:b/>
                <w:bCs/>
                <w:color w:val="000000"/>
                <w:sz w:val="22"/>
                <w:szCs w:val="22"/>
              </w:rPr>
              <w:t>_____</w:t>
            </w:r>
            <w:r w:rsidRPr="000B74D0">
              <w:rPr>
                <w:color w:val="000000"/>
                <w:sz w:val="22"/>
                <w:szCs w:val="22"/>
              </w:rPr>
              <w:t xml:space="preserve"> км. Точная протяженность определяется Приемо-сдаточной документацией.</w:t>
            </w:r>
            <w:r w:rsidRPr="000B74D0">
              <w:rPr>
                <w:color w:val="000000"/>
                <w:sz w:val="22"/>
                <w:szCs w:val="22"/>
              </w:rPr>
              <w:br/>
              <w:t>Данные по емкости ОВ в ВОК по участкам Объекта (линиям) – в соответствии с Приложением №2 «Состав Объекта ВОЛС»</w:t>
            </w:r>
          </w:p>
        </w:tc>
      </w:tr>
    </w:tbl>
    <w:p w:rsidR="00E436E9" w:rsidRPr="000B74D0" w:rsidRDefault="00E436E9" w:rsidP="00E436E9">
      <w:pPr>
        <w:rPr>
          <w:rFonts w:eastAsiaTheme="minorHAnsi"/>
          <w:sz w:val="22"/>
          <w:szCs w:val="22"/>
          <w:lang w:eastAsia="en-US"/>
        </w:rPr>
      </w:pPr>
      <w:r w:rsidRPr="000B74D0">
        <w:rPr>
          <w:rFonts w:eastAsiaTheme="minorHAnsi"/>
          <w:sz w:val="22"/>
          <w:szCs w:val="22"/>
          <w:lang w:eastAsia="en-US"/>
        </w:rPr>
        <w:t>Приложение № 1 – Структурная схема ВОЛС</w:t>
      </w:r>
    </w:p>
    <w:p w:rsidR="00E436E9" w:rsidRPr="000B74D0" w:rsidRDefault="00E436E9" w:rsidP="00E436E9">
      <w:pPr>
        <w:rPr>
          <w:rFonts w:eastAsiaTheme="minorHAnsi"/>
          <w:sz w:val="22"/>
          <w:szCs w:val="22"/>
          <w:lang w:eastAsia="en-US"/>
        </w:rPr>
      </w:pPr>
      <w:r w:rsidRPr="000B74D0">
        <w:rPr>
          <w:rFonts w:eastAsiaTheme="minorHAnsi"/>
          <w:sz w:val="22"/>
          <w:szCs w:val="22"/>
          <w:lang w:eastAsia="en-US"/>
        </w:rPr>
        <w:t>Приложение № 2 – Состав Объекта ВОЛС</w:t>
      </w:r>
    </w:p>
    <w:p w:rsidR="00E436E9" w:rsidRPr="000B74D0" w:rsidRDefault="00E436E9" w:rsidP="00E436E9">
      <w:pPr>
        <w:rPr>
          <w:rFonts w:eastAsiaTheme="minorHAnsi"/>
          <w:sz w:val="22"/>
          <w:szCs w:val="22"/>
          <w:lang w:eastAsia="en-US"/>
        </w:rPr>
      </w:pPr>
    </w:p>
    <w:p w:rsidR="00E436E9" w:rsidRPr="000B74D0" w:rsidRDefault="00E436E9" w:rsidP="00E436E9">
      <w:pPr>
        <w:jc w:val="center"/>
        <w:rPr>
          <w:b/>
          <w:sz w:val="22"/>
          <w:szCs w:val="22"/>
        </w:rPr>
      </w:pPr>
      <w:r w:rsidRPr="000B74D0">
        <w:rPr>
          <w:b/>
          <w:sz w:val="22"/>
          <w:szCs w:val="22"/>
        </w:rPr>
        <w:t>ПОДПИСИ СТОРОН</w:t>
      </w:r>
    </w:p>
    <w:p w:rsidR="00E436E9" w:rsidRPr="000B74D0" w:rsidRDefault="00E436E9" w:rsidP="00E436E9">
      <w:pPr>
        <w:jc w:val="center"/>
        <w:rPr>
          <w:b/>
          <w:sz w:val="22"/>
          <w:szCs w:val="22"/>
        </w:rPr>
      </w:pPr>
    </w:p>
    <w:tbl>
      <w:tblPr>
        <w:tblW w:w="9911" w:type="dxa"/>
        <w:tblInd w:w="108" w:type="dxa"/>
        <w:tblLayout w:type="fixed"/>
        <w:tblLook w:val="04A0" w:firstRow="1" w:lastRow="0" w:firstColumn="1" w:lastColumn="0" w:noHBand="0" w:noVBand="1"/>
      </w:tblPr>
      <w:tblGrid>
        <w:gridCol w:w="4466"/>
        <w:gridCol w:w="5445"/>
      </w:tblGrid>
      <w:tr w:rsidR="00E436E9" w:rsidTr="009310EA">
        <w:trPr>
          <w:trHeight w:val="106"/>
        </w:trPr>
        <w:tc>
          <w:tcPr>
            <w:tcW w:w="4466" w:type="dxa"/>
            <w:hideMark/>
          </w:tcPr>
          <w:p w:rsidR="00E436E9" w:rsidRPr="000B74D0" w:rsidRDefault="00E436E9" w:rsidP="009310EA">
            <w:pPr>
              <w:suppressLineNumbers/>
              <w:suppressAutoHyphens/>
              <w:jc w:val="center"/>
              <w:rPr>
                <w:b/>
                <w:bCs/>
                <w:snapToGrid w:val="0"/>
                <w:sz w:val="22"/>
                <w:szCs w:val="22"/>
              </w:rPr>
            </w:pPr>
          </w:p>
        </w:tc>
        <w:tc>
          <w:tcPr>
            <w:tcW w:w="5445" w:type="dxa"/>
            <w:hideMark/>
          </w:tcPr>
          <w:p w:rsidR="00E436E9" w:rsidRPr="000B74D0" w:rsidRDefault="00E436E9" w:rsidP="009310EA">
            <w:pPr>
              <w:suppressLineNumbers/>
              <w:suppressAutoHyphens/>
              <w:ind w:firstLine="5"/>
              <w:jc w:val="center"/>
              <w:rPr>
                <w:b/>
                <w:bCs/>
                <w:snapToGrid w:val="0"/>
                <w:sz w:val="22"/>
                <w:szCs w:val="22"/>
              </w:rPr>
            </w:pPr>
          </w:p>
        </w:tc>
      </w:tr>
      <w:tr w:rsidR="00E436E9" w:rsidTr="009310EA">
        <w:trPr>
          <w:trHeight w:val="106"/>
        </w:trPr>
        <w:tc>
          <w:tcPr>
            <w:tcW w:w="4466" w:type="dxa"/>
            <w:hideMark/>
          </w:tcPr>
          <w:p w:rsidR="00E436E9" w:rsidRPr="000B74D0" w:rsidRDefault="00E436E9" w:rsidP="009310EA">
            <w:pPr>
              <w:keepNext/>
              <w:keepLines/>
              <w:suppressLineNumbers/>
              <w:suppressAutoHyphens/>
              <w:spacing w:before="40"/>
              <w:jc w:val="center"/>
              <w:outlineLvl w:val="1"/>
              <w:rPr>
                <w:rFonts w:eastAsiaTheme="majorEastAsia"/>
                <w:b/>
                <w:color w:val="000000" w:themeColor="text1"/>
                <w:sz w:val="22"/>
                <w:szCs w:val="22"/>
              </w:rPr>
            </w:pPr>
            <w:r w:rsidRPr="000B74D0">
              <w:rPr>
                <w:rFonts w:eastAsiaTheme="majorEastAsia"/>
                <w:b/>
                <w:color w:val="000000" w:themeColor="text1"/>
                <w:sz w:val="22"/>
                <w:szCs w:val="22"/>
              </w:rPr>
              <w:t xml:space="preserve">От </w:t>
            </w:r>
            <w:r w:rsidRPr="000B74D0">
              <w:rPr>
                <w:rFonts w:eastAsiaTheme="majorEastAsia"/>
                <w:b/>
                <w:bCs/>
                <w:snapToGrid w:val="0"/>
                <w:color w:val="000000" w:themeColor="text1"/>
                <w:sz w:val="22"/>
                <w:szCs w:val="22"/>
              </w:rPr>
              <w:t>Заказчика</w:t>
            </w:r>
          </w:p>
        </w:tc>
        <w:tc>
          <w:tcPr>
            <w:tcW w:w="5445" w:type="dxa"/>
            <w:hideMark/>
          </w:tcPr>
          <w:p w:rsidR="00E436E9" w:rsidRPr="000B74D0" w:rsidRDefault="00E436E9" w:rsidP="009310EA">
            <w:pPr>
              <w:keepNext/>
              <w:keepLines/>
              <w:spacing w:before="40"/>
              <w:ind w:firstLine="5"/>
              <w:jc w:val="center"/>
              <w:outlineLvl w:val="8"/>
              <w:rPr>
                <w:rFonts w:eastAsiaTheme="majorEastAsia"/>
                <w:b/>
                <w:iCs/>
                <w:color w:val="000000" w:themeColor="text1"/>
                <w:sz w:val="22"/>
                <w:szCs w:val="22"/>
              </w:rPr>
            </w:pPr>
            <w:r w:rsidRPr="000B74D0">
              <w:rPr>
                <w:rFonts w:eastAsiaTheme="majorEastAsia"/>
                <w:b/>
                <w:iCs/>
                <w:color w:val="000000" w:themeColor="text1"/>
                <w:sz w:val="22"/>
                <w:szCs w:val="22"/>
              </w:rPr>
              <w:t>От Подрядчика</w:t>
            </w:r>
          </w:p>
        </w:tc>
      </w:tr>
      <w:tr w:rsidR="00E436E9" w:rsidTr="009310EA">
        <w:trPr>
          <w:trHeight w:val="106"/>
        </w:trPr>
        <w:tc>
          <w:tcPr>
            <w:tcW w:w="4466" w:type="dxa"/>
          </w:tcPr>
          <w:p w:rsidR="00E436E9" w:rsidRPr="000B74D0" w:rsidRDefault="00E436E9" w:rsidP="009310EA">
            <w:pPr>
              <w:rPr>
                <w:b/>
                <w:sz w:val="22"/>
                <w:szCs w:val="22"/>
              </w:rPr>
            </w:pPr>
            <w:r w:rsidRPr="000B74D0">
              <w:rPr>
                <w:b/>
                <w:sz w:val="22"/>
                <w:szCs w:val="22"/>
              </w:rPr>
              <w:t xml:space="preserve"> </w:t>
            </w:r>
          </w:p>
          <w:p w:rsidR="00E436E9" w:rsidRPr="000B74D0" w:rsidRDefault="00E436E9" w:rsidP="009310EA">
            <w:pPr>
              <w:suppressLineNumbers/>
              <w:suppressAutoHyphens/>
              <w:jc w:val="center"/>
              <w:rPr>
                <w:sz w:val="22"/>
                <w:szCs w:val="22"/>
              </w:rPr>
            </w:pPr>
            <w:r w:rsidRPr="000B74D0">
              <w:rPr>
                <w:sz w:val="22"/>
                <w:szCs w:val="22"/>
              </w:rPr>
              <w:t>____________________/_______________</w:t>
            </w:r>
            <w:r w:rsidRPr="000B74D0">
              <w:rPr>
                <w:b/>
                <w:sz w:val="22"/>
                <w:szCs w:val="22"/>
              </w:rPr>
              <w:t xml:space="preserve"> /</w:t>
            </w:r>
            <w:r w:rsidRPr="000B74D0">
              <w:rPr>
                <w:sz w:val="22"/>
                <w:szCs w:val="22"/>
              </w:rPr>
              <w:t xml:space="preserve">    </w:t>
            </w:r>
          </w:p>
          <w:p w:rsidR="00E436E9" w:rsidRPr="000B74D0" w:rsidRDefault="00E436E9" w:rsidP="009310EA">
            <w:pPr>
              <w:suppressLineNumbers/>
              <w:tabs>
                <w:tab w:val="left" w:pos="708"/>
                <w:tab w:val="center" w:pos="4536"/>
                <w:tab w:val="right" w:pos="9072"/>
              </w:tabs>
              <w:suppressAutoHyphens/>
              <w:ind w:firstLine="709"/>
              <w:jc w:val="center"/>
              <w:rPr>
                <w:sz w:val="22"/>
                <w:szCs w:val="22"/>
              </w:rPr>
            </w:pPr>
          </w:p>
        </w:tc>
        <w:tc>
          <w:tcPr>
            <w:tcW w:w="5445" w:type="dxa"/>
          </w:tcPr>
          <w:p w:rsidR="00E436E9" w:rsidRPr="000B74D0" w:rsidRDefault="00E436E9" w:rsidP="009310EA">
            <w:pPr>
              <w:ind w:right="-256"/>
              <w:jc w:val="center"/>
              <w:rPr>
                <w:spacing w:val="-10"/>
                <w:sz w:val="22"/>
                <w:szCs w:val="22"/>
              </w:rPr>
            </w:pPr>
          </w:p>
          <w:p w:rsidR="00E436E9" w:rsidRPr="000B74D0" w:rsidRDefault="00E436E9" w:rsidP="009310EA">
            <w:pPr>
              <w:ind w:right="-256"/>
              <w:jc w:val="center"/>
              <w:rPr>
                <w:spacing w:val="-10"/>
                <w:sz w:val="22"/>
                <w:szCs w:val="22"/>
              </w:rPr>
            </w:pPr>
            <w:r w:rsidRPr="000B74D0">
              <w:rPr>
                <w:spacing w:val="-10"/>
                <w:sz w:val="22"/>
                <w:szCs w:val="22"/>
              </w:rPr>
              <w:t>_______________________ /__________________/</w:t>
            </w:r>
            <w:r w:rsidRPr="000B74D0">
              <w:rPr>
                <w:sz w:val="22"/>
                <w:szCs w:val="22"/>
              </w:rPr>
              <w:t xml:space="preserve">                </w:t>
            </w:r>
          </w:p>
        </w:tc>
      </w:tr>
    </w:tbl>
    <w:p w:rsidR="00E436E9" w:rsidRPr="000B74D0" w:rsidRDefault="00E436E9" w:rsidP="00E436E9">
      <w:pPr>
        <w:jc w:val="right"/>
        <w:rPr>
          <w:sz w:val="22"/>
          <w:szCs w:val="22"/>
        </w:rPr>
        <w:sectPr w:rsidR="00E436E9" w:rsidRPr="000B74D0" w:rsidSect="000757FA">
          <w:headerReference w:type="default" r:id="rId13"/>
          <w:footerReference w:type="default" r:id="rId14"/>
          <w:pgSz w:w="11906" w:h="16838"/>
          <w:pgMar w:top="719" w:right="720" w:bottom="709" w:left="1418" w:header="360" w:footer="299" w:gutter="0"/>
          <w:cols w:space="720"/>
          <w:docGrid w:linePitch="326"/>
        </w:sectPr>
      </w:pPr>
    </w:p>
    <w:p w:rsidR="00E436E9" w:rsidRPr="000B74D0" w:rsidRDefault="00E436E9" w:rsidP="00E436E9">
      <w:pPr>
        <w:jc w:val="right"/>
        <w:rPr>
          <w:sz w:val="22"/>
          <w:szCs w:val="22"/>
        </w:rPr>
      </w:pPr>
      <w:r w:rsidRPr="000B74D0">
        <w:rPr>
          <w:sz w:val="22"/>
          <w:szCs w:val="22"/>
        </w:rPr>
        <w:lastRenderedPageBreak/>
        <w:t xml:space="preserve">Приложение № 1 к Приложению №3 </w:t>
      </w:r>
    </w:p>
    <w:p w:rsidR="00E436E9" w:rsidRPr="000B74D0" w:rsidRDefault="00E436E9" w:rsidP="00E436E9">
      <w:pPr>
        <w:jc w:val="right"/>
        <w:rPr>
          <w:sz w:val="22"/>
          <w:szCs w:val="22"/>
        </w:rPr>
      </w:pPr>
      <w:r w:rsidRPr="000B74D0">
        <w:rPr>
          <w:sz w:val="22"/>
          <w:szCs w:val="22"/>
        </w:rPr>
        <w:t xml:space="preserve">к Договору подряда на проектирование и строительство </w:t>
      </w:r>
    </w:p>
    <w:p w:rsidR="00E436E9" w:rsidRPr="000B74D0" w:rsidRDefault="00E436E9" w:rsidP="00E436E9">
      <w:pPr>
        <w:jc w:val="right"/>
        <w:rPr>
          <w:sz w:val="22"/>
          <w:szCs w:val="22"/>
        </w:rPr>
      </w:pPr>
      <w:r w:rsidRPr="000B74D0">
        <w:rPr>
          <w:sz w:val="22"/>
          <w:szCs w:val="22"/>
        </w:rPr>
        <w:t xml:space="preserve">волоконно-оптических линий связи </w:t>
      </w:r>
      <w:r>
        <w:rPr>
          <w:sz w:val="22"/>
          <w:szCs w:val="22"/>
        </w:rPr>
        <w:t>№ ________________ от</w:t>
      </w:r>
      <w:r w:rsidRPr="000B74D0">
        <w:rPr>
          <w:sz w:val="22"/>
          <w:szCs w:val="22"/>
        </w:rPr>
        <w:t xml:space="preserve"> «___» ________ 202_ года</w:t>
      </w:r>
    </w:p>
    <w:p w:rsidR="00E436E9" w:rsidRPr="000B74D0" w:rsidRDefault="00E436E9" w:rsidP="00E436E9">
      <w:pPr>
        <w:jc w:val="right"/>
        <w:rPr>
          <w:sz w:val="22"/>
          <w:szCs w:val="22"/>
        </w:rPr>
      </w:pPr>
    </w:p>
    <w:tbl>
      <w:tblPr>
        <w:tblW w:w="5370" w:type="pct"/>
        <w:tblLayout w:type="fixed"/>
        <w:tblLook w:val="04A0" w:firstRow="1" w:lastRow="0" w:firstColumn="1" w:lastColumn="0" w:noHBand="0" w:noVBand="1"/>
      </w:tblPr>
      <w:tblGrid>
        <w:gridCol w:w="4773"/>
        <w:gridCol w:w="5718"/>
      </w:tblGrid>
      <w:tr w:rsidR="00E436E9" w:rsidTr="009310EA">
        <w:trPr>
          <w:trHeight w:val="255"/>
        </w:trPr>
        <w:tc>
          <w:tcPr>
            <w:tcW w:w="2275" w:type="pct"/>
          </w:tcPr>
          <w:p w:rsidR="00E436E9" w:rsidRPr="000B74D0" w:rsidRDefault="00E436E9" w:rsidP="009310EA">
            <w:pPr>
              <w:suppressLineNumbers/>
              <w:suppressAutoHyphens/>
              <w:jc w:val="center"/>
              <w:rPr>
                <w:bCs/>
                <w:snapToGrid w:val="0"/>
                <w:sz w:val="22"/>
                <w:szCs w:val="22"/>
              </w:rPr>
            </w:pPr>
          </w:p>
        </w:tc>
        <w:tc>
          <w:tcPr>
            <w:tcW w:w="2725" w:type="pct"/>
          </w:tcPr>
          <w:p w:rsidR="00E436E9" w:rsidRPr="000B74D0" w:rsidRDefault="00E436E9" w:rsidP="009310EA">
            <w:pPr>
              <w:suppressLineNumbers/>
              <w:suppressAutoHyphens/>
              <w:ind w:firstLine="5"/>
              <w:jc w:val="center"/>
              <w:rPr>
                <w:bCs/>
                <w:snapToGrid w:val="0"/>
                <w:sz w:val="22"/>
                <w:szCs w:val="22"/>
              </w:rPr>
            </w:pPr>
          </w:p>
        </w:tc>
      </w:tr>
      <w:tr w:rsidR="00E436E9" w:rsidTr="009310EA">
        <w:trPr>
          <w:trHeight w:val="285"/>
        </w:trPr>
        <w:tc>
          <w:tcPr>
            <w:tcW w:w="2275" w:type="pct"/>
          </w:tcPr>
          <w:p w:rsidR="00E436E9" w:rsidRPr="000B74D0" w:rsidRDefault="00E436E9" w:rsidP="009310EA">
            <w:pPr>
              <w:keepNext/>
              <w:keepLines/>
              <w:suppressLineNumbers/>
              <w:suppressAutoHyphens/>
              <w:spacing w:before="40"/>
              <w:jc w:val="center"/>
              <w:outlineLvl w:val="1"/>
              <w:rPr>
                <w:rFonts w:eastAsiaTheme="majorEastAsia"/>
                <w:bCs/>
                <w:i/>
                <w:snapToGrid w:val="0"/>
                <w:color w:val="000000" w:themeColor="text1"/>
                <w:sz w:val="22"/>
                <w:szCs w:val="22"/>
              </w:rPr>
            </w:pPr>
          </w:p>
        </w:tc>
        <w:tc>
          <w:tcPr>
            <w:tcW w:w="2725" w:type="pct"/>
          </w:tcPr>
          <w:p w:rsidR="00E436E9" w:rsidRPr="000B74D0" w:rsidRDefault="00E436E9" w:rsidP="009310EA">
            <w:pPr>
              <w:keepNext/>
              <w:keepLines/>
              <w:spacing w:before="40"/>
              <w:ind w:firstLine="5"/>
              <w:jc w:val="center"/>
              <w:outlineLvl w:val="8"/>
              <w:rPr>
                <w:rFonts w:eastAsiaTheme="majorEastAsia"/>
                <w:bCs/>
                <w:i/>
                <w:iCs/>
                <w:color w:val="000000" w:themeColor="text1"/>
                <w:sz w:val="22"/>
                <w:szCs w:val="22"/>
              </w:rPr>
            </w:pPr>
          </w:p>
        </w:tc>
      </w:tr>
      <w:tr w:rsidR="00E436E9" w:rsidTr="009310EA">
        <w:trPr>
          <w:trHeight w:val="1530"/>
        </w:trPr>
        <w:tc>
          <w:tcPr>
            <w:tcW w:w="2275" w:type="pct"/>
          </w:tcPr>
          <w:p w:rsidR="00E436E9" w:rsidRPr="000B74D0" w:rsidRDefault="00E436E9" w:rsidP="009310EA">
            <w:pPr>
              <w:suppressLineNumbers/>
              <w:tabs>
                <w:tab w:val="left" w:pos="708"/>
                <w:tab w:val="center" w:pos="4536"/>
                <w:tab w:val="right" w:pos="9072"/>
              </w:tabs>
              <w:suppressAutoHyphens/>
              <w:jc w:val="center"/>
              <w:rPr>
                <w:sz w:val="22"/>
                <w:szCs w:val="22"/>
              </w:rPr>
            </w:pPr>
          </w:p>
        </w:tc>
        <w:tc>
          <w:tcPr>
            <w:tcW w:w="2725" w:type="pct"/>
          </w:tcPr>
          <w:p w:rsidR="00E436E9" w:rsidRPr="000B74D0" w:rsidRDefault="00E436E9" w:rsidP="009310EA">
            <w:pPr>
              <w:ind w:right="-256"/>
              <w:jc w:val="center"/>
              <w:rPr>
                <w:spacing w:val="-10"/>
                <w:sz w:val="22"/>
                <w:szCs w:val="22"/>
              </w:rPr>
            </w:pPr>
          </w:p>
        </w:tc>
      </w:tr>
    </w:tbl>
    <w:p w:rsidR="00E436E9" w:rsidRPr="000B74D0" w:rsidRDefault="00E436E9" w:rsidP="00E436E9">
      <w:pPr>
        <w:rPr>
          <w:b/>
          <w:sz w:val="22"/>
          <w:szCs w:val="22"/>
        </w:rPr>
      </w:pPr>
    </w:p>
    <w:p w:rsidR="00E436E9" w:rsidRPr="000B74D0" w:rsidRDefault="00E436E9" w:rsidP="00E436E9">
      <w:pPr>
        <w:jc w:val="center"/>
        <w:rPr>
          <w:b/>
          <w:sz w:val="22"/>
          <w:szCs w:val="22"/>
        </w:rPr>
      </w:pPr>
    </w:p>
    <w:p w:rsidR="00E436E9" w:rsidRPr="000B74D0" w:rsidRDefault="00E436E9" w:rsidP="00E436E9">
      <w:pPr>
        <w:jc w:val="center"/>
        <w:rPr>
          <w:b/>
          <w:sz w:val="22"/>
          <w:szCs w:val="22"/>
        </w:rPr>
      </w:pPr>
      <w:r w:rsidRPr="000B74D0">
        <w:rPr>
          <w:b/>
          <w:sz w:val="22"/>
          <w:szCs w:val="22"/>
        </w:rPr>
        <w:t>Структурная схема ______________ВОЛС «___________________</w:t>
      </w:r>
      <w:r w:rsidRPr="000B74D0">
        <w:rPr>
          <w:sz w:val="22"/>
          <w:szCs w:val="22"/>
        </w:rPr>
        <w:t>» (ФОРМА)</w:t>
      </w:r>
    </w:p>
    <w:p w:rsidR="00E436E9" w:rsidRPr="000B74D0" w:rsidRDefault="00E436E9" w:rsidP="00E436E9">
      <w:pPr>
        <w:jc w:val="center"/>
        <w:rPr>
          <w:sz w:val="22"/>
          <w:szCs w:val="22"/>
        </w:rPr>
      </w:pPr>
      <w:r w:rsidRPr="000B74D0">
        <w:rPr>
          <w:sz w:val="22"/>
          <w:szCs w:val="22"/>
        </w:rPr>
        <w:t xml:space="preserve"> </w:t>
      </w:r>
    </w:p>
    <w:p w:rsidR="00E436E9" w:rsidRPr="000B74D0" w:rsidRDefault="00E436E9" w:rsidP="00E436E9">
      <w:pPr>
        <w:jc w:val="center"/>
        <w:rPr>
          <w:b/>
          <w:sz w:val="22"/>
          <w:szCs w:val="22"/>
        </w:rPr>
      </w:pPr>
    </w:p>
    <w:p w:rsidR="00E436E9" w:rsidRPr="000B74D0" w:rsidRDefault="00E436E9" w:rsidP="00E436E9">
      <w:pPr>
        <w:jc w:val="center"/>
        <w:rPr>
          <w:b/>
          <w:sz w:val="22"/>
          <w:szCs w:val="22"/>
        </w:rPr>
      </w:pPr>
    </w:p>
    <w:p w:rsidR="00E436E9" w:rsidRPr="000B74D0" w:rsidRDefault="00E436E9" w:rsidP="00E436E9">
      <w:pPr>
        <w:rPr>
          <w:b/>
          <w:sz w:val="22"/>
          <w:szCs w:val="22"/>
        </w:rPr>
      </w:pPr>
    </w:p>
    <w:p w:rsidR="00E436E9" w:rsidRPr="000B74D0" w:rsidRDefault="00E436E9" w:rsidP="00E436E9">
      <w:pPr>
        <w:jc w:val="center"/>
        <w:rPr>
          <w:b/>
          <w:sz w:val="22"/>
          <w:szCs w:val="22"/>
        </w:rPr>
      </w:pPr>
    </w:p>
    <w:p w:rsidR="00E436E9" w:rsidRPr="000B74D0" w:rsidRDefault="00E436E9" w:rsidP="00E436E9">
      <w:pPr>
        <w:jc w:val="center"/>
        <w:rPr>
          <w:b/>
          <w:sz w:val="22"/>
          <w:szCs w:val="22"/>
        </w:rPr>
      </w:pPr>
    </w:p>
    <w:p w:rsidR="00E436E9" w:rsidRPr="000B74D0" w:rsidRDefault="00E436E9" w:rsidP="00E436E9">
      <w:pPr>
        <w:jc w:val="center"/>
        <w:rPr>
          <w:b/>
          <w:sz w:val="22"/>
          <w:szCs w:val="22"/>
        </w:rPr>
      </w:pPr>
      <w:r w:rsidRPr="000B74D0">
        <w:rPr>
          <w:b/>
          <w:sz w:val="22"/>
          <w:szCs w:val="22"/>
        </w:rPr>
        <w:t>ПОДПИСИ СТОРОН</w:t>
      </w:r>
    </w:p>
    <w:p w:rsidR="00E436E9" w:rsidRPr="000B74D0" w:rsidRDefault="00E436E9" w:rsidP="00E436E9">
      <w:pPr>
        <w:jc w:val="center"/>
        <w:rPr>
          <w:b/>
          <w:sz w:val="22"/>
          <w:szCs w:val="22"/>
        </w:rPr>
      </w:pPr>
    </w:p>
    <w:tbl>
      <w:tblPr>
        <w:tblW w:w="9214" w:type="dxa"/>
        <w:tblInd w:w="108" w:type="dxa"/>
        <w:tblLayout w:type="fixed"/>
        <w:tblLook w:val="04A0" w:firstRow="1" w:lastRow="0" w:firstColumn="1" w:lastColumn="0" w:noHBand="0" w:noVBand="1"/>
      </w:tblPr>
      <w:tblGrid>
        <w:gridCol w:w="4678"/>
        <w:gridCol w:w="4536"/>
      </w:tblGrid>
      <w:tr w:rsidR="00E436E9" w:rsidTr="009310EA">
        <w:tc>
          <w:tcPr>
            <w:tcW w:w="4678" w:type="dxa"/>
            <w:hideMark/>
          </w:tcPr>
          <w:p w:rsidR="00E436E9" w:rsidRPr="000B74D0" w:rsidRDefault="00E436E9" w:rsidP="009310EA">
            <w:pPr>
              <w:suppressLineNumbers/>
              <w:suppressAutoHyphens/>
              <w:jc w:val="center"/>
              <w:rPr>
                <w:b/>
                <w:bCs/>
                <w:snapToGrid w:val="0"/>
                <w:sz w:val="22"/>
                <w:szCs w:val="22"/>
              </w:rPr>
            </w:pPr>
          </w:p>
        </w:tc>
        <w:tc>
          <w:tcPr>
            <w:tcW w:w="4536" w:type="dxa"/>
            <w:hideMark/>
          </w:tcPr>
          <w:p w:rsidR="00E436E9" w:rsidRPr="000B74D0" w:rsidRDefault="00E436E9" w:rsidP="009310EA">
            <w:pPr>
              <w:suppressLineNumbers/>
              <w:suppressAutoHyphens/>
              <w:ind w:firstLine="5"/>
              <w:jc w:val="center"/>
              <w:rPr>
                <w:b/>
                <w:bCs/>
                <w:snapToGrid w:val="0"/>
                <w:sz w:val="22"/>
                <w:szCs w:val="22"/>
              </w:rPr>
            </w:pPr>
          </w:p>
        </w:tc>
      </w:tr>
      <w:tr w:rsidR="00E436E9" w:rsidTr="009310EA">
        <w:tc>
          <w:tcPr>
            <w:tcW w:w="4678" w:type="dxa"/>
            <w:hideMark/>
          </w:tcPr>
          <w:p w:rsidR="00E436E9" w:rsidRPr="000B74D0" w:rsidRDefault="00E436E9" w:rsidP="009310EA">
            <w:pPr>
              <w:keepNext/>
              <w:keepLines/>
              <w:suppressLineNumbers/>
              <w:suppressAutoHyphens/>
              <w:spacing w:before="40"/>
              <w:jc w:val="center"/>
              <w:outlineLvl w:val="1"/>
              <w:rPr>
                <w:rFonts w:eastAsiaTheme="majorEastAsia"/>
                <w:b/>
                <w:color w:val="000000" w:themeColor="text1"/>
                <w:sz w:val="22"/>
                <w:szCs w:val="22"/>
              </w:rPr>
            </w:pPr>
            <w:r w:rsidRPr="000B74D0">
              <w:rPr>
                <w:rFonts w:eastAsiaTheme="majorEastAsia"/>
                <w:b/>
                <w:color w:val="000000" w:themeColor="text1"/>
                <w:sz w:val="22"/>
                <w:szCs w:val="22"/>
              </w:rPr>
              <w:t xml:space="preserve">От </w:t>
            </w:r>
            <w:r w:rsidRPr="000B74D0">
              <w:rPr>
                <w:rFonts w:eastAsiaTheme="majorEastAsia"/>
                <w:b/>
                <w:bCs/>
                <w:snapToGrid w:val="0"/>
                <w:color w:val="000000" w:themeColor="text1"/>
                <w:sz w:val="22"/>
                <w:szCs w:val="22"/>
              </w:rPr>
              <w:t>Заказчика</w:t>
            </w:r>
          </w:p>
        </w:tc>
        <w:tc>
          <w:tcPr>
            <w:tcW w:w="4536" w:type="dxa"/>
            <w:hideMark/>
          </w:tcPr>
          <w:p w:rsidR="00E436E9" w:rsidRPr="000B74D0" w:rsidRDefault="00E436E9" w:rsidP="009310EA">
            <w:pPr>
              <w:keepNext/>
              <w:keepLines/>
              <w:spacing w:before="40"/>
              <w:ind w:firstLine="5"/>
              <w:jc w:val="center"/>
              <w:outlineLvl w:val="8"/>
              <w:rPr>
                <w:rFonts w:eastAsiaTheme="majorEastAsia"/>
                <w:b/>
                <w:iCs/>
                <w:color w:val="000000" w:themeColor="text1"/>
                <w:sz w:val="22"/>
                <w:szCs w:val="22"/>
              </w:rPr>
            </w:pPr>
            <w:r w:rsidRPr="000B74D0">
              <w:rPr>
                <w:rFonts w:eastAsiaTheme="majorEastAsia"/>
                <w:b/>
                <w:iCs/>
                <w:color w:val="000000" w:themeColor="text1"/>
                <w:sz w:val="22"/>
                <w:szCs w:val="22"/>
              </w:rPr>
              <w:t>От Подрядчика</w:t>
            </w:r>
          </w:p>
        </w:tc>
      </w:tr>
      <w:tr w:rsidR="00E436E9" w:rsidTr="009310EA">
        <w:tc>
          <w:tcPr>
            <w:tcW w:w="4678" w:type="dxa"/>
          </w:tcPr>
          <w:p w:rsidR="00E436E9" w:rsidRPr="000B74D0" w:rsidRDefault="00E436E9" w:rsidP="009310EA">
            <w:pPr>
              <w:rPr>
                <w:b/>
                <w:sz w:val="22"/>
                <w:szCs w:val="22"/>
              </w:rPr>
            </w:pPr>
            <w:r w:rsidRPr="000B74D0">
              <w:rPr>
                <w:b/>
                <w:sz w:val="22"/>
                <w:szCs w:val="22"/>
              </w:rPr>
              <w:t xml:space="preserve"> </w:t>
            </w:r>
          </w:p>
          <w:p w:rsidR="00E436E9" w:rsidRPr="000B74D0" w:rsidRDefault="00E436E9" w:rsidP="009310EA">
            <w:pPr>
              <w:suppressLineNumbers/>
              <w:suppressAutoHyphens/>
              <w:jc w:val="center"/>
              <w:rPr>
                <w:b/>
                <w:spacing w:val="-10"/>
                <w:sz w:val="22"/>
                <w:szCs w:val="22"/>
              </w:rPr>
            </w:pPr>
          </w:p>
          <w:p w:rsidR="00E436E9" w:rsidRPr="000B74D0" w:rsidRDefault="00E436E9" w:rsidP="009310EA">
            <w:pPr>
              <w:suppressLineNumbers/>
              <w:suppressAutoHyphens/>
              <w:ind w:firstLine="709"/>
              <w:rPr>
                <w:spacing w:val="-10"/>
                <w:sz w:val="22"/>
                <w:szCs w:val="22"/>
              </w:rPr>
            </w:pPr>
          </w:p>
          <w:p w:rsidR="00E436E9" w:rsidRPr="000B74D0" w:rsidRDefault="00E436E9" w:rsidP="009310EA">
            <w:pPr>
              <w:suppressLineNumbers/>
              <w:suppressAutoHyphens/>
              <w:jc w:val="center"/>
              <w:rPr>
                <w:sz w:val="22"/>
                <w:szCs w:val="22"/>
              </w:rPr>
            </w:pPr>
            <w:r w:rsidRPr="000B74D0">
              <w:rPr>
                <w:sz w:val="22"/>
                <w:szCs w:val="22"/>
              </w:rPr>
              <w:t>____________________/_______________</w:t>
            </w:r>
            <w:r w:rsidRPr="000B74D0">
              <w:rPr>
                <w:b/>
                <w:sz w:val="22"/>
                <w:szCs w:val="22"/>
              </w:rPr>
              <w:t xml:space="preserve"> /</w:t>
            </w:r>
          </w:p>
          <w:p w:rsidR="00E436E9" w:rsidRPr="000B74D0" w:rsidRDefault="00E436E9" w:rsidP="009310EA">
            <w:pPr>
              <w:suppressLineNumbers/>
              <w:tabs>
                <w:tab w:val="left" w:pos="708"/>
                <w:tab w:val="center" w:pos="4536"/>
                <w:tab w:val="right" w:pos="9072"/>
              </w:tabs>
              <w:suppressAutoHyphens/>
              <w:ind w:firstLine="709"/>
              <w:rPr>
                <w:sz w:val="22"/>
                <w:szCs w:val="22"/>
              </w:rPr>
            </w:pPr>
            <w:r w:rsidRPr="000B74D0">
              <w:rPr>
                <w:sz w:val="22"/>
                <w:szCs w:val="22"/>
              </w:rPr>
              <w:t xml:space="preserve">    </w:t>
            </w:r>
          </w:p>
          <w:p w:rsidR="00E436E9" w:rsidRPr="000B74D0" w:rsidRDefault="00E436E9" w:rsidP="009310EA">
            <w:pPr>
              <w:suppressLineNumbers/>
              <w:tabs>
                <w:tab w:val="left" w:pos="708"/>
                <w:tab w:val="center" w:pos="4536"/>
                <w:tab w:val="right" w:pos="9072"/>
              </w:tabs>
              <w:suppressAutoHyphens/>
              <w:ind w:firstLine="709"/>
              <w:jc w:val="center"/>
              <w:rPr>
                <w:sz w:val="22"/>
                <w:szCs w:val="22"/>
              </w:rPr>
            </w:pPr>
          </w:p>
        </w:tc>
        <w:tc>
          <w:tcPr>
            <w:tcW w:w="4536" w:type="dxa"/>
          </w:tcPr>
          <w:p w:rsidR="00E436E9" w:rsidRPr="000B74D0" w:rsidRDefault="00E436E9" w:rsidP="009310EA">
            <w:pPr>
              <w:ind w:right="-256"/>
              <w:jc w:val="center"/>
              <w:rPr>
                <w:b/>
                <w:spacing w:val="-10"/>
                <w:sz w:val="22"/>
                <w:szCs w:val="22"/>
              </w:rPr>
            </w:pPr>
          </w:p>
          <w:p w:rsidR="00E436E9" w:rsidRPr="000B74D0" w:rsidRDefault="00E436E9" w:rsidP="009310EA">
            <w:pPr>
              <w:ind w:right="-256"/>
              <w:jc w:val="center"/>
              <w:rPr>
                <w:b/>
                <w:spacing w:val="-10"/>
                <w:sz w:val="22"/>
                <w:szCs w:val="22"/>
              </w:rPr>
            </w:pPr>
            <w:r w:rsidRPr="000B74D0">
              <w:rPr>
                <w:b/>
                <w:spacing w:val="-10"/>
                <w:sz w:val="22"/>
                <w:szCs w:val="22"/>
              </w:rPr>
              <w:t xml:space="preserve">   </w:t>
            </w:r>
          </w:p>
          <w:p w:rsidR="00E436E9" w:rsidRPr="000B74D0" w:rsidRDefault="00E436E9" w:rsidP="009310EA">
            <w:pPr>
              <w:ind w:right="-256"/>
              <w:jc w:val="center"/>
              <w:rPr>
                <w:spacing w:val="-10"/>
                <w:sz w:val="22"/>
                <w:szCs w:val="22"/>
              </w:rPr>
            </w:pPr>
          </w:p>
          <w:p w:rsidR="00E436E9" w:rsidRPr="000B74D0" w:rsidRDefault="00E436E9" w:rsidP="009310EA">
            <w:pPr>
              <w:ind w:right="-256"/>
              <w:jc w:val="center"/>
              <w:rPr>
                <w:spacing w:val="-10"/>
                <w:sz w:val="22"/>
                <w:szCs w:val="22"/>
              </w:rPr>
            </w:pPr>
            <w:r w:rsidRPr="000B74D0">
              <w:rPr>
                <w:spacing w:val="-10"/>
                <w:sz w:val="22"/>
                <w:szCs w:val="22"/>
              </w:rPr>
              <w:t>_______________________ /__________________/</w:t>
            </w:r>
          </w:p>
          <w:p w:rsidR="00E436E9" w:rsidRPr="000B74D0" w:rsidRDefault="00E436E9" w:rsidP="009310EA">
            <w:pPr>
              <w:suppressLineNumbers/>
              <w:tabs>
                <w:tab w:val="left" w:pos="708"/>
                <w:tab w:val="center" w:pos="4536"/>
                <w:tab w:val="right" w:pos="9072"/>
              </w:tabs>
              <w:suppressAutoHyphens/>
              <w:ind w:firstLine="709"/>
              <w:rPr>
                <w:sz w:val="22"/>
                <w:szCs w:val="22"/>
              </w:rPr>
            </w:pPr>
            <w:r w:rsidRPr="000B74D0">
              <w:rPr>
                <w:sz w:val="22"/>
                <w:szCs w:val="22"/>
              </w:rPr>
              <w:t xml:space="preserve">                 </w:t>
            </w:r>
          </w:p>
          <w:p w:rsidR="00E436E9" w:rsidRPr="000B74D0" w:rsidRDefault="00E436E9" w:rsidP="009310EA">
            <w:pPr>
              <w:ind w:right="-256"/>
              <w:jc w:val="center"/>
              <w:rPr>
                <w:b/>
                <w:spacing w:val="-10"/>
                <w:sz w:val="22"/>
                <w:szCs w:val="22"/>
              </w:rPr>
            </w:pPr>
          </w:p>
        </w:tc>
      </w:tr>
    </w:tbl>
    <w:p w:rsidR="00E436E9" w:rsidRPr="000B74D0" w:rsidRDefault="00E436E9" w:rsidP="00E436E9">
      <w:pPr>
        <w:jc w:val="center"/>
        <w:rPr>
          <w:b/>
          <w:sz w:val="22"/>
          <w:szCs w:val="22"/>
        </w:rPr>
      </w:pPr>
    </w:p>
    <w:p w:rsidR="00E436E9" w:rsidRPr="000B74D0" w:rsidRDefault="00E436E9" w:rsidP="00E436E9">
      <w:pPr>
        <w:keepNext/>
        <w:ind w:firstLine="709"/>
        <w:jc w:val="right"/>
        <w:outlineLvl w:val="3"/>
        <w:rPr>
          <w:b/>
          <w:bCs/>
          <w:sz w:val="22"/>
          <w:szCs w:val="22"/>
        </w:rPr>
      </w:pPr>
    </w:p>
    <w:p w:rsidR="00E436E9" w:rsidRPr="000B74D0" w:rsidRDefault="00E436E9" w:rsidP="00E436E9">
      <w:pPr>
        <w:keepNext/>
        <w:ind w:firstLine="709"/>
        <w:jc w:val="right"/>
        <w:outlineLvl w:val="3"/>
        <w:rPr>
          <w:b/>
          <w:bCs/>
          <w:sz w:val="22"/>
          <w:szCs w:val="22"/>
        </w:rPr>
      </w:pPr>
    </w:p>
    <w:p w:rsidR="00E436E9" w:rsidRPr="000B74D0" w:rsidRDefault="00E436E9" w:rsidP="00E436E9">
      <w:pPr>
        <w:spacing w:after="160" w:line="259" w:lineRule="auto"/>
        <w:rPr>
          <w:sz w:val="22"/>
          <w:szCs w:val="22"/>
        </w:rPr>
        <w:sectPr w:rsidR="00E436E9" w:rsidRPr="000B74D0" w:rsidSect="00CB2944">
          <w:headerReference w:type="default" r:id="rId15"/>
          <w:pgSz w:w="11906" w:h="16838"/>
          <w:pgMar w:top="719" w:right="720" w:bottom="709" w:left="1418" w:header="360" w:footer="299" w:gutter="0"/>
          <w:cols w:space="720"/>
          <w:docGrid w:linePitch="326"/>
        </w:sectPr>
      </w:pPr>
    </w:p>
    <w:p w:rsidR="00E436E9" w:rsidRPr="000B74D0" w:rsidRDefault="00E436E9" w:rsidP="00E436E9">
      <w:pPr>
        <w:jc w:val="right"/>
        <w:rPr>
          <w:sz w:val="22"/>
          <w:szCs w:val="22"/>
        </w:rPr>
      </w:pPr>
      <w:r w:rsidRPr="000B74D0">
        <w:rPr>
          <w:sz w:val="22"/>
          <w:szCs w:val="22"/>
        </w:rPr>
        <w:lastRenderedPageBreak/>
        <w:t xml:space="preserve">Приложение № 2 к Приложению №3 </w:t>
      </w:r>
    </w:p>
    <w:p w:rsidR="00E436E9" w:rsidRPr="000B74D0" w:rsidRDefault="00E436E9" w:rsidP="00E436E9">
      <w:pPr>
        <w:jc w:val="right"/>
        <w:rPr>
          <w:sz w:val="22"/>
          <w:szCs w:val="22"/>
        </w:rPr>
      </w:pPr>
      <w:r w:rsidRPr="000B74D0">
        <w:rPr>
          <w:sz w:val="22"/>
          <w:szCs w:val="22"/>
        </w:rPr>
        <w:t xml:space="preserve">к Договору подряда на проектирование и строительство </w:t>
      </w:r>
    </w:p>
    <w:p w:rsidR="00E436E9" w:rsidRPr="000B74D0" w:rsidRDefault="00E436E9" w:rsidP="00E436E9">
      <w:pPr>
        <w:jc w:val="right"/>
        <w:rPr>
          <w:sz w:val="22"/>
          <w:szCs w:val="22"/>
        </w:rPr>
      </w:pPr>
      <w:r w:rsidRPr="000B74D0">
        <w:rPr>
          <w:sz w:val="22"/>
          <w:szCs w:val="22"/>
        </w:rPr>
        <w:t xml:space="preserve">волоконно-оптических линий связи </w:t>
      </w:r>
      <w:r>
        <w:rPr>
          <w:sz w:val="22"/>
          <w:szCs w:val="22"/>
        </w:rPr>
        <w:t>№ ____________ от</w:t>
      </w:r>
      <w:r w:rsidRPr="000B74D0">
        <w:rPr>
          <w:sz w:val="22"/>
          <w:szCs w:val="22"/>
        </w:rPr>
        <w:t xml:space="preserve"> «___» ________ 202_ года</w:t>
      </w:r>
    </w:p>
    <w:p w:rsidR="00E436E9" w:rsidRPr="000B74D0" w:rsidRDefault="00E436E9" w:rsidP="00E436E9">
      <w:pPr>
        <w:jc w:val="right"/>
        <w:rPr>
          <w:sz w:val="22"/>
          <w:szCs w:val="22"/>
        </w:rPr>
      </w:pPr>
    </w:p>
    <w:p w:rsidR="00E436E9" w:rsidRPr="000B74D0" w:rsidRDefault="00E436E9" w:rsidP="00E436E9">
      <w:pPr>
        <w:jc w:val="right"/>
        <w:rPr>
          <w:sz w:val="22"/>
          <w:szCs w:val="22"/>
        </w:rPr>
      </w:pPr>
    </w:p>
    <w:p w:rsidR="00E436E9" w:rsidRPr="000B74D0" w:rsidRDefault="00E436E9" w:rsidP="00E436E9">
      <w:pPr>
        <w:jc w:val="right"/>
        <w:rPr>
          <w:sz w:val="22"/>
          <w:szCs w:val="22"/>
        </w:rPr>
      </w:pPr>
    </w:p>
    <w:p w:rsidR="00E436E9" w:rsidRPr="000B74D0" w:rsidRDefault="00E436E9" w:rsidP="00E436E9">
      <w:pPr>
        <w:jc w:val="center"/>
        <w:rPr>
          <w:sz w:val="22"/>
          <w:szCs w:val="22"/>
        </w:rPr>
      </w:pPr>
      <w:r w:rsidRPr="000B74D0">
        <w:rPr>
          <w:b/>
          <w:sz w:val="22"/>
          <w:szCs w:val="22"/>
        </w:rPr>
        <w:t xml:space="preserve">Состав Объекта ВОЛС «_________________________________» </w:t>
      </w:r>
      <w:r w:rsidRPr="000B74D0">
        <w:rPr>
          <w:sz w:val="22"/>
          <w:szCs w:val="22"/>
        </w:rPr>
        <w:t>(ФОРМА)</w:t>
      </w:r>
    </w:p>
    <w:p w:rsidR="00E436E9" w:rsidRPr="000B74D0" w:rsidRDefault="00E436E9" w:rsidP="00E436E9">
      <w:pPr>
        <w:jc w:val="center"/>
        <w:rPr>
          <w:b/>
          <w:sz w:val="22"/>
          <w:szCs w:val="22"/>
        </w:rPr>
      </w:pPr>
    </w:p>
    <w:p w:rsidR="00E436E9" w:rsidRPr="000B74D0" w:rsidRDefault="00E436E9" w:rsidP="00E436E9">
      <w:pPr>
        <w:numPr>
          <w:ilvl w:val="0"/>
          <w:numId w:val="28"/>
        </w:numPr>
        <w:jc w:val="center"/>
        <w:rPr>
          <w:sz w:val="22"/>
          <w:szCs w:val="22"/>
        </w:rPr>
      </w:pPr>
      <w:r w:rsidRPr="000B74D0">
        <w:rPr>
          <w:sz w:val="22"/>
          <w:szCs w:val="22"/>
        </w:rPr>
        <w:t>Основные данные по линиям связи</w:t>
      </w:r>
    </w:p>
    <w:tbl>
      <w:tblPr>
        <w:tblW w:w="1504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3123"/>
        <w:gridCol w:w="2065"/>
        <w:gridCol w:w="2127"/>
        <w:gridCol w:w="2268"/>
        <w:gridCol w:w="2126"/>
        <w:gridCol w:w="993"/>
        <w:gridCol w:w="1776"/>
      </w:tblGrid>
      <w:tr w:rsidR="00E436E9" w:rsidTr="009310EA">
        <w:tc>
          <w:tcPr>
            <w:tcW w:w="562"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autoSpaceDE w:val="0"/>
              <w:autoSpaceDN w:val="0"/>
              <w:adjustRightInd w:val="0"/>
              <w:spacing w:line="276" w:lineRule="auto"/>
              <w:jc w:val="center"/>
              <w:rPr>
                <w:color w:val="000000"/>
                <w:sz w:val="22"/>
                <w:szCs w:val="22"/>
                <w:lang w:eastAsia="en-US"/>
              </w:rPr>
            </w:pPr>
            <w:r w:rsidRPr="000B74D0">
              <w:rPr>
                <w:color w:val="000000"/>
                <w:sz w:val="22"/>
                <w:szCs w:val="22"/>
                <w:lang w:eastAsia="en-US"/>
              </w:rPr>
              <w:t>№</w:t>
            </w:r>
          </w:p>
          <w:p w:rsidR="00E436E9" w:rsidRPr="000B74D0" w:rsidRDefault="00E436E9" w:rsidP="009310EA">
            <w:pPr>
              <w:autoSpaceDE w:val="0"/>
              <w:autoSpaceDN w:val="0"/>
              <w:adjustRightInd w:val="0"/>
              <w:spacing w:line="276" w:lineRule="auto"/>
              <w:jc w:val="center"/>
              <w:rPr>
                <w:color w:val="000000"/>
                <w:sz w:val="22"/>
                <w:szCs w:val="22"/>
                <w:lang w:eastAsia="en-US"/>
              </w:rPr>
            </w:pPr>
            <w:r w:rsidRPr="000B74D0">
              <w:rPr>
                <w:color w:val="000000"/>
                <w:sz w:val="22"/>
                <w:szCs w:val="22"/>
                <w:lang w:eastAsia="en-US"/>
              </w:rPr>
              <w:t>п/п</w:t>
            </w:r>
          </w:p>
        </w:tc>
        <w:tc>
          <w:tcPr>
            <w:tcW w:w="312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r w:rsidRPr="000B74D0">
              <w:rPr>
                <w:color w:val="000000"/>
                <w:sz w:val="22"/>
                <w:szCs w:val="22"/>
                <w:lang w:eastAsia="en-US"/>
              </w:rPr>
              <w:t>Код участка Объекта (линии)</w:t>
            </w:r>
          </w:p>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4192" w:type="dxa"/>
            <w:gridSpan w:val="2"/>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autoSpaceDE w:val="0"/>
              <w:autoSpaceDN w:val="0"/>
              <w:adjustRightInd w:val="0"/>
              <w:spacing w:line="276" w:lineRule="auto"/>
              <w:jc w:val="center"/>
              <w:rPr>
                <w:color w:val="000000"/>
                <w:sz w:val="22"/>
                <w:szCs w:val="22"/>
                <w:lang w:eastAsia="en-US"/>
              </w:rPr>
            </w:pPr>
            <w:r w:rsidRPr="000B74D0">
              <w:rPr>
                <w:color w:val="000000"/>
                <w:sz w:val="22"/>
                <w:szCs w:val="22"/>
                <w:lang w:eastAsia="en-US"/>
              </w:rPr>
              <w:t>Узел связи/муфта (точка 1) код, наименование, адрес</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autoSpaceDE w:val="0"/>
              <w:autoSpaceDN w:val="0"/>
              <w:adjustRightInd w:val="0"/>
              <w:spacing w:line="276" w:lineRule="auto"/>
              <w:jc w:val="center"/>
              <w:rPr>
                <w:color w:val="000000"/>
                <w:sz w:val="22"/>
                <w:szCs w:val="22"/>
                <w:lang w:eastAsia="en-US"/>
              </w:rPr>
            </w:pPr>
            <w:r w:rsidRPr="000B74D0">
              <w:rPr>
                <w:color w:val="000000"/>
                <w:sz w:val="22"/>
                <w:szCs w:val="22"/>
                <w:lang w:eastAsia="en-US"/>
              </w:rPr>
              <w:t>Узел связи /муфта (точка 2) код, наименование, адрес</w:t>
            </w:r>
          </w:p>
        </w:tc>
        <w:tc>
          <w:tcPr>
            <w:tcW w:w="993"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autoSpaceDE w:val="0"/>
              <w:autoSpaceDN w:val="0"/>
              <w:adjustRightInd w:val="0"/>
              <w:spacing w:line="276" w:lineRule="auto"/>
              <w:jc w:val="center"/>
              <w:rPr>
                <w:color w:val="000000"/>
                <w:sz w:val="22"/>
                <w:szCs w:val="22"/>
                <w:lang w:eastAsia="en-US"/>
              </w:rPr>
            </w:pPr>
            <w:r w:rsidRPr="000B74D0">
              <w:rPr>
                <w:color w:val="000000"/>
                <w:sz w:val="22"/>
                <w:szCs w:val="22"/>
                <w:lang w:eastAsia="en-US"/>
              </w:rPr>
              <w:t>Кол-во ОВ</w:t>
            </w:r>
          </w:p>
        </w:tc>
        <w:tc>
          <w:tcPr>
            <w:tcW w:w="1776"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autoSpaceDE w:val="0"/>
              <w:autoSpaceDN w:val="0"/>
              <w:adjustRightInd w:val="0"/>
              <w:spacing w:line="276" w:lineRule="auto"/>
              <w:jc w:val="center"/>
              <w:rPr>
                <w:color w:val="000000"/>
                <w:sz w:val="22"/>
                <w:szCs w:val="22"/>
                <w:lang w:eastAsia="en-US"/>
              </w:rPr>
            </w:pPr>
            <w:r w:rsidRPr="000B74D0">
              <w:rPr>
                <w:color w:val="000000"/>
                <w:sz w:val="22"/>
                <w:szCs w:val="22"/>
                <w:lang w:eastAsia="en-US"/>
              </w:rPr>
              <w:t xml:space="preserve">Протяженность </w:t>
            </w:r>
          </w:p>
          <w:p w:rsidR="00E436E9" w:rsidRPr="000B74D0" w:rsidRDefault="00E436E9" w:rsidP="009310EA">
            <w:pPr>
              <w:autoSpaceDE w:val="0"/>
              <w:autoSpaceDN w:val="0"/>
              <w:adjustRightInd w:val="0"/>
              <w:spacing w:line="276" w:lineRule="auto"/>
              <w:jc w:val="center"/>
              <w:rPr>
                <w:color w:val="000000"/>
                <w:sz w:val="22"/>
                <w:szCs w:val="22"/>
                <w:lang w:eastAsia="en-US"/>
              </w:rPr>
            </w:pPr>
            <w:r w:rsidRPr="000B74D0">
              <w:rPr>
                <w:color w:val="000000"/>
                <w:sz w:val="22"/>
                <w:szCs w:val="22"/>
                <w:lang w:eastAsia="en-US"/>
              </w:rPr>
              <w:t>L, км</w:t>
            </w:r>
          </w:p>
        </w:tc>
      </w:tr>
      <w:tr w:rsidR="00E436E9" w:rsidTr="009310EA">
        <w:trPr>
          <w:trHeight w:val="305"/>
        </w:trPr>
        <w:tc>
          <w:tcPr>
            <w:tcW w:w="562"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autoSpaceDE w:val="0"/>
              <w:autoSpaceDN w:val="0"/>
              <w:adjustRightInd w:val="0"/>
              <w:spacing w:line="276" w:lineRule="auto"/>
              <w:jc w:val="center"/>
              <w:rPr>
                <w:color w:val="000000"/>
                <w:sz w:val="22"/>
                <w:szCs w:val="22"/>
                <w:lang w:eastAsia="en-US"/>
              </w:rPr>
            </w:pPr>
            <w:r w:rsidRPr="000B74D0">
              <w:rPr>
                <w:color w:val="000000"/>
                <w:sz w:val="22"/>
                <w:szCs w:val="22"/>
                <w:lang w:eastAsia="en-US"/>
              </w:rPr>
              <w:t>1</w:t>
            </w:r>
          </w:p>
        </w:tc>
        <w:tc>
          <w:tcPr>
            <w:tcW w:w="312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065"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ind w:left="84" w:hanging="84"/>
              <w:jc w:val="center"/>
              <w:rPr>
                <w:color w:val="000000"/>
                <w:sz w:val="22"/>
                <w:szCs w:val="22"/>
                <w:lang w:eastAsia="en-US"/>
              </w:rPr>
            </w:pPr>
          </w:p>
        </w:tc>
        <w:tc>
          <w:tcPr>
            <w:tcW w:w="1776"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r>
      <w:tr w:rsidR="00E436E9" w:rsidTr="009310EA">
        <w:trPr>
          <w:trHeight w:val="267"/>
        </w:trPr>
        <w:tc>
          <w:tcPr>
            <w:tcW w:w="562"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autoSpaceDE w:val="0"/>
              <w:autoSpaceDN w:val="0"/>
              <w:adjustRightInd w:val="0"/>
              <w:spacing w:line="276" w:lineRule="auto"/>
              <w:jc w:val="center"/>
              <w:rPr>
                <w:color w:val="000000"/>
                <w:sz w:val="22"/>
                <w:szCs w:val="22"/>
                <w:lang w:eastAsia="en-US"/>
              </w:rPr>
            </w:pPr>
            <w:r w:rsidRPr="000B74D0">
              <w:rPr>
                <w:color w:val="000000"/>
                <w:sz w:val="22"/>
                <w:szCs w:val="22"/>
                <w:lang w:eastAsia="en-US"/>
              </w:rPr>
              <w:t>2</w:t>
            </w:r>
          </w:p>
        </w:tc>
        <w:tc>
          <w:tcPr>
            <w:tcW w:w="312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val="en-US" w:eastAsia="en-US"/>
              </w:rPr>
            </w:pPr>
          </w:p>
        </w:tc>
        <w:tc>
          <w:tcPr>
            <w:tcW w:w="2065"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1776"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r>
      <w:tr w:rsidR="00E436E9" w:rsidTr="009310EA">
        <w:trPr>
          <w:trHeight w:val="257"/>
        </w:trPr>
        <w:tc>
          <w:tcPr>
            <w:tcW w:w="562" w:type="dxa"/>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autoSpaceDE w:val="0"/>
              <w:autoSpaceDN w:val="0"/>
              <w:adjustRightInd w:val="0"/>
              <w:spacing w:line="276" w:lineRule="auto"/>
              <w:jc w:val="center"/>
              <w:rPr>
                <w:color w:val="000000"/>
                <w:sz w:val="22"/>
                <w:szCs w:val="22"/>
                <w:lang w:eastAsia="en-US"/>
              </w:rPr>
            </w:pPr>
            <w:r w:rsidRPr="000B74D0">
              <w:rPr>
                <w:color w:val="000000"/>
                <w:sz w:val="22"/>
                <w:szCs w:val="22"/>
                <w:lang w:eastAsia="en-US"/>
              </w:rPr>
              <w:t>…</w:t>
            </w:r>
          </w:p>
        </w:tc>
        <w:tc>
          <w:tcPr>
            <w:tcW w:w="312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065"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c>
          <w:tcPr>
            <w:tcW w:w="1776"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autoSpaceDE w:val="0"/>
              <w:autoSpaceDN w:val="0"/>
              <w:adjustRightInd w:val="0"/>
              <w:spacing w:line="276" w:lineRule="auto"/>
              <w:jc w:val="center"/>
              <w:rPr>
                <w:color w:val="000000"/>
                <w:sz w:val="22"/>
                <w:szCs w:val="22"/>
                <w:lang w:eastAsia="en-US"/>
              </w:rPr>
            </w:pPr>
          </w:p>
        </w:tc>
      </w:tr>
    </w:tbl>
    <w:p w:rsidR="00E436E9" w:rsidRPr="000B74D0" w:rsidRDefault="00E436E9" w:rsidP="00E436E9">
      <w:pPr>
        <w:jc w:val="center"/>
        <w:rPr>
          <w:sz w:val="22"/>
          <w:szCs w:val="22"/>
          <w:lang w:eastAsia="en-US"/>
        </w:rPr>
      </w:pPr>
    </w:p>
    <w:p w:rsidR="00E436E9" w:rsidRPr="000B74D0" w:rsidRDefault="00E436E9" w:rsidP="00E436E9">
      <w:pPr>
        <w:numPr>
          <w:ilvl w:val="0"/>
          <w:numId w:val="28"/>
        </w:numPr>
        <w:jc w:val="center"/>
        <w:rPr>
          <w:sz w:val="22"/>
          <w:szCs w:val="22"/>
        </w:rPr>
      </w:pPr>
      <w:r w:rsidRPr="000B74D0">
        <w:rPr>
          <w:sz w:val="22"/>
          <w:szCs w:val="22"/>
        </w:rPr>
        <w:t>Основные данные по узлам связи.</w:t>
      </w:r>
    </w:p>
    <w:tbl>
      <w:tblPr>
        <w:tblW w:w="488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8"/>
        <w:gridCol w:w="2521"/>
        <w:gridCol w:w="2343"/>
        <w:gridCol w:w="3222"/>
        <w:gridCol w:w="2133"/>
        <w:gridCol w:w="4254"/>
      </w:tblGrid>
      <w:tr w:rsidR="00E436E9" w:rsidTr="009310EA">
        <w:trPr>
          <w:trHeight w:val="340"/>
          <w:jc w:val="right"/>
        </w:trPr>
        <w:tc>
          <w:tcPr>
            <w:tcW w:w="189" w:type="pct"/>
            <w:vMerge w:val="restart"/>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widowControl w:val="0"/>
              <w:spacing w:line="276" w:lineRule="auto"/>
              <w:jc w:val="center"/>
              <w:rPr>
                <w:sz w:val="22"/>
                <w:szCs w:val="22"/>
                <w:lang w:val="en-US"/>
              </w:rPr>
            </w:pPr>
            <w:r w:rsidRPr="000B74D0">
              <w:rPr>
                <w:sz w:val="22"/>
                <w:szCs w:val="22"/>
              </w:rPr>
              <w:t>№ п/п</w:t>
            </w:r>
          </w:p>
        </w:tc>
        <w:tc>
          <w:tcPr>
            <w:tcW w:w="3397" w:type="pct"/>
            <w:gridSpan w:val="4"/>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widowControl w:val="0"/>
              <w:spacing w:line="276" w:lineRule="auto"/>
              <w:ind w:left="507"/>
              <w:jc w:val="center"/>
              <w:rPr>
                <w:sz w:val="22"/>
                <w:szCs w:val="22"/>
              </w:rPr>
            </w:pPr>
            <w:r w:rsidRPr="000B74D0">
              <w:rPr>
                <w:sz w:val="22"/>
                <w:szCs w:val="22"/>
              </w:rPr>
              <w:t>Узел связи</w:t>
            </w:r>
          </w:p>
        </w:tc>
        <w:tc>
          <w:tcPr>
            <w:tcW w:w="1414" w:type="pct"/>
            <w:vMerge w:val="restart"/>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widowControl w:val="0"/>
              <w:spacing w:line="276" w:lineRule="auto"/>
              <w:jc w:val="center"/>
              <w:rPr>
                <w:sz w:val="22"/>
                <w:szCs w:val="22"/>
              </w:rPr>
            </w:pPr>
            <w:r w:rsidRPr="000B74D0">
              <w:rPr>
                <w:sz w:val="22"/>
                <w:szCs w:val="22"/>
              </w:rPr>
              <w:t>Адрес</w:t>
            </w:r>
          </w:p>
        </w:tc>
      </w:tr>
      <w:tr w:rsidR="00E436E9" w:rsidTr="009310EA">
        <w:trPr>
          <w:trHeight w:val="340"/>
          <w:jc w:val="right"/>
        </w:trPr>
        <w:tc>
          <w:tcPr>
            <w:tcW w:w="189" w:type="pct"/>
            <w:vMerge/>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spacing w:line="276" w:lineRule="auto"/>
              <w:rPr>
                <w:sz w:val="22"/>
                <w:szCs w:val="22"/>
                <w:lang w:val="en-US" w:eastAsia="en-US"/>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widowControl w:val="0"/>
              <w:spacing w:line="276" w:lineRule="auto"/>
              <w:jc w:val="center"/>
              <w:rPr>
                <w:sz w:val="22"/>
                <w:szCs w:val="22"/>
              </w:rPr>
            </w:pPr>
            <w:r w:rsidRPr="000B74D0">
              <w:rPr>
                <w:sz w:val="22"/>
                <w:szCs w:val="22"/>
              </w:rPr>
              <w:t>№ узла связи</w:t>
            </w:r>
          </w:p>
        </w:tc>
        <w:tc>
          <w:tcPr>
            <w:tcW w:w="779" w:type="pct"/>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widowControl w:val="0"/>
              <w:spacing w:line="276" w:lineRule="auto"/>
              <w:jc w:val="center"/>
              <w:rPr>
                <w:sz w:val="22"/>
                <w:szCs w:val="22"/>
              </w:rPr>
            </w:pPr>
            <w:r w:rsidRPr="000B74D0">
              <w:rPr>
                <w:sz w:val="22"/>
                <w:szCs w:val="22"/>
              </w:rPr>
              <w:t>Код узла связи</w:t>
            </w:r>
          </w:p>
        </w:tc>
        <w:tc>
          <w:tcPr>
            <w:tcW w:w="1071" w:type="pct"/>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widowControl w:val="0"/>
              <w:spacing w:line="276" w:lineRule="auto"/>
              <w:jc w:val="center"/>
              <w:rPr>
                <w:sz w:val="22"/>
                <w:szCs w:val="22"/>
              </w:rPr>
            </w:pPr>
            <w:r w:rsidRPr="000B74D0">
              <w:rPr>
                <w:sz w:val="22"/>
                <w:szCs w:val="22"/>
              </w:rPr>
              <w:t>Наименование</w:t>
            </w:r>
          </w:p>
        </w:tc>
        <w:tc>
          <w:tcPr>
            <w:tcW w:w="709" w:type="pct"/>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widowControl w:val="0"/>
              <w:spacing w:line="276" w:lineRule="auto"/>
              <w:jc w:val="center"/>
              <w:rPr>
                <w:sz w:val="22"/>
                <w:szCs w:val="22"/>
                <w:lang w:val="en-US"/>
              </w:rPr>
            </w:pPr>
            <w:r w:rsidRPr="000B74D0">
              <w:rPr>
                <w:sz w:val="22"/>
                <w:szCs w:val="22"/>
              </w:rPr>
              <w:t>Координаты</w:t>
            </w:r>
          </w:p>
        </w:tc>
        <w:tc>
          <w:tcPr>
            <w:tcW w:w="1414" w:type="pct"/>
            <w:vMerge/>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spacing w:line="276" w:lineRule="auto"/>
              <w:rPr>
                <w:sz w:val="22"/>
                <w:szCs w:val="22"/>
                <w:lang w:val="en-US" w:eastAsia="en-US"/>
              </w:rPr>
            </w:pPr>
          </w:p>
        </w:tc>
      </w:tr>
      <w:tr w:rsidR="00E436E9" w:rsidTr="009310EA">
        <w:trPr>
          <w:trHeight w:val="227"/>
          <w:jc w:val="right"/>
        </w:trPr>
        <w:tc>
          <w:tcPr>
            <w:tcW w:w="189" w:type="pct"/>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widowControl w:val="0"/>
              <w:spacing w:line="276" w:lineRule="auto"/>
              <w:jc w:val="center"/>
              <w:rPr>
                <w:sz w:val="22"/>
                <w:szCs w:val="22"/>
              </w:rPr>
            </w:pPr>
            <w:r w:rsidRPr="000B74D0">
              <w:rPr>
                <w:sz w:val="22"/>
                <w:szCs w:val="22"/>
              </w:rPr>
              <w:t>1</w:t>
            </w:r>
          </w:p>
        </w:tc>
        <w:tc>
          <w:tcPr>
            <w:tcW w:w="838" w:type="pct"/>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widowControl w:val="0"/>
              <w:spacing w:line="276" w:lineRule="auto"/>
              <w:jc w:val="center"/>
              <w:rPr>
                <w:sz w:val="22"/>
                <w:szCs w:val="22"/>
              </w:rPr>
            </w:pPr>
          </w:p>
        </w:tc>
        <w:tc>
          <w:tcPr>
            <w:tcW w:w="779" w:type="pct"/>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widowControl w:val="0"/>
              <w:spacing w:line="276" w:lineRule="auto"/>
              <w:jc w:val="center"/>
              <w:rPr>
                <w:sz w:val="22"/>
                <w:szCs w:val="22"/>
              </w:rPr>
            </w:pPr>
          </w:p>
        </w:tc>
        <w:tc>
          <w:tcPr>
            <w:tcW w:w="1071" w:type="pct"/>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widowControl w:val="0"/>
              <w:spacing w:line="276" w:lineRule="auto"/>
              <w:jc w:val="center"/>
              <w:rPr>
                <w:sz w:val="22"/>
                <w:szCs w:val="22"/>
              </w:rPr>
            </w:pPr>
          </w:p>
        </w:tc>
        <w:tc>
          <w:tcPr>
            <w:tcW w:w="709" w:type="pct"/>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widowControl w:val="0"/>
              <w:spacing w:line="276" w:lineRule="auto"/>
              <w:jc w:val="center"/>
              <w:rPr>
                <w:sz w:val="22"/>
                <w:szCs w:val="22"/>
              </w:rPr>
            </w:pPr>
          </w:p>
        </w:tc>
        <w:tc>
          <w:tcPr>
            <w:tcW w:w="1414" w:type="pct"/>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widowControl w:val="0"/>
              <w:spacing w:line="276" w:lineRule="auto"/>
              <w:jc w:val="center"/>
              <w:rPr>
                <w:sz w:val="22"/>
                <w:szCs w:val="22"/>
              </w:rPr>
            </w:pPr>
          </w:p>
        </w:tc>
      </w:tr>
      <w:tr w:rsidR="00E436E9" w:rsidTr="009310EA">
        <w:trPr>
          <w:trHeight w:val="227"/>
          <w:jc w:val="right"/>
        </w:trPr>
        <w:tc>
          <w:tcPr>
            <w:tcW w:w="189" w:type="pct"/>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widowControl w:val="0"/>
              <w:spacing w:line="276" w:lineRule="auto"/>
              <w:jc w:val="center"/>
              <w:rPr>
                <w:sz w:val="22"/>
                <w:szCs w:val="22"/>
              </w:rPr>
            </w:pPr>
            <w:r w:rsidRPr="000B74D0">
              <w:rPr>
                <w:sz w:val="22"/>
                <w:szCs w:val="22"/>
              </w:rPr>
              <w:t>2</w:t>
            </w:r>
          </w:p>
        </w:tc>
        <w:tc>
          <w:tcPr>
            <w:tcW w:w="838" w:type="pct"/>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widowControl w:val="0"/>
              <w:spacing w:line="276" w:lineRule="auto"/>
              <w:jc w:val="center"/>
              <w:rPr>
                <w:sz w:val="22"/>
                <w:szCs w:val="22"/>
              </w:rPr>
            </w:pPr>
          </w:p>
        </w:tc>
        <w:tc>
          <w:tcPr>
            <w:tcW w:w="779" w:type="pct"/>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widowControl w:val="0"/>
              <w:spacing w:line="276" w:lineRule="auto"/>
              <w:jc w:val="center"/>
              <w:rPr>
                <w:sz w:val="22"/>
                <w:szCs w:val="22"/>
              </w:rPr>
            </w:pPr>
          </w:p>
        </w:tc>
        <w:tc>
          <w:tcPr>
            <w:tcW w:w="1071" w:type="pct"/>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widowControl w:val="0"/>
              <w:spacing w:line="276" w:lineRule="auto"/>
              <w:jc w:val="center"/>
              <w:rPr>
                <w:sz w:val="22"/>
                <w:szCs w:val="22"/>
              </w:rPr>
            </w:pPr>
          </w:p>
        </w:tc>
        <w:tc>
          <w:tcPr>
            <w:tcW w:w="709" w:type="pct"/>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widowControl w:val="0"/>
              <w:spacing w:line="276" w:lineRule="auto"/>
              <w:jc w:val="center"/>
              <w:rPr>
                <w:sz w:val="22"/>
                <w:szCs w:val="22"/>
              </w:rPr>
            </w:pPr>
          </w:p>
        </w:tc>
        <w:tc>
          <w:tcPr>
            <w:tcW w:w="1414" w:type="pct"/>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widowControl w:val="0"/>
              <w:spacing w:line="276" w:lineRule="auto"/>
              <w:jc w:val="center"/>
              <w:rPr>
                <w:color w:val="000000"/>
                <w:sz w:val="22"/>
                <w:szCs w:val="22"/>
              </w:rPr>
            </w:pPr>
          </w:p>
        </w:tc>
      </w:tr>
      <w:tr w:rsidR="00E436E9" w:rsidTr="009310EA">
        <w:trPr>
          <w:trHeight w:val="227"/>
          <w:jc w:val="right"/>
        </w:trPr>
        <w:tc>
          <w:tcPr>
            <w:tcW w:w="189" w:type="pct"/>
            <w:tcBorders>
              <w:top w:val="single" w:sz="4" w:space="0" w:color="auto"/>
              <w:left w:val="single" w:sz="4" w:space="0" w:color="auto"/>
              <w:bottom w:val="single" w:sz="4" w:space="0" w:color="auto"/>
              <w:right w:val="single" w:sz="4" w:space="0" w:color="auto"/>
            </w:tcBorders>
            <w:vAlign w:val="center"/>
            <w:hideMark/>
          </w:tcPr>
          <w:p w:rsidR="00E436E9" w:rsidRPr="000B74D0" w:rsidRDefault="00E436E9" w:rsidP="009310EA">
            <w:pPr>
              <w:widowControl w:val="0"/>
              <w:spacing w:line="276" w:lineRule="auto"/>
              <w:jc w:val="center"/>
              <w:rPr>
                <w:sz w:val="22"/>
                <w:szCs w:val="22"/>
              </w:rPr>
            </w:pPr>
            <w:r w:rsidRPr="000B74D0">
              <w:rPr>
                <w:sz w:val="22"/>
                <w:szCs w:val="22"/>
              </w:rPr>
              <w:t>…</w:t>
            </w:r>
          </w:p>
        </w:tc>
        <w:tc>
          <w:tcPr>
            <w:tcW w:w="838" w:type="pct"/>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widowControl w:val="0"/>
              <w:spacing w:line="276" w:lineRule="auto"/>
              <w:jc w:val="center"/>
              <w:rPr>
                <w:sz w:val="22"/>
                <w:szCs w:val="22"/>
                <w:lang w:val="en-US"/>
              </w:rPr>
            </w:pPr>
          </w:p>
        </w:tc>
        <w:tc>
          <w:tcPr>
            <w:tcW w:w="779" w:type="pct"/>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widowControl w:val="0"/>
              <w:spacing w:line="276" w:lineRule="auto"/>
              <w:jc w:val="center"/>
              <w:rPr>
                <w:sz w:val="22"/>
                <w:szCs w:val="22"/>
              </w:rPr>
            </w:pPr>
          </w:p>
        </w:tc>
        <w:tc>
          <w:tcPr>
            <w:tcW w:w="1071" w:type="pct"/>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widowControl w:val="0"/>
              <w:spacing w:line="276" w:lineRule="auto"/>
              <w:jc w:val="center"/>
              <w:rPr>
                <w:sz w:val="22"/>
                <w:szCs w:val="22"/>
              </w:rPr>
            </w:pPr>
          </w:p>
        </w:tc>
        <w:tc>
          <w:tcPr>
            <w:tcW w:w="709" w:type="pct"/>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widowControl w:val="0"/>
              <w:spacing w:line="276" w:lineRule="auto"/>
              <w:jc w:val="center"/>
              <w:rPr>
                <w:sz w:val="22"/>
                <w:szCs w:val="22"/>
              </w:rPr>
            </w:pPr>
          </w:p>
        </w:tc>
        <w:tc>
          <w:tcPr>
            <w:tcW w:w="1414" w:type="pct"/>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widowControl w:val="0"/>
              <w:spacing w:line="276" w:lineRule="auto"/>
              <w:jc w:val="center"/>
              <w:rPr>
                <w:sz w:val="22"/>
                <w:szCs w:val="22"/>
              </w:rPr>
            </w:pPr>
          </w:p>
        </w:tc>
      </w:tr>
    </w:tbl>
    <w:p w:rsidR="00E436E9" w:rsidRPr="000B74D0" w:rsidRDefault="00E436E9" w:rsidP="00E436E9">
      <w:pPr>
        <w:tabs>
          <w:tab w:val="left" w:pos="1701"/>
        </w:tabs>
        <w:rPr>
          <w:b/>
          <w:sz w:val="22"/>
          <w:szCs w:val="22"/>
          <w:lang w:eastAsia="en-US"/>
        </w:rPr>
      </w:pPr>
    </w:p>
    <w:tbl>
      <w:tblPr>
        <w:tblW w:w="13039" w:type="dxa"/>
        <w:tblInd w:w="2977" w:type="dxa"/>
        <w:tblLayout w:type="fixed"/>
        <w:tblLook w:val="04A0" w:firstRow="1" w:lastRow="0" w:firstColumn="1" w:lastColumn="0" w:noHBand="0" w:noVBand="1"/>
      </w:tblPr>
      <w:tblGrid>
        <w:gridCol w:w="6620"/>
        <w:gridCol w:w="6419"/>
      </w:tblGrid>
      <w:tr w:rsidR="00E436E9" w:rsidTr="009310EA">
        <w:trPr>
          <w:trHeight w:val="184"/>
        </w:trPr>
        <w:tc>
          <w:tcPr>
            <w:tcW w:w="6620" w:type="dxa"/>
            <w:hideMark/>
          </w:tcPr>
          <w:p w:rsidR="00E436E9" w:rsidRPr="000B74D0" w:rsidRDefault="00E436E9" w:rsidP="009310EA">
            <w:pPr>
              <w:suppressLineNumbers/>
              <w:suppressAutoHyphens/>
              <w:jc w:val="right"/>
              <w:rPr>
                <w:b/>
                <w:bCs/>
                <w:snapToGrid w:val="0"/>
                <w:sz w:val="22"/>
                <w:szCs w:val="22"/>
              </w:rPr>
            </w:pPr>
            <w:r w:rsidRPr="000B74D0">
              <w:rPr>
                <w:b/>
                <w:sz w:val="22"/>
                <w:szCs w:val="22"/>
              </w:rPr>
              <w:t>ПОДПИСИ СТОРОН</w:t>
            </w:r>
          </w:p>
        </w:tc>
        <w:tc>
          <w:tcPr>
            <w:tcW w:w="6419" w:type="dxa"/>
            <w:hideMark/>
          </w:tcPr>
          <w:p w:rsidR="00E436E9" w:rsidRPr="000B74D0" w:rsidRDefault="00E436E9" w:rsidP="009310EA">
            <w:pPr>
              <w:suppressLineNumbers/>
              <w:suppressAutoHyphens/>
              <w:ind w:firstLine="5"/>
              <w:jc w:val="center"/>
              <w:rPr>
                <w:b/>
                <w:bCs/>
                <w:snapToGrid w:val="0"/>
                <w:sz w:val="22"/>
                <w:szCs w:val="22"/>
              </w:rPr>
            </w:pPr>
          </w:p>
        </w:tc>
      </w:tr>
      <w:tr w:rsidR="00E436E9" w:rsidTr="009310EA">
        <w:trPr>
          <w:trHeight w:val="215"/>
        </w:trPr>
        <w:tc>
          <w:tcPr>
            <w:tcW w:w="6620" w:type="dxa"/>
            <w:hideMark/>
          </w:tcPr>
          <w:p w:rsidR="00E436E9" w:rsidRPr="000B74D0" w:rsidRDefault="00E436E9" w:rsidP="009310EA">
            <w:pPr>
              <w:keepNext/>
              <w:keepLines/>
              <w:suppressLineNumbers/>
              <w:suppressAutoHyphens/>
              <w:spacing w:before="40"/>
              <w:jc w:val="center"/>
              <w:outlineLvl w:val="1"/>
              <w:rPr>
                <w:rFonts w:eastAsiaTheme="majorEastAsia"/>
                <w:b/>
                <w:bCs/>
                <w:snapToGrid w:val="0"/>
                <w:color w:val="000000" w:themeColor="text1"/>
                <w:sz w:val="22"/>
                <w:szCs w:val="22"/>
              </w:rPr>
            </w:pPr>
            <w:r w:rsidRPr="000B74D0">
              <w:rPr>
                <w:rFonts w:eastAsiaTheme="majorEastAsia"/>
                <w:b/>
                <w:color w:val="000000" w:themeColor="text1"/>
                <w:sz w:val="22"/>
                <w:szCs w:val="22"/>
              </w:rPr>
              <w:t xml:space="preserve">От </w:t>
            </w:r>
            <w:r w:rsidRPr="000B74D0">
              <w:rPr>
                <w:rFonts w:eastAsiaTheme="majorEastAsia"/>
                <w:b/>
                <w:bCs/>
                <w:snapToGrid w:val="0"/>
                <w:color w:val="000000" w:themeColor="text1"/>
                <w:sz w:val="22"/>
                <w:szCs w:val="22"/>
              </w:rPr>
              <w:t>Заказчика</w:t>
            </w:r>
          </w:p>
          <w:p w:rsidR="00E436E9" w:rsidRPr="000B74D0" w:rsidRDefault="00E436E9" w:rsidP="009310EA"/>
        </w:tc>
        <w:tc>
          <w:tcPr>
            <w:tcW w:w="6419" w:type="dxa"/>
            <w:hideMark/>
          </w:tcPr>
          <w:p w:rsidR="00E436E9" w:rsidRPr="000B74D0" w:rsidRDefault="00E436E9" w:rsidP="009310EA">
            <w:pPr>
              <w:keepNext/>
              <w:keepLines/>
              <w:spacing w:before="40"/>
              <w:ind w:firstLine="5"/>
              <w:jc w:val="center"/>
              <w:outlineLvl w:val="8"/>
              <w:rPr>
                <w:rFonts w:eastAsiaTheme="majorEastAsia"/>
                <w:b/>
                <w:iCs/>
                <w:color w:val="000000" w:themeColor="text1"/>
                <w:sz w:val="22"/>
                <w:szCs w:val="22"/>
              </w:rPr>
            </w:pPr>
            <w:r w:rsidRPr="000B74D0">
              <w:rPr>
                <w:rFonts w:eastAsiaTheme="majorEastAsia"/>
                <w:b/>
                <w:iCs/>
                <w:color w:val="000000" w:themeColor="text1"/>
                <w:sz w:val="22"/>
                <w:szCs w:val="22"/>
              </w:rPr>
              <w:t>От Подрядчика</w:t>
            </w:r>
          </w:p>
        </w:tc>
      </w:tr>
      <w:tr w:rsidR="00E436E9" w:rsidTr="009310EA">
        <w:trPr>
          <w:trHeight w:val="1316"/>
        </w:trPr>
        <w:tc>
          <w:tcPr>
            <w:tcW w:w="6620" w:type="dxa"/>
          </w:tcPr>
          <w:p w:rsidR="00E436E9" w:rsidRPr="000B74D0" w:rsidRDefault="00E436E9" w:rsidP="009310EA">
            <w:pPr>
              <w:suppressLineNumbers/>
              <w:suppressAutoHyphens/>
              <w:jc w:val="center"/>
              <w:rPr>
                <w:sz w:val="22"/>
                <w:szCs w:val="22"/>
              </w:rPr>
            </w:pPr>
          </w:p>
          <w:p w:rsidR="00E436E9" w:rsidRPr="000B74D0" w:rsidRDefault="00E436E9" w:rsidP="009310EA">
            <w:pPr>
              <w:suppressLineNumbers/>
              <w:suppressAutoHyphens/>
              <w:jc w:val="center"/>
              <w:rPr>
                <w:sz w:val="22"/>
                <w:szCs w:val="22"/>
              </w:rPr>
            </w:pPr>
            <w:r w:rsidRPr="000B74D0">
              <w:rPr>
                <w:sz w:val="22"/>
                <w:szCs w:val="22"/>
              </w:rPr>
              <w:t>____________________/_________________</w:t>
            </w:r>
            <w:r w:rsidRPr="000B74D0">
              <w:rPr>
                <w:b/>
                <w:sz w:val="22"/>
                <w:szCs w:val="22"/>
              </w:rPr>
              <w:t xml:space="preserve"> /</w:t>
            </w:r>
          </w:p>
          <w:p w:rsidR="00E436E9" w:rsidRPr="000B74D0" w:rsidRDefault="00E436E9" w:rsidP="009310EA">
            <w:pPr>
              <w:suppressLineNumbers/>
              <w:tabs>
                <w:tab w:val="left" w:pos="708"/>
                <w:tab w:val="center" w:pos="4536"/>
                <w:tab w:val="right" w:pos="9072"/>
              </w:tabs>
              <w:suppressAutoHyphens/>
              <w:ind w:firstLine="709"/>
              <w:rPr>
                <w:sz w:val="22"/>
                <w:szCs w:val="22"/>
              </w:rPr>
            </w:pPr>
            <w:r w:rsidRPr="000B74D0">
              <w:rPr>
                <w:sz w:val="22"/>
                <w:szCs w:val="22"/>
              </w:rPr>
              <w:t xml:space="preserve">    </w:t>
            </w:r>
          </w:p>
          <w:p w:rsidR="00E436E9" w:rsidRPr="000B74D0" w:rsidRDefault="00E436E9" w:rsidP="009310EA">
            <w:pPr>
              <w:suppressLineNumbers/>
              <w:tabs>
                <w:tab w:val="left" w:pos="708"/>
                <w:tab w:val="center" w:pos="4536"/>
                <w:tab w:val="right" w:pos="9072"/>
              </w:tabs>
              <w:suppressAutoHyphens/>
              <w:ind w:firstLine="709"/>
              <w:jc w:val="center"/>
              <w:rPr>
                <w:sz w:val="22"/>
                <w:szCs w:val="22"/>
              </w:rPr>
            </w:pPr>
          </w:p>
        </w:tc>
        <w:tc>
          <w:tcPr>
            <w:tcW w:w="6419" w:type="dxa"/>
          </w:tcPr>
          <w:p w:rsidR="00E436E9" w:rsidRPr="000B74D0" w:rsidRDefault="00E436E9" w:rsidP="009310EA">
            <w:pPr>
              <w:ind w:right="-256"/>
              <w:jc w:val="center"/>
              <w:rPr>
                <w:b/>
                <w:spacing w:val="-10"/>
                <w:sz w:val="22"/>
                <w:szCs w:val="22"/>
              </w:rPr>
            </w:pPr>
          </w:p>
          <w:p w:rsidR="00E436E9" w:rsidRPr="000B74D0" w:rsidRDefault="00E436E9" w:rsidP="009310EA">
            <w:pPr>
              <w:ind w:right="-256"/>
              <w:jc w:val="center"/>
              <w:rPr>
                <w:spacing w:val="-10"/>
                <w:sz w:val="22"/>
                <w:szCs w:val="22"/>
              </w:rPr>
            </w:pPr>
            <w:r w:rsidRPr="000B74D0">
              <w:rPr>
                <w:b/>
                <w:spacing w:val="-10"/>
                <w:sz w:val="22"/>
                <w:szCs w:val="22"/>
              </w:rPr>
              <w:t xml:space="preserve">      </w:t>
            </w:r>
            <w:r w:rsidRPr="000B74D0">
              <w:rPr>
                <w:spacing w:val="-10"/>
                <w:sz w:val="22"/>
                <w:szCs w:val="22"/>
              </w:rPr>
              <w:t>_______________________ / _______________/</w:t>
            </w:r>
          </w:p>
          <w:p w:rsidR="00E436E9" w:rsidRPr="000B74D0" w:rsidRDefault="00E436E9" w:rsidP="009310EA">
            <w:pPr>
              <w:suppressLineNumbers/>
              <w:tabs>
                <w:tab w:val="left" w:pos="708"/>
                <w:tab w:val="center" w:pos="4536"/>
                <w:tab w:val="right" w:pos="9072"/>
              </w:tabs>
              <w:suppressAutoHyphens/>
              <w:ind w:firstLine="709"/>
              <w:rPr>
                <w:sz w:val="22"/>
                <w:szCs w:val="22"/>
              </w:rPr>
            </w:pPr>
            <w:r w:rsidRPr="000B74D0">
              <w:rPr>
                <w:sz w:val="22"/>
                <w:szCs w:val="22"/>
              </w:rPr>
              <w:t xml:space="preserve">                 </w:t>
            </w:r>
          </w:p>
          <w:p w:rsidR="00E436E9" w:rsidRPr="000B74D0" w:rsidRDefault="00E436E9" w:rsidP="009310EA">
            <w:pPr>
              <w:ind w:right="-256"/>
              <w:jc w:val="center"/>
              <w:rPr>
                <w:b/>
                <w:spacing w:val="-10"/>
                <w:sz w:val="22"/>
                <w:szCs w:val="22"/>
              </w:rPr>
            </w:pPr>
          </w:p>
        </w:tc>
      </w:tr>
    </w:tbl>
    <w:p w:rsidR="00E436E9" w:rsidRPr="000B74D0" w:rsidRDefault="00E436E9" w:rsidP="00E436E9"/>
    <w:p w:rsidR="00E436E9" w:rsidRPr="000B74D0" w:rsidRDefault="00E436E9" w:rsidP="00E436E9"/>
    <w:p w:rsidR="00E436E9" w:rsidRDefault="00E436E9" w:rsidP="00E436E9">
      <w:pPr>
        <w:spacing w:after="160" w:line="259" w:lineRule="auto"/>
        <w:rPr>
          <w:b/>
          <w:bCs/>
          <w:sz w:val="22"/>
          <w:szCs w:val="22"/>
        </w:rPr>
      </w:pPr>
      <w:r>
        <w:rPr>
          <w:szCs w:val="22"/>
        </w:rPr>
        <w:br w:type="page"/>
      </w:r>
    </w:p>
    <w:p w:rsidR="00E436E9" w:rsidRPr="000B74D0" w:rsidRDefault="00E436E9" w:rsidP="00E436E9">
      <w:pPr>
        <w:spacing w:after="160" w:line="259" w:lineRule="auto"/>
        <w:rPr>
          <w:rFonts w:eastAsiaTheme="minorHAnsi"/>
          <w:sz w:val="22"/>
          <w:szCs w:val="22"/>
          <w:lang w:eastAsia="en-US"/>
        </w:rPr>
        <w:sectPr w:rsidR="00E436E9" w:rsidRPr="000B74D0" w:rsidSect="004F1DFD">
          <w:headerReference w:type="default" r:id="rId16"/>
          <w:footerReference w:type="default" r:id="rId17"/>
          <w:pgSz w:w="16838" w:h="11906" w:orient="landscape"/>
          <w:pgMar w:top="720" w:right="425" w:bottom="1276" w:left="992" w:header="357" w:footer="289" w:gutter="0"/>
          <w:cols w:space="708"/>
          <w:docGrid w:linePitch="360"/>
        </w:sectPr>
      </w:pPr>
    </w:p>
    <w:p w:rsidR="00E436E9" w:rsidRPr="00E436E9" w:rsidRDefault="00E436E9" w:rsidP="00E436E9">
      <w:pPr>
        <w:pStyle w:val="4"/>
        <w:spacing w:after="0"/>
        <w:ind w:right="0"/>
        <w:jc w:val="right"/>
        <w:rPr>
          <w:szCs w:val="22"/>
        </w:rPr>
      </w:pPr>
      <w:r>
        <w:rPr>
          <w:szCs w:val="22"/>
        </w:rPr>
        <w:lastRenderedPageBreak/>
        <w:t xml:space="preserve">                                                                                                                                                                                                                                      </w:t>
      </w:r>
      <w:r w:rsidRPr="000B74D0">
        <w:rPr>
          <w:szCs w:val="22"/>
        </w:rPr>
        <w:t xml:space="preserve">Приложение № </w:t>
      </w:r>
      <w:r>
        <w:rPr>
          <w:szCs w:val="22"/>
        </w:rPr>
        <w:t>4</w:t>
      </w:r>
    </w:p>
    <w:p w:rsidR="00E436E9" w:rsidRDefault="00E436E9" w:rsidP="00E436E9">
      <w:pPr>
        <w:pStyle w:val="4"/>
        <w:spacing w:after="0"/>
        <w:ind w:right="0"/>
        <w:jc w:val="right"/>
        <w:rPr>
          <w:szCs w:val="22"/>
        </w:rPr>
      </w:pPr>
      <w:r>
        <w:rPr>
          <w:szCs w:val="22"/>
        </w:rPr>
        <w:t>К Договору № _______________</w:t>
      </w:r>
    </w:p>
    <w:p w:rsidR="00E436E9" w:rsidRDefault="00E436E9" w:rsidP="00E436E9">
      <w:pPr>
        <w:jc w:val="center"/>
      </w:pPr>
    </w:p>
    <w:p w:rsidR="00E436E9" w:rsidRDefault="00E436E9" w:rsidP="00E436E9">
      <w:pPr>
        <w:jc w:val="center"/>
      </w:pPr>
    </w:p>
    <w:p w:rsidR="00E436E9" w:rsidRPr="00D01B76" w:rsidRDefault="00E436E9" w:rsidP="00E436E9">
      <w:pPr>
        <w:jc w:val="center"/>
        <w:rPr>
          <w:b/>
        </w:rPr>
      </w:pPr>
      <w:r w:rsidRPr="00D01B76">
        <w:rPr>
          <w:b/>
        </w:rPr>
        <w:t>Тарифно-ценовые показатели</w:t>
      </w:r>
    </w:p>
    <w:p w:rsidR="00E436E9" w:rsidRDefault="00E436E9" w:rsidP="00E436E9">
      <w:pPr>
        <w:jc w:val="center"/>
      </w:pPr>
    </w:p>
    <w:p w:rsidR="00E436E9" w:rsidRPr="00D01B76" w:rsidRDefault="00CF4B4F" w:rsidP="00E436E9">
      <w:r>
        <w:t>Информация в приложенном файле: «</w:t>
      </w:r>
      <w:r w:rsidRPr="00CF4B4F">
        <w:t>Приложение №4. Тарифно-ценовые показатели (ТЦП).xlsx</w:t>
      </w:r>
      <w:r>
        <w:t>»</w:t>
      </w:r>
    </w:p>
    <w:p w:rsidR="00E436E9" w:rsidRDefault="00E436E9" w:rsidP="00E436E9">
      <w:pPr>
        <w:pStyle w:val="4"/>
        <w:spacing w:after="0"/>
        <w:ind w:right="0"/>
        <w:jc w:val="left"/>
        <w:rPr>
          <w:szCs w:val="22"/>
        </w:rPr>
      </w:pPr>
    </w:p>
    <w:p w:rsidR="00E436E9" w:rsidRDefault="00E436E9" w:rsidP="00E436E9">
      <w:pPr>
        <w:pStyle w:val="4"/>
        <w:spacing w:after="0"/>
        <w:ind w:right="0"/>
        <w:jc w:val="left"/>
        <w:rPr>
          <w:szCs w:val="22"/>
        </w:rPr>
      </w:pPr>
    </w:p>
    <w:p w:rsidR="00CF4B4F" w:rsidRDefault="00CF4B4F">
      <w:pPr>
        <w:spacing w:after="160" w:line="259" w:lineRule="auto"/>
        <w:rPr>
          <w:b/>
          <w:bCs/>
          <w:sz w:val="22"/>
          <w:szCs w:val="22"/>
        </w:rPr>
      </w:pPr>
      <w:r>
        <w:rPr>
          <w:szCs w:val="22"/>
        </w:rPr>
        <w:br w:type="page"/>
      </w:r>
    </w:p>
    <w:p w:rsidR="00E436E9" w:rsidRDefault="00E436E9" w:rsidP="00E436E9">
      <w:pPr>
        <w:pStyle w:val="4"/>
        <w:spacing w:after="0"/>
        <w:ind w:right="0"/>
        <w:jc w:val="left"/>
        <w:rPr>
          <w:szCs w:val="22"/>
        </w:rPr>
      </w:pPr>
    </w:p>
    <w:p w:rsidR="00E436E9" w:rsidRDefault="00E436E9" w:rsidP="00E436E9">
      <w:pPr>
        <w:pStyle w:val="4"/>
        <w:spacing w:after="0"/>
        <w:ind w:right="0"/>
        <w:jc w:val="left"/>
        <w:rPr>
          <w:szCs w:val="22"/>
        </w:rPr>
      </w:pPr>
    </w:p>
    <w:p w:rsidR="00E436E9" w:rsidRPr="002F533D" w:rsidRDefault="00E436E9" w:rsidP="00E436E9">
      <w:pPr>
        <w:pStyle w:val="4"/>
        <w:spacing w:after="0"/>
        <w:ind w:right="0"/>
        <w:jc w:val="right"/>
        <w:rPr>
          <w:szCs w:val="22"/>
        </w:rPr>
      </w:pPr>
      <w:r>
        <w:rPr>
          <w:szCs w:val="22"/>
        </w:rPr>
        <w:t xml:space="preserve">   </w:t>
      </w:r>
      <w:r w:rsidRPr="000B74D0">
        <w:rPr>
          <w:szCs w:val="22"/>
        </w:rPr>
        <w:t xml:space="preserve">Приложение № </w:t>
      </w:r>
      <w:r>
        <w:rPr>
          <w:szCs w:val="22"/>
        </w:rPr>
        <w:t>5</w:t>
      </w:r>
    </w:p>
    <w:p w:rsidR="00E436E9" w:rsidRDefault="00E436E9" w:rsidP="00E436E9">
      <w:pPr>
        <w:pStyle w:val="4"/>
        <w:spacing w:after="0"/>
        <w:ind w:right="0"/>
        <w:jc w:val="right"/>
        <w:rPr>
          <w:szCs w:val="22"/>
        </w:rPr>
      </w:pPr>
      <w:r>
        <w:rPr>
          <w:szCs w:val="22"/>
        </w:rPr>
        <w:t>К Договору № _______________</w:t>
      </w:r>
    </w:p>
    <w:p w:rsidR="00E436E9" w:rsidRPr="000B74D0" w:rsidRDefault="00E436E9" w:rsidP="00E436E9">
      <w:pPr>
        <w:rPr>
          <w:sz w:val="22"/>
          <w:szCs w:val="22"/>
        </w:rPr>
      </w:pPr>
    </w:p>
    <w:tbl>
      <w:tblPr>
        <w:tblW w:w="10419" w:type="dxa"/>
        <w:jc w:val="center"/>
        <w:tblLayout w:type="fixed"/>
        <w:tblLook w:val="04A0" w:firstRow="1" w:lastRow="0" w:firstColumn="1" w:lastColumn="0" w:noHBand="0" w:noVBand="1"/>
      </w:tblPr>
      <w:tblGrid>
        <w:gridCol w:w="5290"/>
        <w:gridCol w:w="5129"/>
      </w:tblGrid>
      <w:tr w:rsidR="00E436E9" w:rsidTr="009310EA">
        <w:trPr>
          <w:trHeight w:val="155"/>
          <w:jc w:val="center"/>
        </w:trPr>
        <w:tc>
          <w:tcPr>
            <w:tcW w:w="5290" w:type="dxa"/>
            <w:hideMark/>
          </w:tcPr>
          <w:p w:rsidR="00E436E9" w:rsidRPr="000B74D0" w:rsidRDefault="00E436E9" w:rsidP="009310EA">
            <w:pPr>
              <w:suppressLineNumbers/>
              <w:suppressAutoHyphens/>
              <w:jc w:val="center"/>
              <w:rPr>
                <w:bCs/>
                <w:snapToGrid w:val="0"/>
                <w:sz w:val="22"/>
                <w:szCs w:val="22"/>
              </w:rPr>
            </w:pPr>
            <w:r w:rsidRPr="000B74D0">
              <w:rPr>
                <w:bCs/>
                <w:snapToGrid w:val="0"/>
                <w:sz w:val="22"/>
                <w:szCs w:val="22"/>
              </w:rPr>
              <w:t>УТВЕРЖДАЮ</w:t>
            </w:r>
          </w:p>
        </w:tc>
        <w:tc>
          <w:tcPr>
            <w:tcW w:w="5129" w:type="dxa"/>
            <w:hideMark/>
          </w:tcPr>
          <w:p w:rsidR="00E436E9" w:rsidRPr="000B74D0" w:rsidRDefault="00E436E9" w:rsidP="009310EA">
            <w:pPr>
              <w:suppressLineNumbers/>
              <w:suppressAutoHyphens/>
              <w:ind w:firstLine="5"/>
              <w:jc w:val="center"/>
              <w:rPr>
                <w:bCs/>
                <w:snapToGrid w:val="0"/>
                <w:sz w:val="22"/>
                <w:szCs w:val="22"/>
              </w:rPr>
            </w:pPr>
            <w:r w:rsidRPr="000B74D0">
              <w:rPr>
                <w:bCs/>
                <w:snapToGrid w:val="0"/>
                <w:sz w:val="22"/>
                <w:szCs w:val="22"/>
              </w:rPr>
              <w:t>УТВЕРЖДАЮ</w:t>
            </w:r>
          </w:p>
        </w:tc>
      </w:tr>
      <w:tr w:rsidR="00E436E9" w:rsidTr="009310EA">
        <w:trPr>
          <w:trHeight w:val="181"/>
          <w:jc w:val="center"/>
        </w:trPr>
        <w:tc>
          <w:tcPr>
            <w:tcW w:w="5290" w:type="dxa"/>
            <w:hideMark/>
          </w:tcPr>
          <w:p w:rsidR="00E436E9" w:rsidRPr="000B74D0" w:rsidRDefault="00E436E9" w:rsidP="009310EA">
            <w:pPr>
              <w:pStyle w:val="2"/>
              <w:suppressLineNumbers/>
              <w:suppressAutoHyphens/>
              <w:jc w:val="center"/>
              <w:rPr>
                <w:rFonts w:ascii="Times New Roman" w:hAnsi="Times New Roman" w:cs="Times New Roman"/>
                <w:bCs/>
                <w:i/>
                <w:snapToGrid w:val="0"/>
                <w:color w:val="000000" w:themeColor="text1"/>
                <w:sz w:val="22"/>
                <w:szCs w:val="22"/>
              </w:rPr>
            </w:pPr>
            <w:r w:rsidRPr="000B74D0">
              <w:rPr>
                <w:rFonts w:ascii="Times New Roman" w:hAnsi="Times New Roman" w:cs="Times New Roman"/>
                <w:bCs/>
                <w:i/>
                <w:snapToGrid w:val="0"/>
                <w:color w:val="000000" w:themeColor="text1"/>
                <w:sz w:val="22"/>
                <w:szCs w:val="22"/>
              </w:rPr>
              <w:t>От Заказчика</w:t>
            </w:r>
          </w:p>
        </w:tc>
        <w:tc>
          <w:tcPr>
            <w:tcW w:w="5129" w:type="dxa"/>
            <w:hideMark/>
          </w:tcPr>
          <w:p w:rsidR="00E436E9" w:rsidRPr="000B74D0" w:rsidRDefault="00E436E9" w:rsidP="009310EA">
            <w:pPr>
              <w:pStyle w:val="9"/>
              <w:ind w:firstLine="5"/>
              <w:jc w:val="center"/>
              <w:rPr>
                <w:rFonts w:ascii="Times New Roman" w:hAnsi="Times New Roman" w:cs="Times New Roman"/>
                <w:bCs/>
                <w:color w:val="000000" w:themeColor="text1"/>
                <w:sz w:val="22"/>
                <w:szCs w:val="22"/>
              </w:rPr>
            </w:pPr>
            <w:r w:rsidRPr="000B74D0">
              <w:rPr>
                <w:rFonts w:ascii="Times New Roman" w:hAnsi="Times New Roman" w:cs="Times New Roman"/>
                <w:bCs/>
                <w:color w:val="000000" w:themeColor="text1"/>
                <w:sz w:val="22"/>
                <w:szCs w:val="22"/>
              </w:rPr>
              <w:t>От Подрядчика</w:t>
            </w:r>
          </w:p>
        </w:tc>
      </w:tr>
      <w:tr w:rsidR="00E436E9" w:rsidTr="009310EA">
        <w:trPr>
          <w:trHeight w:val="1106"/>
          <w:jc w:val="center"/>
        </w:trPr>
        <w:tc>
          <w:tcPr>
            <w:tcW w:w="5290" w:type="dxa"/>
          </w:tcPr>
          <w:p w:rsidR="00E436E9" w:rsidRPr="000B74D0" w:rsidRDefault="00E436E9" w:rsidP="009310EA">
            <w:pPr>
              <w:jc w:val="center"/>
              <w:rPr>
                <w:sz w:val="22"/>
                <w:szCs w:val="22"/>
              </w:rPr>
            </w:pPr>
          </w:p>
          <w:p w:rsidR="00E436E9" w:rsidRPr="000B74D0" w:rsidRDefault="00E436E9" w:rsidP="009310EA">
            <w:pPr>
              <w:pStyle w:val="Normal1"/>
              <w:ind w:right="-256"/>
              <w:jc w:val="center"/>
              <w:rPr>
                <w:spacing w:val="-10"/>
                <w:sz w:val="22"/>
                <w:szCs w:val="22"/>
              </w:rPr>
            </w:pPr>
          </w:p>
          <w:p w:rsidR="00E436E9" w:rsidRPr="000B74D0" w:rsidRDefault="00E436E9" w:rsidP="009310EA">
            <w:pPr>
              <w:pStyle w:val="afc"/>
              <w:suppressLineNumbers/>
              <w:tabs>
                <w:tab w:val="left" w:pos="708"/>
              </w:tabs>
              <w:suppressAutoHyphens/>
              <w:jc w:val="center"/>
              <w:rPr>
                <w:sz w:val="22"/>
                <w:szCs w:val="22"/>
              </w:rPr>
            </w:pPr>
            <w:r w:rsidRPr="000B74D0">
              <w:rPr>
                <w:spacing w:val="-10"/>
                <w:sz w:val="22"/>
                <w:szCs w:val="22"/>
              </w:rPr>
              <w:t xml:space="preserve">      __________________________ / </w:t>
            </w:r>
            <w:r w:rsidRPr="000B74D0">
              <w:rPr>
                <w:sz w:val="22"/>
                <w:szCs w:val="22"/>
              </w:rPr>
              <w:t>_________________</w:t>
            </w:r>
            <w:r w:rsidRPr="000B74D0">
              <w:rPr>
                <w:spacing w:val="-10"/>
                <w:sz w:val="22"/>
                <w:szCs w:val="22"/>
              </w:rPr>
              <w:t>/</w:t>
            </w:r>
          </w:p>
        </w:tc>
        <w:tc>
          <w:tcPr>
            <w:tcW w:w="5129" w:type="dxa"/>
          </w:tcPr>
          <w:p w:rsidR="00E436E9" w:rsidRPr="000B74D0" w:rsidRDefault="00E436E9" w:rsidP="009310EA">
            <w:pPr>
              <w:pStyle w:val="Normal1"/>
              <w:ind w:right="-256"/>
              <w:jc w:val="center"/>
              <w:rPr>
                <w:spacing w:val="-10"/>
                <w:sz w:val="22"/>
                <w:szCs w:val="22"/>
              </w:rPr>
            </w:pPr>
            <w:r w:rsidRPr="000B74D0">
              <w:rPr>
                <w:spacing w:val="-10"/>
                <w:sz w:val="22"/>
                <w:szCs w:val="22"/>
              </w:rPr>
              <w:t xml:space="preserve"> </w:t>
            </w:r>
          </w:p>
          <w:p w:rsidR="00E436E9" w:rsidRPr="000B74D0" w:rsidRDefault="00E436E9" w:rsidP="009310EA">
            <w:pPr>
              <w:pStyle w:val="Normal1"/>
              <w:ind w:right="-256"/>
              <w:jc w:val="center"/>
              <w:rPr>
                <w:spacing w:val="-10"/>
                <w:sz w:val="22"/>
                <w:szCs w:val="22"/>
              </w:rPr>
            </w:pPr>
          </w:p>
          <w:p w:rsidR="00E436E9" w:rsidRPr="000B74D0" w:rsidRDefault="00E436E9" w:rsidP="009310EA">
            <w:pPr>
              <w:pStyle w:val="Normal1"/>
              <w:ind w:right="-256"/>
              <w:jc w:val="center"/>
              <w:rPr>
                <w:sz w:val="22"/>
                <w:szCs w:val="22"/>
              </w:rPr>
            </w:pPr>
            <w:r w:rsidRPr="000B74D0">
              <w:rPr>
                <w:spacing w:val="-10"/>
                <w:sz w:val="22"/>
                <w:szCs w:val="22"/>
              </w:rPr>
              <w:t>__________________________ /_______________</w:t>
            </w:r>
            <w:r w:rsidRPr="000B74D0">
              <w:rPr>
                <w:sz w:val="22"/>
                <w:szCs w:val="22"/>
              </w:rPr>
              <w:t xml:space="preserve">/                </w:t>
            </w:r>
          </w:p>
          <w:p w:rsidR="00E436E9" w:rsidRPr="000B74D0" w:rsidRDefault="00E436E9" w:rsidP="009310EA">
            <w:pPr>
              <w:pStyle w:val="Normal1"/>
              <w:ind w:right="-256"/>
              <w:jc w:val="center"/>
              <w:rPr>
                <w:spacing w:val="-10"/>
                <w:sz w:val="22"/>
                <w:szCs w:val="22"/>
              </w:rPr>
            </w:pPr>
          </w:p>
        </w:tc>
      </w:tr>
    </w:tbl>
    <w:p w:rsidR="00E436E9" w:rsidRPr="000B74D0" w:rsidRDefault="00E436E9" w:rsidP="00E436E9">
      <w:pPr>
        <w:pStyle w:val="a7"/>
        <w:jc w:val="left"/>
        <w:rPr>
          <w:b/>
          <w:sz w:val="22"/>
          <w:szCs w:val="22"/>
        </w:rPr>
      </w:pPr>
    </w:p>
    <w:p w:rsidR="00E436E9" w:rsidRPr="000B74D0" w:rsidRDefault="00E436E9" w:rsidP="00E436E9">
      <w:pPr>
        <w:jc w:val="center"/>
        <w:rPr>
          <w:b/>
          <w:sz w:val="22"/>
          <w:szCs w:val="22"/>
        </w:rPr>
      </w:pPr>
      <w:r w:rsidRPr="000B74D0">
        <w:rPr>
          <w:b/>
          <w:sz w:val="22"/>
          <w:szCs w:val="22"/>
        </w:rPr>
        <w:t>АКТ</w:t>
      </w:r>
    </w:p>
    <w:p w:rsidR="00E436E9" w:rsidRPr="000B74D0" w:rsidRDefault="00E436E9" w:rsidP="00E436E9">
      <w:pPr>
        <w:jc w:val="center"/>
        <w:rPr>
          <w:sz w:val="22"/>
          <w:szCs w:val="22"/>
        </w:rPr>
      </w:pPr>
      <w:r w:rsidRPr="000B74D0">
        <w:rPr>
          <w:b/>
          <w:sz w:val="22"/>
          <w:szCs w:val="22"/>
        </w:rPr>
        <w:t>монтажа оборудования и материалов на участке волоконно-оптической линии связи</w:t>
      </w:r>
      <w:r w:rsidRPr="000B74D0">
        <w:rPr>
          <w:sz w:val="22"/>
          <w:szCs w:val="22"/>
        </w:rPr>
        <w:t xml:space="preserve"> (ФОРМА)</w:t>
      </w:r>
    </w:p>
    <w:p w:rsidR="00E436E9" w:rsidRPr="000B74D0" w:rsidRDefault="00E436E9" w:rsidP="00E436E9">
      <w:pPr>
        <w:jc w:val="center"/>
        <w:rPr>
          <w:sz w:val="22"/>
          <w:szCs w:val="22"/>
        </w:rPr>
      </w:pPr>
    </w:p>
    <w:p w:rsidR="00E436E9" w:rsidRPr="000B74D0" w:rsidRDefault="00E436E9" w:rsidP="00E436E9">
      <w:pPr>
        <w:pStyle w:val="ad"/>
        <w:numPr>
          <w:ilvl w:val="0"/>
          <w:numId w:val="15"/>
        </w:numPr>
        <w:rPr>
          <w:sz w:val="22"/>
          <w:szCs w:val="22"/>
        </w:rPr>
      </w:pPr>
      <w:r w:rsidRPr="000B74D0">
        <w:rPr>
          <w:sz w:val="22"/>
          <w:szCs w:val="22"/>
        </w:rPr>
        <w:t>Произведен монтаж оборудования, комплектующих и материалов:</w:t>
      </w:r>
    </w:p>
    <w:tbl>
      <w:tblPr>
        <w:tblW w:w="1473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2"/>
        <w:gridCol w:w="1668"/>
        <w:gridCol w:w="1428"/>
        <w:gridCol w:w="5648"/>
        <w:gridCol w:w="660"/>
        <w:gridCol w:w="493"/>
        <w:gridCol w:w="1011"/>
        <w:gridCol w:w="1379"/>
        <w:gridCol w:w="1675"/>
      </w:tblGrid>
      <w:tr w:rsidR="00E436E9" w:rsidTr="009310EA">
        <w:trPr>
          <w:trHeight w:val="247"/>
        </w:trPr>
        <w:tc>
          <w:tcPr>
            <w:tcW w:w="772" w:type="dxa"/>
            <w:tcMar>
              <w:top w:w="15" w:type="dxa"/>
              <w:left w:w="15" w:type="dxa"/>
              <w:bottom w:w="0" w:type="dxa"/>
              <w:right w:w="15" w:type="dxa"/>
            </w:tcMar>
            <w:vAlign w:val="center"/>
          </w:tcPr>
          <w:p w:rsidR="00E436E9" w:rsidRPr="000B74D0" w:rsidRDefault="00E436E9" w:rsidP="009310EA">
            <w:pPr>
              <w:ind w:left="-10" w:firstLine="10"/>
              <w:jc w:val="center"/>
              <w:rPr>
                <w:sz w:val="22"/>
                <w:szCs w:val="22"/>
              </w:rPr>
            </w:pPr>
            <w:r w:rsidRPr="000B74D0">
              <w:rPr>
                <w:b/>
                <w:sz w:val="22"/>
                <w:szCs w:val="22"/>
              </w:rPr>
              <w:t>код НФС</w:t>
            </w:r>
          </w:p>
        </w:tc>
        <w:tc>
          <w:tcPr>
            <w:tcW w:w="1668" w:type="dxa"/>
            <w:tcMar>
              <w:top w:w="15" w:type="dxa"/>
              <w:left w:w="15" w:type="dxa"/>
              <w:bottom w:w="0" w:type="dxa"/>
              <w:right w:w="15" w:type="dxa"/>
            </w:tcMar>
            <w:vAlign w:val="center"/>
          </w:tcPr>
          <w:p w:rsidR="00E436E9" w:rsidRPr="000B74D0" w:rsidRDefault="00E436E9" w:rsidP="009310EA">
            <w:pPr>
              <w:jc w:val="center"/>
              <w:rPr>
                <w:rFonts w:eastAsia="Arial Unicode MS"/>
                <w:sz w:val="22"/>
                <w:szCs w:val="22"/>
              </w:rPr>
            </w:pPr>
            <w:r w:rsidRPr="000B74D0">
              <w:rPr>
                <w:b/>
                <w:sz w:val="22"/>
                <w:szCs w:val="22"/>
              </w:rPr>
              <w:t>код товара</w:t>
            </w:r>
          </w:p>
        </w:tc>
        <w:tc>
          <w:tcPr>
            <w:tcW w:w="1428" w:type="dxa"/>
            <w:tcMar>
              <w:top w:w="15" w:type="dxa"/>
              <w:left w:w="15" w:type="dxa"/>
              <w:bottom w:w="0" w:type="dxa"/>
              <w:right w:w="15" w:type="dxa"/>
            </w:tcMar>
            <w:vAlign w:val="center"/>
          </w:tcPr>
          <w:p w:rsidR="00E436E9" w:rsidRPr="000B74D0" w:rsidRDefault="00E436E9" w:rsidP="009310EA">
            <w:pPr>
              <w:jc w:val="center"/>
              <w:rPr>
                <w:rFonts w:eastAsia="Arial Unicode MS"/>
                <w:sz w:val="22"/>
                <w:szCs w:val="22"/>
              </w:rPr>
            </w:pPr>
            <w:r w:rsidRPr="000B74D0">
              <w:rPr>
                <w:b/>
                <w:sz w:val="22"/>
                <w:szCs w:val="22"/>
              </w:rPr>
              <w:t>маркировка</w:t>
            </w:r>
          </w:p>
        </w:tc>
        <w:tc>
          <w:tcPr>
            <w:tcW w:w="5648" w:type="dxa"/>
            <w:tcMar>
              <w:top w:w="15" w:type="dxa"/>
              <w:left w:w="15" w:type="dxa"/>
              <w:bottom w:w="0" w:type="dxa"/>
              <w:right w:w="15" w:type="dxa"/>
            </w:tcMar>
            <w:vAlign w:val="center"/>
          </w:tcPr>
          <w:p w:rsidR="00E436E9" w:rsidRPr="000B74D0" w:rsidRDefault="00E436E9" w:rsidP="009310EA">
            <w:pPr>
              <w:jc w:val="center"/>
              <w:rPr>
                <w:sz w:val="22"/>
                <w:szCs w:val="22"/>
              </w:rPr>
            </w:pPr>
            <w:r w:rsidRPr="000B74D0">
              <w:rPr>
                <w:b/>
                <w:sz w:val="22"/>
                <w:szCs w:val="22"/>
              </w:rPr>
              <w:t>оборудование (наименование, тип)</w:t>
            </w:r>
          </w:p>
        </w:tc>
        <w:tc>
          <w:tcPr>
            <w:tcW w:w="660" w:type="dxa"/>
            <w:tcMar>
              <w:top w:w="15" w:type="dxa"/>
              <w:left w:w="15" w:type="dxa"/>
              <w:bottom w:w="0" w:type="dxa"/>
              <w:right w:w="15" w:type="dxa"/>
            </w:tcMar>
            <w:vAlign w:val="center"/>
          </w:tcPr>
          <w:p w:rsidR="00E436E9" w:rsidRPr="000B74D0" w:rsidRDefault="00E436E9" w:rsidP="009310EA">
            <w:pPr>
              <w:jc w:val="center"/>
              <w:rPr>
                <w:sz w:val="22"/>
                <w:szCs w:val="22"/>
              </w:rPr>
            </w:pPr>
            <w:r w:rsidRPr="000B74D0">
              <w:rPr>
                <w:b/>
                <w:sz w:val="22"/>
                <w:szCs w:val="22"/>
              </w:rPr>
              <w:t>кол-во</w:t>
            </w:r>
          </w:p>
        </w:tc>
        <w:tc>
          <w:tcPr>
            <w:tcW w:w="493" w:type="dxa"/>
            <w:vAlign w:val="center"/>
          </w:tcPr>
          <w:p w:rsidR="00E436E9" w:rsidRPr="000B74D0" w:rsidRDefault="00E436E9" w:rsidP="009310EA">
            <w:pPr>
              <w:jc w:val="center"/>
              <w:rPr>
                <w:rFonts w:eastAsia="Arial Unicode MS"/>
                <w:sz w:val="22"/>
                <w:szCs w:val="22"/>
              </w:rPr>
            </w:pPr>
            <w:r w:rsidRPr="000B74D0">
              <w:rPr>
                <w:b/>
                <w:sz w:val="22"/>
                <w:szCs w:val="22"/>
              </w:rPr>
              <w:t>Ед. изм.</w:t>
            </w:r>
          </w:p>
        </w:tc>
        <w:tc>
          <w:tcPr>
            <w:tcW w:w="1011" w:type="dxa"/>
            <w:vAlign w:val="center"/>
          </w:tcPr>
          <w:p w:rsidR="00E436E9" w:rsidRPr="000B74D0" w:rsidRDefault="00E436E9" w:rsidP="009310EA">
            <w:pPr>
              <w:jc w:val="center"/>
              <w:rPr>
                <w:sz w:val="22"/>
                <w:szCs w:val="22"/>
              </w:rPr>
            </w:pPr>
            <w:r w:rsidRPr="000B74D0">
              <w:rPr>
                <w:b/>
                <w:sz w:val="22"/>
                <w:szCs w:val="22"/>
              </w:rPr>
              <w:t>серийный №</w:t>
            </w:r>
          </w:p>
        </w:tc>
        <w:tc>
          <w:tcPr>
            <w:tcW w:w="1379" w:type="dxa"/>
            <w:vAlign w:val="center"/>
          </w:tcPr>
          <w:p w:rsidR="00E436E9" w:rsidRPr="000B74D0" w:rsidRDefault="00E436E9" w:rsidP="009310EA">
            <w:pPr>
              <w:jc w:val="center"/>
              <w:rPr>
                <w:sz w:val="22"/>
                <w:szCs w:val="22"/>
              </w:rPr>
            </w:pPr>
            <w:r w:rsidRPr="000B74D0">
              <w:rPr>
                <w:b/>
                <w:sz w:val="22"/>
                <w:szCs w:val="22"/>
              </w:rPr>
              <w:t>инвентарный №</w:t>
            </w:r>
          </w:p>
        </w:tc>
        <w:tc>
          <w:tcPr>
            <w:tcW w:w="1675" w:type="dxa"/>
            <w:vAlign w:val="center"/>
          </w:tcPr>
          <w:p w:rsidR="00E436E9" w:rsidRPr="000B74D0" w:rsidRDefault="00E436E9" w:rsidP="009310EA">
            <w:pPr>
              <w:jc w:val="center"/>
              <w:rPr>
                <w:b/>
                <w:sz w:val="22"/>
                <w:szCs w:val="22"/>
              </w:rPr>
            </w:pPr>
            <w:r w:rsidRPr="000B74D0">
              <w:rPr>
                <w:b/>
                <w:sz w:val="22"/>
                <w:szCs w:val="22"/>
              </w:rPr>
              <w:t>Примечания</w:t>
            </w:r>
          </w:p>
        </w:tc>
      </w:tr>
      <w:tr w:rsidR="00E436E9" w:rsidTr="009310EA">
        <w:trPr>
          <w:trHeight w:val="247"/>
        </w:trPr>
        <w:tc>
          <w:tcPr>
            <w:tcW w:w="14734" w:type="dxa"/>
            <w:gridSpan w:val="9"/>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36E9" w:rsidRPr="000B74D0" w:rsidRDefault="00E436E9" w:rsidP="009310EA">
            <w:pPr>
              <w:autoSpaceDE w:val="0"/>
              <w:autoSpaceDN w:val="0"/>
              <w:adjustRightInd w:val="0"/>
              <w:spacing w:line="240" w:lineRule="atLeast"/>
              <w:jc w:val="center"/>
              <w:rPr>
                <w:color w:val="000000"/>
                <w:sz w:val="22"/>
                <w:szCs w:val="22"/>
              </w:rPr>
            </w:pPr>
            <w:r w:rsidRPr="000B74D0">
              <w:rPr>
                <w:b/>
                <w:sz w:val="22"/>
                <w:szCs w:val="22"/>
              </w:rPr>
              <w:t xml:space="preserve">Участок: </w:t>
            </w:r>
          </w:p>
        </w:tc>
      </w:tr>
      <w:tr w:rsidR="00E436E9" w:rsidTr="009310EA">
        <w:trPr>
          <w:trHeight w:val="247"/>
        </w:trPr>
        <w:tc>
          <w:tcPr>
            <w:tcW w:w="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36E9" w:rsidRPr="000B74D0" w:rsidRDefault="00E436E9" w:rsidP="009310EA">
            <w:pPr>
              <w:jc w:val="center"/>
              <w:rPr>
                <w:sz w:val="22"/>
                <w:szCs w:val="22"/>
              </w:rPr>
            </w:pPr>
          </w:p>
        </w:tc>
        <w:tc>
          <w:tcPr>
            <w:tcW w:w="166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36E9" w:rsidRPr="000B74D0" w:rsidRDefault="00E436E9" w:rsidP="009310EA">
            <w:pPr>
              <w:jc w:val="center"/>
              <w:rPr>
                <w:rFonts w:eastAsia="Arial Unicode MS"/>
                <w:sz w:val="22"/>
                <w:szCs w:val="22"/>
              </w:rPr>
            </w:pPr>
            <w:r w:rsidRPr="000B74D0">
              <w:rPr>
                <w:rFonts w:eastAsia="Arial Unicode MS"/>
                <w:sz w:val="22"/>
                <w:szCs w:val="22"/>
              </w:rPr>
              <w:t>ДПС-032Т08-04-10,0/0,6</w:t>
            </w:r>
          </w:p>
        </w:tc>
        <w:tc>
          <w:tcPr>
            <w:tcW w:w="14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36E9" w:rsidRPr="000B74D0" w:rsidRDefault="00E436E9" w:rsidP="009310EA">
            <w:pPr>
              <w:jc w:val="center"/>
              <w:rPr>
                <w:rFonts w:eastAsia="Arial Unicode MS"/>
                <w:sz w:val="22"/>
                <w:szCs w:val="22"/>
              </w:rPr>
            </w:pPr>
            <w:r w:rsidRPr="000B74D0">
              <w:rPr>
                <w:rFonts w:eastAsia="Arial Unicode MS"/>
                <w:sz w:val="22"/>
                <w:szCs w:val="22"/>
              </w:rPr>
              <w:t>ДПС-032Т08-04-10,0/0,6</w:t>
            </w:r>
          </w:p>
        </w:tc>
        <w:tc>
          <w:tcPr>
            <w:tcW w:w="564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36E9" w:rsidRPr="000B74D0" w:rsidRDefault="00E436E9" w:rsidP="009310EA">
            <w:pPr>
              <w:jc w:val="center"/>
              <w:rPr>
                <w:sz w:val="22"/>
                <w:szCs w:val="22"/>
              </w:rPr>
            </w:pPr>
            <w:r w:rsidRPr="000B74D0">
              <w:rPr>
                <w:sz w:val="22"/>
                <w:szCs w:val="22"/>
              </w:rPr>
              <w:t xml:space="preserve">Кабель связи оптический </w:t>
            </w:r>
            <w:r w:rsidRPr="000B74D0">
              <w:rPr>
                <w:rFonts w:eastAsia="Arial Unicode MS"/>
                <w:sz w:val="22"/>
                <w:szCs w:val="22"/>
              </w:rPr>
              <w:t>ДПС-032Т08-04-10,0/0,6</w:t>
            </w:r>
            <w:r w:rsidRPr="000B74D0">
              <w:rPr>
                <w:sz w:val="22"/>
                <w:szCs w:val="22"/>
              </w:rPr>
              <w:t xml:space="preserve"> для прокладки в грунт при повышенных требованиях по защите от проникновения воды</w:t>
            </w:r>
          </w:p>
        </w:tc>
        <w:tc>
          <w:tcPr>
            <w:tcW w:w="6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36E9" w:rsidRPr="000B74D0" w:rsidRDefault="00E436E9" w:rsidP="009310EA">
            <w:pPr>
              <w:jc w:val="center"/>
              <w:rPr>
                <w:sz w:val="22"/>
                <w:szCs w:val="22"/>
              </w:rPr>
            </w:pPr>
          </w:p>
        </w:tc>
        <w:tc>
          <w:tcPr>
            <w:tcW w:w="49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jc w:val="center"/>
              <w:rPr>
                <w:rFonts w:eastAsia="Arial Unicode MS"/>
                <w:sz w:val="22"/>
                <w:szCs w:val="22"/>
              </w:rPr>
            </w:pPr>
            <w:r w:rsidRPr="000B74D0">
              <w:rPr>
                <w:rFonts w:eastAsia="Arial Unicode MS"/>
                <w:sz w:val="22"/>
                <w:szCs w:val="22"/>
              </w:rPr>
              <w:t>км</w:t>
            </w:r>
          </w:p>
        </w:tc>
        <w:tc>
          <w:tcPr>
            <w:tcW w:w="1011"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jc w:val="center"/>
              <w:rPr>
                <w:sz w:val="22"/>
                <w:szCs w:val="22"/>
              </w:rPr>
            </w:pPr>
          </w:p>
        </w:tc>
        <w:tc>
          <w:tcPr>
            <w:tcW w:w="1379"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jc w:val="center"/>
              <w:rPr>
                <w:sz w:val="22"/>
                <w:szCs w:val="22"/>
              </w:rPr>
            </w:pPr>
          </w:p>
        </w:tc>
        <w:tc>
          <w:tcPr>
            <w:tcW w:w="1675"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jc w:val="center"/>
              <w:rPr>
                <w:sz w:val="22"/>
                <w:szCs w:val="22"/>
              </w:rPr>
            </w:pPr>
          </w:p>
        </w:tc>
      </w:tr>
      <w:tr w:rsidR="00E436E9" w:rsidTr="009310EA">
        <w:trPr>
          <w:trHeight w:val="247"/>
        </w:trPr>
        <w:tc>
          <w:tcPr>
            <w:tcW w:w="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36E9" w:rsidRPr="000B74D0" w:rsidRDefault="00E436E9" w:rsidP="009310EA">
            <w:pPr>
              <w:jc w:val="center"/>
              <w:rPr>
                <w:sz w:val="22"/>
                <w:szCs w:val="22"/>
              </w:rPr>
            </w:pPr>
          </w:p>
        </w:tc>
        <w:tc>
          <w:tcPr>
            <w:tcW w:w="166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36E9" w:rsidRPr="000B74D0" w:rsidRDefault="00E436E9" w:rsidP="009310EA">
            <w:pPr>
              <w:jc w:val="center"/>
              <w:rPr>
                <w:rFonts w:eastAsia="Arial Unicode MS"/>
                <w:sz w:val="22"/>
                <w:szCs w:val="22"/>
              </w:rPr>
            </w:pPr>
          </w:p>
        </w:tc>
        <w:tc>
          <w:tcPr>
            <w:tcW w:w="14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36E9" w:rsidRPr="000B74D0" w:rsidRDefault="00E436E9" w:rsidP="009310EA">
            <w:pPr>
              <w:jc w:val="center"/>
              <w:rPr>
                <w:rFonts w:eastAsia="Arial Unicode MS"/>
                <w:sz w:val="22"/>
                <w:szCs w:val="22"/>
              </w:rPr>
            </w:pPr>
          </w:p>
        </w:tc>
        <w:tc>
          <w:tcPr>
            <w:tcW w:w="564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36E9" w:rsidRPr="000B74D0" w:rsidRDefault="00E436E9" w:rsidP="009310EA">
            <w:pPr>
              <w:jc w:val="center"/>
              <w:rPr>
                <w:sz w:val="22"/>
                <w:szCs w:val="22"/>
              </w:rPr>
            </w:pPr>
          </w:p>
        </w:tc>
        <w:tc>
          <w:tcPr>
            <w:tcW w:w="6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36E9" w:rsidRPr="000B74D0" w:rsidRDefault="00E436E9" w:rsidP="009310EA">
            <w:pPr>
              <w:jc w:val="center"/>
              <w:rPr>
                <w:sz w:val="22"/>
                <w:szCs w:val="22"/>
              </w:rPr>
            </w:pPr>
          </w:p>
        </w:tc>
        <w:tc>
          <w:tcPr>
            <w:tcW w:w="49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jc w:val="center"/>
              <w:rPr>
                <w:rFonts w:eastAsia="Arial Unicode MS"/>
                <w:sz w:val="22"/>
                <w:szCs w:val="22"/>
              </w:rPr>
            </w:pPr>
          </w:p>
        </w:tc>
        <w:tc>
          <w:tcPr>
            <w:tcW w:w="1011"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jc w:val="center"/>
              <w:rPr>
                <w:sz w:val="22"/>
                <w:szCs w:val="22"/>
              </w:rPr>
            </w:pPr>
          </w:p>
        </w:tc>
        <w:tc>
          <w:tcPr>
            <w:tcW w:w="1379"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jc w:val="center"/>
              <w:rPr>
                <w:sz w:val="22"/>
                <w:szCs w:val="22"/>
              </w:rPr>
            </w:pPr>
          </w:p>
        </w:tc>
        <w:tc>
          <w:tcPr>
            <w:tcW w:w="1675"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jc w:val="center"/>
              <w:rPr>
                <w:sz w:val="22"/>
                <w:szCs w:val="22"/>
              </w:rPr>
            </w:pPr>
          </w:p>
        </w:tc>
      </w:tr>
      <w:tr w:rsidR="00E436E9" w:rsidTr="009310EA">
        <w:trPr>
          <w:trHeight w:val="247"/>
        </w:trPr>
        <w:tc>
          <w:tcPr>
            <w:tcW w:w="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36E9" w:rsidRPr="000B74D0" w:rsidRDefault="00E436E9" w:rsidP="009310EA">
            <w:pPr>
              <w:jc w:val="center"/>
              <w:rPr>
                <w:sz w:val="22"/>
                <w:szCs w:val="22"/>
              </w:rPr>
            </w:pPr>
          </w:p>
        </w:tc>
        <w:tc>
          <w:tcPr>
            <w:tcW w:w="166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36E9" w:rsidRPr="000B74D0" w:rsidRDefault="00E436E9" w:rsidP="009310EA">
            <w:pPr>
              <w:jc w:val="center"/>
              <w:rPr>
                <w:sz w:val="22"/>
                <w:szCs w:val="22"/>
              </w:rPr>
            </w:pPr>
            <w:r w:rsidRPr="000B74D0">
              <w:rPr>
                <w:sz w:val="22"/>
                <w:szCs w:val="22"/>
              </w:rPr>
              <w:t>…</w:t>
            </w:r>
          </w:p>
        </w:tc>
        <w:tc>
          <w:tcPr>
            <w:tcW w:w="14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36E9" w:rsidRPr="000B74D0" w:rsidRDefault="00E436E9" w:rsidP="009310EA">
            <w:pPr>
              <w:jc w:val="center"/>
              <w:rPr>
                <w:rFonts w:eastAsia="Arial Unicode MS"/>
                <w:sz w:val="22"/>
                <w:szCs w:val="22"/>
              </w:rPr>
            </w:pPr>
            <w:r w:rsidRPr="000B74D0">
              <w:rPr>
                <w:rFonts w:eastAsia="Arial Unicode MS"/>
                <w:sz w:val="22"/>
                <w:szCs w:val="22"/>
              </w:rPr>
              <w:t>…</w:t>
            </w:r>
          </w:p>
        </w:tc>
        <w:tc>
          <w:tcPr>
            <w:tcW w:w="564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36E9" w:rsidRPr="000B74D0" w:rsidRDefault="00E436E9" w:rsidP="009310EA">
            <w:pPr>
              <w:jc w:val="center"/>
              <w:rPr>
                <w:sz w:val="22"/>
                <w:szCs w:val="22"/>
              </w:rPr>
            </w:pPr>
            <w:r w:rsidRPr="000B74D0">
              <w:rPr>
                <w:sz w:val="22"/>
                <w:szCs w:val="22"/>
              </w:rPr>
              <w:t>…</w:t>
            </w:r>
          </w:p>
        </w:tc>
        <w:tc>
          <w:tcPr>
            <w:tcW w:w="6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36E9" w:rsidRPr="000B74D0" w:rsidRDefault="00E436E9" w:rsidP="009310EA">
            <w:pPr>
              <w:jc w:val="center"/>
              <w:rPr>
                <w:sz w:val="22"/>
                <w:szCs w:val="22"/>
              </w:rPr>
            </w:pPr>
            <w:r w:rsidRPr="000B74D0">
              <w:rPr>
                <w:sz w:val="22"/>
                <w:szCs w:val="22"/>
              </w:rPr>
              <w:t>…</w:t>
            </w:r>
          </w:p>
        </w:tc>
        <w:tc>
          <w:tcPr>
            <w:tcW w:w="493"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jc w:val="center"/>
              <w:rPr>
                <w:rFonts w:eastAsia="Arial Unicode MS"/>
                <w:sz w:val="22"/>
                <w:szCs w:val="22"/>
              </w:rPr>
            </w:pPr>
            <w:r w:rsidRPr="000B74D0">
              <w:rPr>
                <w:rFonts w:eastAsia="Arial Unicode MS"/>
                <w:sz w:val="22"/>
                <w:szCs w:val="22"/>
              </w:rPr>
              <w:t>…</w:t>
            </w:r>
          </w:p>
        </w:tc>
        <w:tc>
          <w:tcPr>
            <w:tcW w:w="1011"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jc w:val="center"/>
              <w:rPr>
                <w:sz w:val="22"/>
                <w:szCs w:val="22"/>
              </w:rPr>
            </w:pPr>
          </w:p>
        </w:tc>
        <w:tc>
          <w:tcPr>
            <w:tcW w:w="1379"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jc w:val="center"/>
              <w:rPr>
                <w:sz w:val="22"/>
                <w:szCs w:val="22"/>
              </w:rPr>
            </w:pPr>
          </w:p>
        </w:tc>
        <w:tc>
          <w:tcPr>
            <w:tcW w:w="1675" w:type="dxa"/>
            <w:tcBorders>
              <w:top w:val="single" w:sz="4" w:space="0" w:color="auto"/>
              <w:left w:val="single" w:sz="4" w:space="0" w:color="auto"/>
              <w:bottom w:val="single" w:sz="4" w:space="0" w:color="auto"/>
              <w:right w:val="single" w:sz="4" w:space="0" w:color="auto"/>
            </w:tcBorders>
            <w:vAlign w:val="center"/>
          </w:tcPr>
          <w:p w:rsidR="00E436E9" w:rsidRPr="000B74D0" w:rsidRDefault="00E436E9" w:rsidP="009310EA">
            <w:pPr>
              <w:jc w:val="center"/>
              <w:rPr>
                <w:sz w:val="22"/>
                <w:szCs w:val="22"/>
              </w:rPr>
            </w:pPr>
            <w:r w:rsidRPr="000B74D0">
              <w:rPr>
                <w:sz w:val="22"/>
                <w:szCs w:val="22"/>
              </w:rPr>
              <w:t>…</w:t>
            </w:r>
          </w:p>
        </w:tc>
      </w:tr>
    </w:tbl>
    <w:p w:rsidR="00E436E9" w:rsidRPr="000B74D0" w:rsidRDefault="00E436E9" w:rsidP="00E436E9">
      <w:pPr>
        <w:rPr>
          <w:sz w:val="22"/>
          <w:szCs w:val="22"/>
        </w:rPr>
      </w:pPr>
    </w:p>
    <w:p w:rsidR="00E436E9" w:rsidRPr="000B74D0" w:rsidRDefault="00E436E9" w:rsidP="00E436E9">
      <w:pPr>
        <w:pStyle w:val="ad"/>
        <w:numPr>
          <w:ilvl w:val="0"/>
          <w:numId w:val="15"/>
        </w:numPr>
        <w:rPr>
          <w:sz w:val="22"/>
          <w:szCs w:val="22"/>
        </w:rPr>
      </w:pPr>
      <w:r w:rsidRPr="000B74D0">
        <w:rPr>
          <w:sz w:val="22"/>
          <w:szCs w:val="22"/>
        </w:rPr>
        <w:t>Указанное оборудование комплектующие и материалы получены от Заказчика по следующим документам:</w:t>
      </w:r>
    </w:p>
    <w:tbl>
      <w:tblPr>
        <w:tblW w:w="148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0161"/>
        <w:gridCol w:w="1164"/>
        <w:gridCol w:w="760"/>
        <w:gridCol w:w="2059"/>
      </w:tblGrid>
      <w:tr w:rsidR="00E436E9" w:rsidTr="009310EA">
        <w:trPr>
          <w:trHeight w:val="254"/>
        </w:trPr>
        <w:tc>
          <w:tcPr>
            <w:tcW w:w="709" w:type="dxa"/>
          </w:tcPr>
          <w:p w:rsidR="00E436E9" w:rsidRPr="000B74D0" w:rsidRDefault="00E436E9" w:rsidP="009310EA">
            <w:pPr>
              <w:ind w:left="24"/>
              <w:jc w:val="center"/>
              <w:rPr>
                <w:b/>
                <w:sz w:val="22"/>
                <w:szCs w:val="22"/>
              </w:rPr>
            </w:pPr>
            <w:r w:rsidRPr="000B74D0">
              <w:rPr>
                <w:b/>
                <w:sz w:val="22"/>
                <w:szCs w:val="22"/>
              </w:rPr>
              <w:t>№</w:t>
            </w:r>
          </w:p>
        </w:tc>
        <w:tc>
          <w:tcPr>
            <w:tcW w:w="10161" w:type="dxa"/>
          </w:tcPr>
          <w:p w:rsidR="00E436E9" w:rsidRPr="000B74D0" w:rsidRDefault="00E436E9" w:rsidP="009310EA">
            <w:pPr>
              <w:jc w:val="center"/>
              <w:rPr>
                <w:b/>
                <w:sz w:val="22"/>
                <w:szCs w:val="22"/>
              </w:rPr>
            </w:pPr>
            <w:r w:rsidRPr="000B74D0">
              <w:rPr>
                <w:b/>
                <w:sz w:val="22"/>
                <w:szCs w:val="22"/>
              </w:rPr>
              <w:t>Описание</w:t>
            </w:r>
          </w:p>
        </w:tc>
        <w:tc>
          <w:tcPr>
            <w:tcW w:w="1164" w:type="dxa"/>
          </w:tcPr>
          <w:p w:rsidR="00E436E9" w:rsidRPr="000B74D0" w:rsidRDefault="00E436E9" w:rsidP="009310EA">
            <w:pPr>
              <w:jc w:val="center"/>
              <w:rPr>
                <w:b/>
                <w:sz w:val="22"/>
                <w:szCs w:val="22"/>
              </w:rPr>
            </w:pPr>
            <w:r w:rsidRPr="000B74D0">
              <w:rPr>
                <w:b/>
                <w:sz w:val="22"/>
                <w:szCs w:val="22"/>
              </w:rPr>
              <w:t>Номер</w:t>
            </w:r>
          </w:p>
        </w:tc>
        <w:tc>
          <w:tcPr>
            <w:tcW w:w="760" w:type="dxa"/>
          </w:tcPr>
          <w:p w:rsidR="00E436E9" w:rsidRPr="000B74D0" w:rsidRDefault="00E436E9" w:rsidP="009310EA">
            <w:pPr>
              <w:jc w:val="center"/>
              <w:rPr>
                <w:b/>
                <w:sz w:val="22"/>
                <w:szCs w:val="22"/>
              </w:rPr>
            </w:pPr>
            <w:r w:rsidRPr="000B74D0">
              <w:rPr>
                <w:b/>
                <w:sz w:val="22"/>
                <w:szCs w:val="22"/>
              </w:rPr>
              <w:t>Дата</w:t>
            </w:r>
          </w:p>
        </w:tc>
        <w:tc>
          <w:tcPr>
            <w:tcW w:w="2059" w:type="dxa"/>
          </w:tcPr>
          <w:p w:rsidR="00E436E9" w:rsidRPr="000B74D0" w:rsidRDefault="00E436E9" w:rsidP="009310EA">
            <w:pPr>
              <w:jc w:val="center"/>
              <w:rPr>
                <w:b/>
                <w:sz w:val="22"/>
                <w:szCs w:val="22"/>
              </w:rPr>
            </w:pPr>
            <w:r w:rsidRPr="000B74D0">
              <w:rPr>
                <w:b/>
                <w:sz w:val="22"/>
                <w:szCs w:val="22"/>
              </w:rPr>
              <w:t>Примечания</w:t>
            </w:r>
          </w:p>
        </w:tc>
      </w:tr>
      <w:tr w:rsidR="00E436E9" w:rsidTr="009310EA">
        <w:trPr>
          <w:trHeight w:val="69"/>
        </w:trPr>
        <w:tc>
          <w:tcPr>
            <w:tcW w:w="709" w:type="dxa"/>
          </w:tcPr>
          <w:p w:rsidR="00E436E9" w:rsidRPr="000B74D0" w:rsidRDefault="00E436E9" w:rsidP="009310EA">
            <w:pPr>
              <w:rPr>
                <w:sz w:val="22"/>
                <w:szCs w:val="22"/>
              </w:rPr>
            </w:pPr>
          </w:p>
        </w:tc>
        <w:tc>
          <w:tcPr>
            <w:tcW w:w="10161" w:type="dxa"/>
          </w:tcPr>
          <w:p w:rsidR="00E436E9" w:rsidRPr="000B74D0" w:rsidRDefault="00E436E9" w:rsidP="009310EA">
            <w:pPr>
              <w:rPr>
                <w:sz w:val="22"/>
                <w:szCs w:val="22"/>
              </w:rPr>
            </w:pPr>
            <w:r w:rsidRPr="000B74D0">
              <w:rPr>
                <w:sz w:val="22"/>
                <w:szCs w:val="22"/>
              </w:rPr>
              <w:t>Приобретались и поставлялись Генеральным подрядчиком</w:t>
            </w:r>
          </w:p>
        </w:tc>
        <w:tc>
          <w:tcPr>
            <w:tcW w:w="1164" w:type="dxa"/>
          </w:tcPr>
          <w:p w:rsidR="00E436E9" w:rsidRPr="000B74D0" w:rsidRDefault="00E436E9" w:rsidP="009310EA">
            <w:pPr>
              <w:rPr>
                <w:sz w:val="22"/>
                <w:szCs w:val="22"/>
              </w:rPr>
            </w:pPr>
          </w:p>
        </w:tc>
        <w:tc>
          <w:tcPr>
            <w:tcW w:w="760" w:type="dxa"/>
          </w:tcPr>
          <w:p w:rsidR="00E436E9" w:rsidRPr="000B74D0" w:rsidRDefault="00E436E9" w:rsidP="009310EA">
            <w:pPr>
              <w:rPr>
                <w:sz w:val="22"/>
                <w:szCs w:val="22"/>
              </w:rPr>
            </w:pPr>
          </w:p>
        </w:tc>
        <w:tc>
          <w:tcPr>
            <w:tcW w:w="2059" w:type="dxa"/>
          </w:tcPr>
          <w:p w:rsidR="00E436E9" w:rsidRPr="000B74D0" w:rsidRDefault="00E436E9" w:rsidP="009310EA">
            <w:pPr>
              <w:rPr>
                <w:sz w:val="22"/>
                <w:szCs w:val="22"/>
              </w:rPr>
            </w:pPr>
          </w:p>
        </w:tc>
      </w:tr>
    </w:tbl>
    <w:p w:rsidR="00E436E9" w:rsidRPr="000B74D0" w:rsidRDefault="00E436E9" w:rsidP="00E436E9">
      <w:pPr>
        <w:pStyle w:val="a7"/>
        <w:jc w:val="left"/>
        <w:rPr>
          <w:b/>
          <w:sz w:val="22"/>
          <w:szCs w:val="22"/>
        </w:rPr>
      </w:pPr>
    </w:p>
    <w:p w:rsidR="00E436E9" w:rsidRPr="000B74D0" w:rsidRDefault="00E436E9" w:rsidP="00E436E9">
      <w:pPr>
        <w:jc w:val="right"/>
        <w:rPr>
          <w:sz w:val="22"/>
          <w:szCs w:val="22"/>
        </w:rPr>
      </w:pPr>
    </w:p>
    <w:p w:rsidR="00E436E9" w:rsidRPr="000B74D0" w:rsidRDefault="00E436E9" w:rsidP="00E436E9">
      <w:pPr>
        <w:pStyle w:val="33"/>
        <w:widowControl w:val="0"/>
        <w:suppressLineNumbers/>
        <w:suppressAutoHyphens/>
        <w:spacing w:line="240" w:lineRule="auto"/>
        <w:ind w:right="0"/>
        <w:jc w:val="center"/>
        <w:rPr>
          <w:rFonts w:ascii="Times New Roman" w:hAnsi="Times New Roman"/>
          <w:b/>
          <w:bCs/>
          <w:szCs w:val="22"/>
        </w:rPr>
      </w:pPr>
      <w:r w:rsidRPr="000B74D0">
        <w:rPr>
          <w:rFonts w:ascii="Times New Roman" w:hAnsi="Times New Roman"/>
          <w:b/>
          <w:bCs/>
          <w:szCs w:val="22"/>
        </w:rPr>
        <w:t>ПОДПИСИ СТОРОН:</w:t>
      </w:r>
    </w:p>
    <w:p w:rsidR="00E436E9" w:rsidRPr="000B74D0" w:rsidRDefault="00E436E9" w:rsidP="00E436E9">
      <w:pPr>
        <w:pStyle w:val="33"/>
        <w:widowControl w:val="0"/>
        <w:suppressLineNumbers/>
        <w:suppressAutoHyphens/>
        <w:spacing w:line="240" w:lineRule="auto"/>
        <w:ind w:right="0"/>
        <w:jc w:val="center"/>
        <w:rPr>
          <w:rFonts w:ascii="Times New Roman" w:hAnsi="Times New Roman"/>
          <w:b/>
          <w:bCs/>
          <w:szCs w:val="22"/>
        </w:rPr>
      </w:pPr>
    </w:p>
    <w:tbl>
      <w:tblPr>
        <w:tblW w:w="9578" w:type="dxa"/>
        <w:tblLook w:val="04A0" w:firstRow="1" w:lastRow="0" w:firstColumn="1" w:lastColumn="0" w:noHBand="0" w:noVBand="1"/>
      </w:tblPr>
      <w:tblGrid>
        <w:gridCol w:w="4509"/>
        <w:gridCol w:w="5069"/>
      </w:tblGrid>
      <w:tr w:rsidR="00E436E9" w:rsidTr="009310EA">
        <w:trPr>
          <w:trHeight w:val="373"/>
        </w:trPr>
        <w:tc>
          <w:tcPr>
            <w:tcW w:w="4509" w:type="dxa"/>
          </w:tcPr>
          <w:p w:rsidR="00E436E9" w:rsidRPr="000B74D0" w:rsidRDefault="00E436E9" w:rsidP="009310EA">
            <w:pPr>
              <w:pStyle w:val="af5"/>
              <w:ind w:left="0" w:firstLine="1"/>
              <w:jc w:val="center"/>
              <w:rPr>
                <w:b/>
                <w:bCs/>
                <w:snapToGrid w:val="0"/>
                <w:sz w:val="22"/>
                <w:szCs w:val="22"/>
              </w:rPr>
            </w:pPr>
            <w:r w:rsidRPr="000B74D0">
              <w:rPr>
                <w:b/>
                <w:bCs/>
                <w:color w:val="000000" w:themeColor="text1"/>
                <w:sz w:val="22"/>
                <w:szCs w:val="22"/>
              </w:rPr>
              <w:t>От Заказчика</w:t>
            </w:r>
          </w:p>
        </w:tc>
        <w:tc>
          <w:tcPr>
            <w:tcW w:w="5069" w:type="dxa"/>
          </w:tcPr>
          <w:p w:rsidR="00E436E9" w:rsidRPr="000B74D0" w:rsidRDefault="00E436E9" w:rsidP="009310EA">
            <w:pPr>
              <w:pStyle w:val="af5"/>
              <w:ind w:left="21" w:hanging="21"/>
              <w:jc w:val="center"/>
              <w:rPr>
                <w:b/>
                <w:bCs/>
                <w:snapToGrid w:val="0"/>
                <w:sz w:val="22"/>
                <w:szCs w:val="22"/>
              </w:rPr>
            </w:pPr>
            <w:r w:rsidRPr="000B74D0">
              <w:rPr>
                <w:b/>
                <w:bCs/>
                <w:color w:val="000000" w:themeColor="text1"/>
                <w:sz w:val="22"/>
                <w:szCs w:val="22"/>
              </w:rPr>
              <w:t>От Подрядчика</w:t>
            </w:r>
          </w:p>
        </w:tc>
      </w:tr>
    </w:tbl>
    <w:p w:rsidR="00E436E9" w:rsidRPr="000B74D0" w:rsidRDefault="00E436E9" w:rsidP="00E436E9">
      <w:pPr>
        <w:pStyle w:val="33"/>
        <w:widowControl w:val="0"/>
        <w:suppressLineNumbers/>
        <w:suppressAutoHyphens/>
        <w:spacing w:line="240" w:lineRule="auto"/>
        <w:ind w:right="0"/>
        <w:jc w:val="left"/>
        <w:rPr>
          <w:rFonts w:ascii="Times New Roman" w:hAnsi="Times New Roman"/>
          <w:spacing w:val="-10"/>
        </w:rPr>
      </w:pPr>
    </w:p>
    <w:p w:rsidR="00E436E9" w:rsidRPr="00D01B76" w:rsidRDefault="00E436E9" w:rsidP="00E436E9">
      <w:pPr>
        <w:pStyle w:val="33"/>
        <w:widowControl w:val="0"/>
        <w:suppressLineNumbers/>
        <w:suppressAutoHyphens/>
        <w:spacing w:line="240" w:lineRule="auto"/>
        <w:ind w:right="0"/>
        <w:jc w:val="left"/>
        <w:sectPr w:rsidR="00E436E9" w:rsidRPr="00D01B76" w:rsidSect="00EB5C0C">
          <w:headerReference w:type="default" r:id="rId18"/>
          <w:footerReference w:type="default" r:id="rId19"/>
          <w:pgSz w:w="16838" w:h="11906" w:orient="landscape"/>
          <w:pgMar w:top="1135" w:right="1134" w:bottom="851" w:left="1134" w:header="709" w:footer="709" w:gutter="0"/>
          <w:cols w:space="708"/>
          <w:docGrid w:linePitch="360"/>
        </w:sectPr>
      </w:pPr>
      <w:r w:rsidRPr="000B74D0">
        <w:rPr>
          <w:rFonts w:ascii="Times New Roman" w:hAnsi="Times New Roman"/>
          <w:spacing w:val="-10"/>
        </w:rPr>
        <w:t xml:space="preserve">__________________________ / </w:t>
      </w:r>
      <w:r w:rsidRPr="000B74D0">
        <w:rPr>
          <w:rFonts w:ascii="Times New Roman" w:hAnsi="Times New Roman"/>
          <w:spacing w:val="-10"/>
          <w:szCs w:val="22"/>
        </w:rPr>
        <w:t>___________</w:t>
      </w:r>
      <w:r w:rsidRPr="000B74D0">
        <w:rPr>
          <w:rFonts w:ascii="Times New Roman" w:hAnsi="Times New Roman"/>
          <w:spacing w:val="-10"/>
        </w:rPr>
        <w:t>/</w:t>
      </w:r>
      <w:r w:rsidRPr="000B74D0">
        <w:rPr>
          <w:rFonts w:ascii="Times New Roman" w:hAnsi="Times New Roman"/>
          <w:spacing w:val="-10"/>
        </w:rPr>
        <w:tab/>
      </w:r>
      <w:r w:rsidRPr="000B74D0">
        <w:rPr>
          <w:rFonts w:ascii="Times New Roman" w:hAnsi="Times New Roman"/>
          <w:spacing w:val="-10"/>
        </w:rPr>
        <w:tab/>
        <w:t xml:space="preserve">__________________________ / </w:t>
      </w:r>
      <w:r w:rsidRPr="000B74D0">
        <w:rPr>
          <w:rFonts w:ascii="Times New Roman" w:hAnsi="Times New Roman"/>
          <w:spacing w:val="-10"/>
          <w:szCs w:val="22"/>
        </w:rPr>
        <w:t>___________</w:t>
      </w:r>
      <w:r w:rsidRPr="000B74D0">
        <w:rPr>
          <w:rFonts w:ascii="Times New Roman" w:hAnsi="Times New Roman"/>
          <w:spacing w:val="-10"/>
        </w:rPr>
        <w:t>/</w:t>
      </w:r>
      <w:r>
        <w:tab/>
      </w:r>
    </w:p>
    <w:p w:rsidR="00E436E9" w:rsidRPr="000B74D0" w:rsidRDefault="00E436E9" w:rsidP="00E436E9">
      <w:pPr>
        <w:pStyle w:val="4"/>
        <w:spacing w:after="0"/>
        <w:ind w:right="0" w:firstLine="709"/>
        <w:jc w:val="right"/>
        <w:rPr>
          <w:szCs w:val="22"/>
          <w:lang w:val="en-US"/>
        </w:rPr>
      </w:pPr>
      <w:r w:rsidRPr="000B74D0">
        <w:rPr>
          <w:szCs w:val="22"/>
        </w:rPr>
        <w:lastRenderedPageBreak/>
        <w:t xml:space="preserve">Приложение № </w:t>
      </w:r>
      <w:r>
        <w:rPr>
          <w:szCs w:val="22"/>
        </w:rPr>
        <w:t>6</w:t>
      </w:r>
    </w:p>
    <w:p w:rsidR="00E436E9" w:rsidRDefault="00E436E9" w:rsidP="00E436E9">
      <w:pPr>
        <w:pStyle w:val="4"/>
        <w:spacing w:after="0"/>
        <w:ind w:right="0"/>
        <w:jc w:val="right"/>
        <w:rPr>
          <w:szCs w:val="22"/>
        </w:rPr>
      </w:pPr>
      <w:r>
        <w:rPr>
          <w:szCs w:val="22"/>
        </w:rPr>
        <w:t>К Договору № _______________</w:t>
      </w:r>
    </w:p>
    <w:p w:rsidR="00E436E9" w:rsidRPr="000B74D0" w:rsidRDefault="00E436E9" w:rsidP="00E436E9">
      <w:pPr>
        <w:pStyle w:val="a7"/>
        <w:ind w:firstLine="709"/>
        <w:jc w:val="right"/>
        <w:rPr>
          <w:sz w:val="22"/>
          <w:szCs w:val="22"/>
        </w:rPr>
      </w:pPr>
    </w:p>
    <w:p w:rsidR="00E436E9" w:rsidRPr="000B74D0" w:rsidRDefault="00E436E9" w:rsidP="00E436E9">
      <w:pPr>
        <w:jc w:val="right"/>
        <w:rPr>
          <w:sz w:val="22"/>
          <w:szCs w:val="22"/>
        </w:rPr>
      </w:pPr>
    </w:p>
    <w:p w:rsidR="00E436E9" w:rsidRPr="000B74D0" w:rsidRDefault="00E436E9" w:rsidP="00E436E9">
      <w:pPr>
        <w:jc w:val="right"/>
        <w:rPr>
          <w:sz w:val="22"/>
          <w:szCs w:val="22"/>
        </w:rPr>
      </w:pPr>
    </w:p>
    <w:tbl>
      <w:tblPr>
        <w:tblW w:w="10431" w:type="dxa"/>
        <w:tblInd w:w="108" w:type="dxa"/>
        <w:tblLayout w:type="fixed"/>
        <w:tblLook w:val="04A0" w:firstRow="1" w:lastRow="0" w:firstColumn="1" w:lastColumn="0" w:noHBand="0" w:noVBand="1"/>
      </w:tblPr>
      <w:tblGrid>
        <w:gridCol w:w="5296"/>
        <w:gridCol w:w="5135"/>
      </w:tblGrid>
      <w:tr w:rsidR="00E436E9" w:rsidTr="009310EA">
        <w:trPr>
          <w:trHeight w:val="255"/>
        </w:trPr>
        <w:tc>
          <w:tcPr>
            <w:tcW w:w="5296" w:type="dxa"/>
            <w:hideMark/>
          </w:tcPr>
          <w:p w:rsidR="00E436E9" w:rsidRPr="000B74D0" w:rsidRDefault="00E436E9" w:rsidP="009310EA">
            <w:pPr>
              <w:suppressLineNumbers/>
              <w:suppressAutoHyphens/>
              <w:jc w:val="center"/>
              <w:rPr>
                <w:bCs/>
                <w:snapToGrid w:val="0"/>
                <w:sz w:val="22"/>
                <w:szCs w:val="22"/>
              </w:rPr>
            </w:pPr>
            <w:r w:rsidRPr="000B74D0">
              <w:rPr>
                <w:bCs/>
                <w:snapToGrid w:val="0"/>
                <w:sz w:val="22"/>
                <w:szCs w:val="22"/>
              </w:rPr>
              <w:t>УТВЕРЖДАЮ</w:t>
            </w:r>
          </w:p>
        </w:tc>
        <w:tc>
          <w:tcPr>
            <w:tcW w:w="5135" w:type="dxa"/>
            <w:hideMark/>
          </w:tcPr>
          <w:p w:rsidR="00E436E9" w:rsidRPr="000B74D0" w:rsidRDefault="00E436E9" w:rsidP="009310EA">
            <w:pPr>
              <w:suppressLineNumbers/>
              <w:suppressAutoHyphens/>
              <w:ind w:firstLine="5"/>
              <w:jc w:val="center"/>
              <w:rPr>
                <w:bCs/>
                <w:snapToGrid w:val="0"/>
                <w:sz w:val="22"/>
                <w:szCs w:val="22"/>
              </w:rPr>
            </w:pPr>
            <w:r w:rsidRPr="000B74D0">
              <w:rPr>
                <w:bCs/>
                <w:snapToGrid w:val="0"/>
                <w:sz w:val="22"/>
                <w:szCs w:val="22"/>
              </w:rPr>
              <w:t>УТВЕРЖДАЮ</w:t>
            </w:r>
          </w:p>
        </w:tc>
      </w:tr>
      <w:tr w:rsidR="00E436E9" w:rsidTr="009310EA">
        <w:trPr>
          <w:trHeight w:val="285"/>
        </w:trPr>
        <w:tc>
          <w:tcPr>
            <w:tcW w:w="5296" w:type="dxa"/>
            <w:hideMark/>
          </w:tcPr>
          <w:p w:rsidR="00E436E9" w:rsidRPr="000B74D0" w:rsidRDefault="00E436E9" w:rsidP="009310EA">
            <w:pPr>
              <w:keepNext/>
              <w:keepLines/>
              <w:suppressLineNumbers/>
              <w:suppressAutoHyphens/>
              <w:spacing w:before="40"/>
              <w:jc w:val="center"/>
              <w:outlineLvl w:val="1"/>
              <w:rPr>
                <w:rFonts w:eastAsiaTheme="majorEastAsia"/>
                <w:bCs/>
                <w:i/>
                <w:snapToGrid w:val="0"/>
                <w:color w:val="000000" w:themeColor="text1"/>
                <w:sz w:val="22"/>
                <w:szCs w:val="22"/>
              </w:rPr>
            </w:pPr>
            <w:r w:rsidRPr="000B74D0">
              <w:rPr>
                <w:rFonts w:eastAsiaTheme="majorEastAsia"/>
                <w:bCs/>
                <w:i/>
                <w:snapToGrid w:val="0"/>
                <w:color w:val="000000" w:themeColor="text1"/>
                <w:sz w:val="22"/>
                <w:szCs w:val="22"/>
              </w:rPr>
              <w:t>От Заказчика</w:t>
            </w:r>
          </w:p>
        </w:tc>
        <w:tc>
          <w:tcPr>
            <w:tcW w:w="5135" w:type="dxa"/>
            <w:hideMark/>
          </w:tcPr>
          <w:p w:rsidR="00E436E9" w:rsidRPr="000B74D0" w:rsidRDefault="00E436E9" w:rsidP="009310EA">
            <w:pPr>
              <w:keepNext/>
              <w:keepLines/>
              <w:spacing w:before="40"/>
              <w:ind w:firstLine="5"/>
              <w:jc w:val="center"/>
              <w:outlineLvl w:val="8"/>
              <w:rPr>
                <w:rFonts w:eastAsiaTheme="majorEastAsia"/>
                <w:bCs/>
                <w:i/>
                <w:iCs/>
                <w:color w:val="000000" w:themeColor="text1"/>
                <w:sz w:val="22"/>
                <w:szCs w:val="22"/>
              </w:rPr>
            </w:pPr>
            <w:r w:rsidRPr="000B74D0">
              <w:rPr>
                <w:rFonts w:eastAsiaTheme="majorEastAsia"/>
                <w:bCs/>
                <w:i/>
                <w:iCs/>
                <w:color w:val="000000" w:themeColor="text1"/>
                <w:sz w:val="22"/>
                <w:szCs w:val="22"/>
              </w:rPr>
              <w:t>От Подрядчика</w:t>
            </w:r>
          </w:p>
        </w:tc>
      </w:tr>
      <w:tr w:rsidR="00E436E9" w:rsidTr="009310EA">
        <w:trPr>
          <w:trHeight w:val="1530"/>
        </w:trPr>
        <w:tc>
          <w:tcPr>
            <w:tcW w:w="5296" w:type="dxa"/>
          </w:tcPr>
          <w:p w:rsidR="00E436E9" w:rsidRPr="000B74D0" w:rsidRDefault="00E436E9" w:rsidP="009310EA">
            <w:pPr>
              <w:jc w:val="center"/>
              <w:rPr>
                <w:sz w:val="22"/>
                <w:szCs w:val="22"/>
              </w:rPr>
            </w:pPr>
            <w:r w:rsidRPr="000B74D0">
              <w:rPr>
                <w:sz w:val="22"/>
                <w:szCs w:val="22"/>
              </w:rPr>
              <w:t xml:space="preserve"> </w:t>
            </w:r>
          </w:p>
          <w:p w:rsidR="00E436E9" w:rsidRPr="000B74D0" w:rsidRDefault="00E436E9" w:rsidP="009310EA">
            <w:pPr>
              <w:ind w:right="-256"/>
              <w:jc w:val="center"/>
              <w:rPr>
                <w:spacing w:val="-10"/>
                <w:sz w:val="22"/>
                <w:szCs w:val="22"/>
              </w:rPr>
            </w:pPr>
          </w:p>
          <w:p w:rsidR="00E436E9" w:rsidRPr="000B74D0" w:rsidRDefault="00E436E9" w:rsidP="009310EA">
            <w:pPr>
              <w:suppressLineNumbers/>
              <w:tabs>
                <w:tab w:val="left" w:pos="708"/>
                <w:tab w:val="center" w:pos="4536"/>
                <w:tab w:val="right" w:pos="9072"/>
              </w:tabs>
              <w:suppressAutoHyphens/>
              <w:jc w:val="center"/>
              <w:rPr>
                <w:sz w:val="22"/>
                <w:szCs w:val="22"/>
              </w:rPr>
            </w:pPr>
            <w:r w:rsidRPr="000B74D0">
              <w:rPr>
                <w:spacing w:val="-10"/>
                <w:sz w:val="22"/>
                <w:szCs w:val="22"/>
              </w:rPr>
              <w:t xml:space="preserve">      __________________________ /</w:t>
            </w:r>
            <w:r w:rsidRPr="000B74D0">
              <w:rPr>
                <w:sz w:val="22"/>
                <w:szCs w:val="22"/>
              </w:rPr>
              <w:t>________________</w:t>
            </w:r>
            <w:r w:rsidRPr="000B74D0">
              <w:rPr>
                <w:spacing w:val="-10"/>
                <w:sz w:val="22"/>
                <w:szCs w:val="22"/>
              </w:rPr>
              <w:t>/</w:t>
            </w:r>
          </w:p>
        </w:tc>
        <w:tc>
          <w:tcPr>
            <w:tcW w:w="5135" w:type="dxa"/>
          </w:tcPr>
          <w:p w:rsidR="00E436E9" w:rsidRPr="000B74D0" w:rsidRDefault="00E436E9" w:rsidP="009310EA">
            <w:pPr>
              <w:ind w:right="-256"/>
              <w:jc w:val="center"/>
              <w:rPr>
                <w:spacing w:val="-10"/>
                <w:sz w:val="22"/>
                <w:szCs w:val="22"/>
              </w:rPr>
            </w:pPr>
            <w:r w:rsidRPr="000B74D0">
              <w:rPr>
                <w:spacing w:val="-10"/>
                <w:sz w:val="22"/>
                <w:szCs w:val="22"/>
              </w:rPr>
              <w:t xml:space="preserve">   </w:t>
            </w:r>
          </w:p>
          <w:p w:rsidR="00E436E9" w:rsidRPr="000B74D0" w:rsidRDefault="00E436E9" w:rsidP="009310EA">
            <w:pPr>
              <w:ind w:right="-256"/>
              <w:jc w:val="center"/>
              <w:rPr>
                <w:spacing w:val="-10"/>
                <w:sz w:val="22"/>
                <w:szCs w:val="22"/>
              </w:rPr>
            </w:pPr>
            <w:r w:rsidRPr="000B74D0">
              <w:rPr>
                <w:spacing w:val="-10"/>
                <w:sz w:val="22"/>
                <w:szCs w:val="22"/>
              </w:rPr>
              <w:t xml:space="preserve"> </w:t>
            </w:r>
          </w:p>
          <w:p w:rsidR="00E436E9" w:rsidRPr="000B74D0" w:rsidRDefault="00E436E9" w:rsidP="009310EA">
            <w:pPr>
              <w:ind w:right="-256"/>
              <w:jc w:val="center"/>
              <w:rPr>
                <w:sz w:val="22"/>
                <w:szCs w:val="22"/>
              </w:rPr>
            </w:pPr>
            <w:r w:rsidRPr="000B74D0">
              <w:rPr>
                <w:spacing w:val="-10"/>
                <w:sz w:val="22"/>
                <w:szCs w:val="22"/>
              </w:rPr>
              <w:t>__________________________ /_________________</w:t>
            </w:r>
            <w:r w:rsidRPr="000B74D0">
              <w:rPr>
                <w:sz w:val="22"/>
                <w:szCs w:val="22"/>
              </w:rPr>
              <w:t xml:space="preserve">/                </w:t>
            </w:r>
          </w:p>
          <w:p w:rsidR="00E436E9" w:rsidRPr="000B74D0" w:rsidRDefault="00E436E9" w:rsidP="009310EA">
            <w:pPr>
              <w:ind w:right="-256"/>
              <w:jc w:val="center"/>
              <w:rPr>
                <w:spacing w:val="-10"/>
                <w:sz w:val="22"/>
                <w:szCs w:val="22"/>
              </w:rPr>
            </w:pPr>
          </w:p>
        </w:tc>
      </w:tr>
    </w:tbl>
    <w:p w:rsidR="00E436E9" w:rsidRPr="000B74D0" w:rsidRDefault="00E436E9" w:rsidP="00E436E9">
      <w:pPr>
        <w:ind w:firstLine="709"/>
        <w:jc w:val="both"/>
        <w:rPr>
          <w:sz w:val="22"/>
          <w:szCs w:val="22"/>
        </w:rPr>
      </w:pPr>
    </w:p>
    <w:p w:rsidR="00E436E9" w:rsidRPr="000B74D0" w:rsidRDefault="00E436E9" w:rsidP="00E436E9">
      <w:pPr>
        <w:ind w:firstLine="709"/>
        <w:jc w:val="both"/>
        <w:rPr>
          <w:sz w:val="22"/>
          <w:szCs w:val="22"/>
        </w:rPr>
      </w:pPr>
    </w:p>
    <w:p w:rsidR="00E436E9" w:rsidRPr="000B74D0" w:rsidRDefault="00E436E9" w:rsidP="00E436E9">
      <w:pPr>
        <w:jc w:val="center"/>
        <w:rPr>
          <w:b/>
          <w:bCs/>
          <w:sz w:val="22"/>
          <w:szCs w:val="22"/>
        </w:rPr>
      </w:pPr>
      <w:r w:rsidRPr="000B74D0">
        <w:rPr>
          <w:b/>
          <w:bCs/>
          <w:sz w:val="22"/>
          <w:szCs w:val="22"/>
        </w:rPr>
        <w:t>АКТ №__</w:t>
      </w:r>
    </w:p>
    <w:p w:rsidR="00E436E9" w:rsidRPr="000B74D0" w:rsidRDefault="00E436E9" w:rsidP="00E436E9">
      <w:pPr>
        <w:jc w:val="center"/>
        <w:rPr>
          <w:b/>
          <w:bCs/>
          <w:sz w:val="22"/>
          <w:szCs w:val="22"/>
        </w:rPr>
      </w:pPr>
      <w:r w:rsidRPr="000B74D0">
        <w:rPr>
          <w:b/>
          <w:bCs/>
          <w:sz w:val="22"/>
          <w:szCs w:val="22"/>
        </w:rPr>
        <w:t>приема-передачи</w:t>
      </w:r>
      <w:r w:rsidRPr="000B74D0">
        <w:rPr>
          <w:szCs w:val="20"/>
        </w:rPr>
        <w:t xml:space="preserve"> </w:t>
      </w:r>
      <w:r w:rsidRPr="000B74D0">
        <w:rPr>
          <w:b/>
          <w:bCs/>
          <w:sz w:val="22"/>
          <w:szCs w:val="22"/>
        </w:rPr>
        <w:t xml:space="preserve">технической документации </w:t>
      </w:r>
      <w:r w:rsidRPr="000B74D0">
        <w:rPr>
          <w:bCs/>
          <w:sz w:val="22"/>
          <w:szCs w:val="22"/>
        </w:rPr>
        <w:t>(ФОРМА)</w:t>
      </w:r>
    </w:p>
    <w:p w:rsidR="00E436E9" w:rsidRPr="000B74D0" w:rsidRDefault="00E436E9" w:rsidP="00E436E9">
      <w:pPr>
        <w:ind w:firstLine="709"/>
        <w:jc w:val="center"/>
        <w:rPr>
          <w:sz w:val="22"/>
          <w:szCs w:val="22"/>
        </w:rPr>
      </w:pPr>
    </w:p>
    <w:p w:rsidR="00E436E9" w:rsidRPr="000B74D0" w:rsidRDefault="00E436E9" w:rsidP="00E436E9">
      <w:pPr>
        <w:ind w:firstLine="709"/>
        <w:rPr>
          <w:sz w:val="22"/>
          <w:szCs w:val="22"/>
        </w:rPr>
      </w:pPr>
      <w:r w:rsidRPr="000B74D0">
        <w:rPr>
          <w:sz w:val="22"/>
          <w:szCs w:val="22"/>
        </w:rPr>
        <w:t xml:space="preserve">г. ________________                                                                    </w:t>
      </w:r>
      <w:proofErr w:type="gramStart"/>
      <w:r w:rsidRPr="000B74D0">
        <w:rPr>
          <w:sz w:val="22"/>
          <w:szCs w:val="22"/>
        </w:rPr>
        <w:t xml:space="preserve">   «</w:t>
      </w:r>
      <w:proofErr w:type="gramEnd"/>
      <w:r w:rsidRPr="000B74D0">
        <w:rPr>
          <w:sz w:val="22"/>
          <w:szCs w:val="22"/>
        </w:rPr>
        <w:t>____» ____________ 202_ г.</w:t>
      </w:r>
    </w:p>
    <w:p w:rsidR="00E436E9" w:rsidRPr="000B74D0" w:rsidRDefault="00E436E9" w:rsidP="00E436E9">
      <w:pPr>
        <w:ind w:firstLine="709"/>
        <w:jc w:val="center"/>
        <w:rPr>
          <w:sz w:val="22"/>
          <w:szCs w:val="22"/>
        </w:rPr>
      </w:pPr>
    </w:p>
    <w:p w:rsidR="00E436E9" w:rsidRPr="000B74D0" w:rsidRDefault="00E436E9" w:rsidP="00E436E9">
      <w:pPr>
        <w:ind w:firstLine="709"/>
        <w:jc w:val="both"/>
        <w:rPr>
          <w:sz w:val="22"/>
          <w:szCs w:val="22"/>
        </w:rPr>
      </w:pPr>
      <w:r w:rsidRPr="000B74D0">
        <w:rPr>
          <w:sz w:val="22"/>
          <w:szCs w:val="22"/>
        </w:rPr>
        <w:t>Настоящим Актом</w:t>
      </w:r>
      <w:r w:rsidRPr="000B74D0">
        <w:rPr>
          <w:b/>
          <w:sz w:val="22"/>
          <w:szCs w:val="22"/>
        </w:rPr>
        <w:t xml:space="preserve"> </w:t>
      </w:r>
      <w:r w:rsidRPr="000B74D0">
        <w:rPr>
          <w:sz w:val="22"/>
          <w:szCs w:val="22"/>
        </w:rPr>
        <w:t xml:space="preserve">приема-передачи технической документации (далее по тексту - «Акт») </w:t>
      </w:r>
      <w:r w:rsidRPr="000B74D0">
        <w:rPr>
          <w:b/>
          <w:sz w:val="22"/>
          <w:szCs w:val="22"/>
        </w:rPr>
        <w:t>_________</w:t>
      </w:r>
      <w:r w:rsidRPr="000B74D0">
        <w:rPr>
          <w:sz w:val="22"/>
          <w:szCs w:val="22"/>
        </w:rPr>
        <w:t xml:space="preserve">, именуемое в дальнейшем «Подрядчик», в лице __________, действующего на основании ____________, передает, а </w:t>
      </w:r>
      <w:r w:rsidRPr="000B74D0">
        <w:rPr>
          <w:b/>
          <w:sz w:val="22"/>
          <w:szCs w:val="22"/>
        </w:rPr>
        <w:t>Публичное акционерное общество «</w:t>
      </w:r>
      <w:r>
        <w:rPr>
          <w:b/>
          <w:sz w:val="22"/>
          <w:szCs w:val="22"/>
        </w:rPr>
        <w:t>Ростелеком</w:t>
      </w:r>
      <w:r w:rsidRPr="000B74D0">
        <w:rPr>
          <w:b/>
          <w:sz w:val="22"/>
          <w:szCs w:val="22"/>
        </w:rPr>
        <w:t>» (</w:t>
      </w:r>
      <w:r>
        <w:rPr>
          <w:b/>
          <w:sz w:val="22"/>
          <w:szCs w:val="22"/>
        </w:rPr>
        <w:t>Заказчик</w:t>
      </w:r>
      <w:r w:rsidRPr="000B74D0">
        <w:rPr>
          <w:b/>
          <w:sz w:val="22"/>
          <w:szCs w:val="22"/>
        </w:rPr>
        <w:t>)</w:t>
      </w:r>
      <w:r w:rsidRPr="000B74D0">
        <w:rPr>
          <w:sz w:val="22"/>
          <w:szCs w:val="22"/>
        </w:rPr>
        <w:t>, именуемое в дальнейшем «Заказчик», в лице _______________, действующего на основании доверенности от №_______ от _______ г., принимает следующую техническую документацию:</w:t>
      </w:r>
    </w:p>
    <w:p w:rsidR="00E436E9" w:rsidRPr="000B74D0" w:rsidRDefault="00E436E9" w:rsidP="00E436E9">
      <w:pPr>
        <w:rPr>
          <w:sz w:val="22"/>
          <w:szCs w:val="22"/>
        </w:rPr>
      </w:pPr>
    </w:p>
    <w:tbl>
      <w:tblPr>
        <w:tblStyle w:val="aff3"/>
        <w:tblW w:w="0" w:type="auto"/>
        <w:tblLayout w:type="fixed"/>
        <w:tblLook w:val="04A0" w:firstRow="1" w:lastRow="0" w:firstColumn="1" w:lastColumn="0" w:noHBand="0" w:noVBand="1"/>
      </w:tblPr>
      <w:tblGrid>
        <w:gridCol w:w="443"/>
        <w:gridCol w:w="558"/>
        <w:gridCol w:w="3530"/>
        <w:gridCol w:w="1134"/>
        <w:gridCol w:w="1418"/>
        <w:gridCol w:w="1559"/>
        <w:gridCol w:w="703"/>
      </w:tblGrid>
      <w:tr w:rsidR="00E436E9" w:rsidTr="009310EA">
        <w:trPr>
          <w:trHeight w:val="1489"/>
        </w:trPr>
        <w:tc>
          <w:tcPr>
            <w:tcW w:w="443" w:type="dxa"/>
            <w:hideMark/>
          </w:tcPr>
          <w:p w:rsidR="00E436E9" w:rsidRPr="000B74D0" w:rsidRDefault="00E436E9" w:rsidP="009310EA">
            <w:pPr>
              <w:jc w:val="center"/>
              <w:rPr>
                <w:sz w:val="20"/>
                <w:szCs w:val="20"/>
              </w:rPr>
            </w:pPr>
            <w:r w:rsidRPr="000B74D0">
              <w:rPr>
                <w:sz w:val="20"/>
                <w:szCs w:val="20"/>
              </w:rPr>
              <w:t>№              п/п</w:t>
            </w:r>
          </w:p>
        </w:tc>
        <w:tc>
          <w:tcPr>
            <w:tcW w:w="558" w:type="dxa"/>
            <w:hideMark/>
          </w:tcPr>
          <w:p w:rsidR="00E436E9" w:rsidRPr="000B74D0" w:rsidRDefault="00E436E9" w:rsidP="009310EA">
            <w:pPr>
              <w:jc w:val="center"/>
              <w:rPr>
                <w:sz w:val="20"/>
                <w:szCs w:val="20"/>
              </w:rPr>
            </w:pPr>
            <w:r w:rsidRPr="000B74D0">
              <w:rPr>
                <w:sz w:val="20"/>
                <w:szCs w:val="20"/>
              </w:rPr>
              <w:t>№ ГФК</w:t>
            </w:r>
          </w:p>
        </w:tc>
        <w:tc>
          <w:tcPr>
            <w:tcW w:w="3530" w:type="dxa"/>
            <w:hideMark/>
          </w:tcPr>
          <w:p w:rsidR="00E436E9" w:rsidRPr="000B74D0" w:rsidRDefault="00E436E9" w:rsidP="009310EA">
            <w:pPr>
              <w:jc w:val="center"/>
              <w:rPr>
                <w:sz w:val="20"/>
                <w:szCs w:val="20"/>
              </w:rPr>
            </w:pPr>
            <w:r w:rsidRPr="000B74D0">
              <w:rPr>
                <w:sz w:val="20"/>
                <w:szCs w:val="20"/>
              </w:rPr>
              <w:t>Заголовок документа (включая: наименование документа, №№ объекта связи и т.п., название, адрес объекта связи)</w:t>
            </w:r>
          </w:p>
        </w:tc>
        <w:tc>
          <w:tcPr>
            <w:tcW w:w="1134" w:type="dxa"/>
            <w:hideMark/>
          </w:tcPr>
          <w:p w:rsidR="00E436E9" w:rsidRPr="000B74D0" w:rsidRDefault="00E436E9" w:rsidP="009310EA">
            <w:pPr>
              <w:jc w:val="center"/>
              <w:rPr>
                <w:sz w:val="20"/>
                <w:szCs w:val="20"/>
              </w:rPr>
            </w:pPr>
            <w:r w:rsidRPr="000B74D0">
              <w:rPr>
                <w:sz w:val="20"/>
                <w:szCs w:val="20"/>
              </w:rPr>
              <w:t>Дата документа</w:t>
            </w:r>
          </w:p>
        </w:tc>
        <w:tc>
          <w:tcPr>
            <w:tcW w:w="1418" w:type="dxa"/>
            <w:hideMark/>
          </w:tcPr>
          <w:p w:rsidR="00E436E9" w:rsidRPr="000B74D0" w:rsidRDefault="00E436E9" w:rsidP="009310EA">
            <w:pPr>
              <w:jc w:val="center"/>
              <w:rPr>
                <w:sz w:val="20"/>
                <w:szCs w:val="20"/>
              </w:rPr>
            </w:pPr>
            <w:r w:rsidRPr="000B74D0">
              <w:rPr>
                <w:sz w:val="20"/>
                <w:szCs w:val="20"/>
              </w:rPr>
              <w:t>Количество экземпляров на бумажном носителе/</w:t>
            </w:r>
          </w:p>
          <w:p w:rsidR="00E436E9" w:rsidRPr="000B74D0" w:rsidRDefault="00E436E9" w:rsidP="009310EA">
            <w:pPr>
              <w:jc w:val="center"/>
              <w:rPr>
                <w:sz w:val="20"/>
                <w:szCs w:val="20"/>
              </w:rPr>
            </w:pPr>
            <w:r w:rsidRPr="000B74D0">
              <w:rPr>
                <w:sz w:val="20"/>
                <w:szCs w:val="20"/>
              </w:rPr>
              <w:t>количество листов</w:t>
            </w:r>
          </w:p>
        </w:tc>
        <w:tc>
          <w:tcPr>
            <w:tcW w:w="1559" w:type="dxa"/>
            <w:hideMark/>
          </w:tcPr>
          <w:p w:rsidR="00E436E9" w:rsidRPr="000B74D0" w:rsidRDefault="00E436E9" w:rsidP="009310EA">
            <w:pPr>
              <w:jc w:val="center"/>
              <w:rPr>
                <w:sz w:val="20"/>
                <w:szCs w:val="20"/>
              </w:rPr>
            </w:pPr>
            <w:r w:rsidRPr="000B74D0">
              <w:rPr>
                <w:sz w:val="20"/>
                <w:szCs w:val="20"/>
              </w:rPr>
              <w:t>Количество экземпляров на электронном носителе</w:t>
            </w:r>
          </w:p>
        </w:tc>
        <w:tc>
          <w:tcPr>
            <w:tcW w:w="703" w:type="dxa"/>
            <w:hideMark/>
          </w:tcPr>
          <w:p w:rsidR="00E436E9" w:rsidRPr="000B74D0" w:rsidRDefault="00E436E9" w:rsidP="009310EA">
            <w:pPr>
              <w:jc w:val="center"/>
              <w:rPr>
                <w:sz w:val="20"/>
                <w:szCs w:val="20"/>
              </w:rPr>
            </w:pPr>
            <w:r w:rsidRPr="000B74D0">
              <w:rPr>
                <w:sz w:val="20"/>
                <w:szCs w:val="20"/>
              </w:rPr>
              <w:t>Примечание</w:t>
            </w:r>
          </w:p>
        </w:tc>
      </w:tr>
      <w:tr w:rsidR="00E436E9" w:rsidTr="009310EA">
        <w:trPr>
          <w:trHeight w:val="315"/>
        </w:trPr>
        <w:tc>
          <w:tcPr>
            <w:tcW w:w="443" w:type="dxa"/>
            <w:hideMark/>
          </w:tcPr>
          <w:p w:rsidR="00E436E9" w:rsidRPr="000B74D0" w:rsidRDefault="00E436E9" w:rsidP="009310EA">
            <w:pPr>
              <w:jc w:val="center"/>
              <w:rPr>
                <w:b/>
                <w:bCs/>
                <w:sz w:val="22"/>
                <w:szCs w:val="22"/>
              </w:rPr>
            </w:pPr>
            <w:r w:rsidRPr="000B74D0">
              <w:rPr>
                <w:b/>
                <w:bCs/>
                <w:sz w:val="22"/>
                <w:szCs w:val="22"/>
              </w:rPr>
              <w:t>1</w:t>
            </w:r>
          </w:p>
        </w:tc>
        <w:tc>
          <w:tcPr>
            <w:tcW w:w="558" w:type="dxa"/>
            <w:hideMark/>
          </w:tcPr>
          <w:p w:rsidR="00E436E9" w:rsidRPr="000B74D0" w:rsidRDefault="00E436E9" w:rsidP="009310EA">
            <w:pPr>
              <w:jc w:val="center"/>
              <w:rPr>
                <w:b/>
                <w:bCs/>
                <w:sz w:val="22"/>
                <w:szCs w:val="22"/>
              </w:rPr>
            </w:pPr>
            <w:r w:rsidRPr="000B74D0">
              <w:rPr>
                <w:b/>
                <w:bCs/>
                <w:sz w:val="22"/>
                <w:szCs w:val="22"/>
              </w:rPr>
              <w:t>2</w:t>
            </w:r>
          </w:p>
        </w:tc>
        <w:tc>
          <w:tcPr>
            <w:tcW w:w="3530" w:type="dxa"/>
            <w:noWrap/>
            <w:hideMark/>
          </w:tcPr>
          <w:p w:rsidR="00E436E9" w:rsidRPr="000B74D0" w:rsidRDefault="00E436E9" w:rsidP="009310EA">
            <w:pPr>
              <w:jc w:val="center"/>
              <w:rPr>
                <w:b/>
                <w:bCs/>
                <w:sz w:val="22"/>
                <w:szCs w:val="22"/>
              </w:rPr>
            </w:pPr>
            <w:r w:rsidRPr="000B74D0">
              <w:rPr>
                <w:b/>
                <w:bCs/>
                <w:sz w:val="22"/>
                <w:szCs w:val="22"/>
              </w:rPr>
              <w:t>3</w:t>
            </w:r>
          </w:p>
        </w:tc>
        <w:tc>
          <w:tcPr>
            <w:tcW w:w="1134" w:type="dxa"/>
            <w:hideMark/>
          </w:tcPr>
          <w:p w:rsidR="00E436E9" w:rsidRPr="000B74D0" w:rsidRDefault="00E436E9" w:rsidP="009310EA">
            <w:pPr>
              <w:jc w:val="center"/>
              <w:rPr>
                <w:b/>
                <w:bCs/>
                <w:sz w:val="22"/>
                <w:szCs w:val="22"/>
              </w:rPr>
            </w:pPr>
            <w:r w:rsidRPr="000B74D0">
              <w:rPr>
                <w:b/>
                <w:bCs/>
                <w:sz w:val="22"/>
                <w:szCs w:val="22"/>
              </w:rPr>
              <w:t>4</w:t>
            </w:r>
          </w:p>
        </w:tc>
        <w:tc>
          <w:tcPr>
            <w:tcW w:w="1418" w:type="dxa"/>
            <w:hideMark/>
          </w:tcPr>
          <w:p w:rsidR="00E436E9" w:rsidRPr="000B74D0" w:rsidRDefault="00E436E9" w:rsidP="009310EA">
            <w:pPr>
              <w:jc w:val="center"/>
              <w:rPr>
                <w:b/>
                <w:bCs/>
                <w:sz w:val="22"/>
                <w:szCs w:val="22"/>
              </w:rPr>
            </w:pPr>
            <w:r w:rsidRPr="000B74D0">
              <w:rPr>
                <w:b/>
                <w:bCs/>
                <w:sz w:val="22"/>
                <w:szCs w:val="22"/>
              </w:rPr>
              <w:t>5</w:t>
            </w:r>
          </w:p>
        </w:tc>
        <w:tc>
          <w:tcPr>
            <w:tcW w:w="1559" w:type="dxa"/>
            <w:noWrap/>
            <w:hideMark/>
          </w:tcPr>
          <w:p w:rsidR="00E436E9" w:rsidRPr="000B74D0" w:rsidRDefault="00E436E9" w:rsidP="009310EA">
            <w:pPr>
              <w:jc w:val="center"/>
              <w:rPr>
                <w:b/>
                <w:bCs/>
                <w:sz w:val="22"/>
                <w:szCs w:val="22"/>
              </w:rPr>
            </w:pPr>
            <w:r w:rsidRPr="000B74D0">
              <w:rPr>
                <w:b/>
                <w:bCs/>
                <w:sz w:val="22"/>
                <w:szCs w:val="22"/>
              </w:rPr>
              <w:t>6</w:t>
            </w:r>
          </w:p>
        </w:tc>
        <w:tc>
          <w:tcPr>
            <w:tcW w:w="703" w:type="dxa"/>
            <w:noWrap/>
            <w:hideMark/>
          </w:tcPr>
          <w:p w:rsidR="00E436E9" w:rsidRPr="000B74D0" w:rsidRDefault="00E436E9" w:rsidP="009310EA">
            <w:pPr>
              <w:jc w:val="center"/>
              <w:rPr>
                <w:b/>
                <w:bCs/>
                <w:sz w:val="22"/>
                <w:szCs w:val="22"/>
              </w:rPr>
            </w:pPr>
            <w:r w:rsidRPr="000B74D0">
              <w:rPr>
                <w:b/>
                <w:bCs/>
                <w:sz w:val="22"/>
                <w:szCs w:val="22"/>
              </w:rPr>
              <w:t>7</w:t>
            </w:r>
          </w:p>
        </w:tc>
      </w:tr>
      <w:tr w:rsidR="00E436E9" w:rsidTr="009310EA">
        <w:trPr>
          <w:trHeight w:val="315"/>
        </w:trPr>
        <w:tc>
          <w:tcPr>
            <w:tcW w:w="443" w:type="dxa"/>
          </w:tcPr>
          <w:p w:rsidR="00E436E9" w:rsidRPr="000B74D0" w:rsidRDefault="00E436E9" w:rsidP="009310EA">
            <w:pPr>
              <w:rPr>
                <w:b/>
                <w:bCs/>
                <w:sz w:val="22"/>
                <w:szCs w:val="22"/>
              </w:rPr>
            </w:pPr>
          </w:p>
        </w:tc>
        <w:tc>
          <w:tcPr>
            <w:tcW w:w="558" w:type="dxa"/>
          </w:tcPr>
          <w:p w:rsidR="00E436E9" w:rsidRPr="000B74D0" w:rsidRDefault="00E436E9" w:rsidP="009310EA">
            <w:pPr>
              <w:rPr>
                <w:b/>
                <w:bCs/>
                <w:sz w:val="22"/>
                <w:szCs w:val="22"/>
              </w:rPr>
            </w:pPr>
          </w:p>
        </w:tc>
        <w:tc>
          <w:tcPr>
            <w:tcW w:w="3530" w:type="dxa"/>
            <w:noWrap/>
          </w:tcPr>
          <w:p w:rsidR="00E436E9" w:rsidRPr="000B74D0" w:rsidRDefault="00E436E9" w:rsidP="009310EA">
            <w:pPr>
              <w:rPr>
                <w:b/>
                <w:bCs/>
                <w:sz w:val="22"/>
                <w:szCs w:val="22"/>
              </w:rPr>
            </w:pPr>
          </w:p>
        </w:tc>
        <w:tc>
          <w:tcPr>
            <w:tcW w:w="1134" w:type="dxa"/>
          </w:tcPr>
          <w:p w:rsidR="00E436E9" w:rsidRPr="000B74D0" w:rsidRDefault="00E436E9" w:rsidP="009310EA">
            <w:pPr>
              <w:rPr>
                <w:b/>
                <w:bCs/>
                <w:sz w:val="22"/>
                <w:szCs w:val="22"/>
              </w:rPr>
            </w:pPr>
          </w:p>
        </w:tc>
        <w:tc>
          <w:tcPr>
            <w:tcW w:w="1418" w:type="dxa"/>
          </w:tcPr>
          <w:p w:rsidR="00E436E9" w:rsidRPr="000B74D0" w:rsidRDefault="00E436E9" w:rsidP="009310EA">
            <w:pPr>
              <w:rPr>
                <w:b/>
                <w:bCs/>
                <w:sz w:val="22"/>
                <w:szCs w:val="22"/>
              </w:rPr>
            </w:pPr>
          </w:p>
        </w:tc>
        <w:tc>
          <w:tcPr>
            <w:tcW w:w="1559" w:type="dxa"/>
            <w:noWrap/>
          </w:tcPr>
          <w:p w:rsidR="00E436E9" w:rsidRPr="000B74D0" w:rsidRDefault="00E436E9" w:rsidP="009310EA">
            <w:pPr>
              <w:rPr>
                <w:b/>
                <w:bCs/>
                <w:sz w:val="22"/>
                <w:szCs w:val="22"/>
              </w:rPr>
            </w:pPr>
          </w:p>
        </w:tc>
        <w:tc>
          <w:tcPr>
            <w:tcW w:w="703" w:type="dxa"/>
            <w:noWrap/>
          </w:tcPr>
          <w:p w:rsidR="00E436E9" w:rsidRPr="000B74D0" w:rsidRDefault="00E436E9" w:rsidP="009310EA">
            <w:pPr>
              <w:rPr>
                <w:b/>
                <w:bCs/>
                <w:sz w:val="22"/>
                <w:szCs w:val="22"/>
              </w:rPr>
            </w:pPr>
          </w:p>
        </w:tc>
      </w:tr>
      <w:tr w:rsidR="00E436E9" w:rsidTr="009310EA">
        <w:trPr>
          <w:trHeight w:val="315"/>
        </w:trPr>
        <w:tc>
          <w:tcPr>
            <w:tcW w:w="443" w:type="dxa"/>
          </w:tcPr>
          <w:p w:rsidR="00E436E9" w:rsidRPr="000B74D0" w:rsidRDefault="00E436E9" w:rsidP="009310EA">
            <w:pPr>
              <w:rPr>
                <w:b/>
                <w:bCs/>
                <w:sz w:val="22"/>
                <w:szCs w:val="22"/>
              </w:rPr>
            </w:pPr>
          </w:p>
        </w:tc>
        <w:tc>
          <w:tcPr>
            <w:tcW w:w="558" w:type="dxa"/>
          </w:tcPr>
          <w:p w:rsidR="00E436E9" w:rsidRPr="000B74D0" w:rsidRDefault="00E436E9" w:rsidP="009310EA">
            <w:pPr>
              <w:rPr>
                <w:b/>
                <w:bCs/>
                <w:sz w:val="22"/>
                <w:szCs w:val="22"/>
              </w:rPr>
            </w:pPr>
          </w:p>
        </w:tc>
        <w:tc>
          <w:tcPr>
            <w:tcW w:w="3530" w:type="dxa"/>
            <w:noWrap/>
          </w:tcPr>
          <w:p w:rsidR="00E436E9" w:rsidRPr="000B74D0" w:rsidRDefault="00E436E9" w:rsidP="009310EA">
            <w:pPr>
              <w:rPr>
                <w:b/>
                <w:bCs/>
                <w:sz w:val="22"/>
                <w:szCs w:val="22"/>
              </w:rPr>
            </w:pPr>
          </w:p>
        </w:tc>
        <w:tc>
          <w:tcPr>
            <w:tcW w:w="1134" w:type="dxa"/>
          </w:tcPr>
          <w:p w:rsidR="00E436E9" w:rsidRPr="000B74D0" w:rsidRDefault="00E436E9" w:rsidP="009310EA">
            <w:pPr>
              <w:rPr>
                <w:b/>
                <w:bCs/>
                <w:sz w:val="22"/>
                <w:szCs w:val="22"/>
              </w:rPr>
            </w:pPr>
          </w:p>
        </w:tc>
        <w:tc>
          <w:tcPr>
            <w:tcW w:w="1418" w:type="dxa"/>
          </w:tcPr>
          <w:p w:rsidR="00E436E9" w:rsidRPr="000B74D0" w:rsidRDefault="00E436E9" w:rsidP="009310EA">
            <w:pPr>
              <w:rPr>
                <w:b/>
                <w:bCs/>
                <w:sz w:val="22"/>
                <w:szCs w:val="22"/>
              </w:rPr>
            </w:pPr>
          </w:p>
        </w:tc>
        <w:tc>
          <w:tcPr>
            <w:tcW w:w="1559" w:type="dxa"/>
            <w:noWrap/>
          </w:tcPr>
          <w:p w:rsidR="00E436E9" w:rsidRPr="000B74D0" w:rsidRDefault="00E436E9" w:rsidP="009310EA">
            <w:pPr>
              <w:rPr>
                <w:b/>
                <w:bCs/>
                <w:sz w:val="22"/>
                <w:szCs w:val="22"/>
              </w:rPr>
            </w:pPr>
          </w:p>
        </w:tc>
        <w:tc>
          <w:tcPr>
            <w:tcW w:w="703" w:type="dxa"/>
            <w:noWrap/>
          </w:tcPr>
          <w:p w:rsidR="00E436E9" w:rsidRPr="000B74D0" w:rsidRDefault="00E436E9" w:rsidP="009310EA">
            <w:pPr>
              <w:rPr>
                <w:b/>
                <w:bCs/>
                <w:sz w:val="22"/>
                <w:szCs w:val="22"/>
              </w:rPr>
            </w:pPr>
          </w:p>
        </w:tc>
      </w:tr>
      <w:tr w:rsidR="00E436E9" w:rsidTr="009310EA">
        <w:trPr>
          <w:trHeight w:val="315"/>
        </w:trPr>
        <w:tc>
          <w:tcPr>
            <w:tcW w:w="443" w:type="dxa"/>
          </w:tcPr>
          <w:p w:rsidR="00E436E9" w:rsidRPr="000B74D0" w:rsidRDefault="00E436E9" w:rsidP="009310EA">
            <w:pPr>
              <w:rPr>
                <w:b/>
                <w:bCs/>
                <w:sz w:val="22"/>
                <w:szCs w:val="22"/>
              </w:rPr>
            </w:pPr>
          </w:p>
        </w:tc>
        <w:tc>
          <w:tcPr>
            <w:tcW w:w="558" w:type="dxa"/>
          </w:tcPr>
          <w:p w:rsidR="00E436E9" w:rsidRPr="000B74D0" w:rsidRDefault="00E436E9" w:rsidP="009310EA">
            <w:pPr>
              <w:rPr>
                <w:b/>
                <w:bCs/>
                <w:sz w:val="22"/>
                <w:szCs w:val="22"/>
              </w:rPr>
            </w:pPr>
          </w:p>
        </w:tc>
        <w:tc>
          <w:tcPr>
            <w:tcW w:w="3530" w:type="dxa"/>
            <w:noWrap/>
          </w:tcPr>
          <w:p w:rsidR="00E436E9" w:rsidRPr="000B74D0" w:rsidRDefault="00E436E9" w:rsidP="009310EA">
            <w:pPr>
              <w:rPr>
                <w:b/>
                <w:bCs/>
                <w:sz w:val="22"/>
                <w:szCs w:val="22"/>
              </w:rPr>
            </w:pPr>
          </w:p>
        </w:tc>
        <w:tc>
          <w:tcPr>
            <w:tcW w:w="1134" w:type="dxa"/>
          </w:tcPr>
          <w:p w:rsidR="00E436E9" w:rsidRPr="000B74D0" w:rsidRDefault="00E436E9" w:rsidP="009310EA">
            <w:pPr>
              <w:rPr>
                <w:b/>
                <w:bCs/>
                <w:sz w:val="22"/>
                <w:szCs w:val="22"/>
              </w:rPr>
            </w:pPr>
          </w:p>
        </w:tc>
        <w:tc>
          <w:tcPr>
            <w:tcW w:w="1418" w:type="dxa"/>
          </w:tcPr>
          <w:p w:rsidR="00E436E9" w:rsidRPr="000B74D0" w:rsidRDefault="00E436E9" w:rsidP="009310EA">
            <w:pPr>
              <w:rPr>
                <w:b/>
                <w:bCs/>
                <w:sz w:val="22"/>
                <w:szCs w:val="22"/>
              </w:rPr>
            </w:pPr>
          </w:p>
        </w:tc>
        <w:tc>
          <w:tcPr>
            <w:tcW w:w="1559" w:type="dxa"/>
            <w:noWrap/>
          </w:tcPr>
          <w:p w:rsidR="00E436E9" w:rsidRPr="000B74D0" w:rsidRDefault="00E436E9" w:rsidP="009310EA">
            <w:pPr>
              <w:rPr>
                <w:b/>
                <w:bCs/>
                <w:sz w:val="22"/>
                <w:szCs w:val="22"/>
              </w:rPr>
            </w:pPr>
          </w:p>
        </w:tc>
        <w:tc>
          <w:tcPr>
            <w:tcW w:w="703" w:type="dxa"/>
            <w:noWrap/>
          </w:tcPr>
          <w:p w:rsidR="00E436E9" w:rsidRPr="000B74D0" w:rsidRDefault="00E436E9" w:rsidP="009310EA">
            <w:pPr>
              <w:rPr>
                <w:b/>
                <w:bCs/>
                <w:sz w:val="22"/>
                <w:szCs w:val="22"/>
              </w:rPr>
            </w:pPr>
          </w:p>
        </w:tc>
      </w:tr>
      <w:tr w:rsidR="00E436E9" w:rsidTr="009310EA">
        <w:trPr>
          <w:trHeight w:val="315"/>
        </w:trPr>
        <w:tc>
          <w:tcPr>
            <w:tcW w:w="443" w:type="dxa"/>
          </w:tcPr>
          <w:p w:rsidR="00E436E9" w:rsidRPr="000B74D0" w:rsidRDefault="00E436E9" w:rsidP="009310EA">
            <w:pPr>
              <w:rPr>
                <w:b/>
                <w:bCs/>
                <w:sz w:val="22"/>
                <w:szCs w:val="22"/>
              </w:rPr>
            </w:pPr>
          </w:p>
        </w:tc>
        <w:tc>
          <w:tcPr>
            <w:tcW w:w="558" w:type="dxa"/>
          </w:tcPr>
          <w:p w:rsidR="00E436E9" w:rsidRPr="000B74D0" w:rsidRDefault="00E436E9" w:rsidP="009310EA">
            <w:pPr>
              <w:rPr>
                <w:b/>
                <w:bCs/>
                <w:sz w:val="22"/>
                <w:szCs w:val="22"/>
              </w:rPr>
            </w:pPr>
          </w:p>
        </w:tc>
        <w:tc>
          <w:tcPr>
            <w:tcW w:w="3530" w:type="dxa"/>
            <w:noWrap/>
          </w:tcPr>
          <w:p w:rsidR="00E436E9" w:rsidRPr="000B74D0" w:rsidRDefault="00E436E9" w:rsidP="009310EA">
            <w:pPr>
              <w:rPr>
                <w:b/>
                <w:bCs/>
                <w:sz w:val="22"/>
                <w:szCs w:val="22"/>
              </w:rPr>
            </w:pPr>
          </w:p>
        </w:tc>
        <w:tc>
          <w:tcPr>
            <w:tcW w:w="1134" w:type="dxa"/>
          </w:tcPr>
          <w:p w:rsidR="00E436E9" w:rsidRPr="000B74D0" w:rsidRDefault="00E436E9" w:rsidP="009310EA">
            <w:pPr>
              <w:rPr>
                <w:b/>
                <w:bCs/>
                <w:sz w:val="22"/>
                <w:szCs w:val="22"/>
              </w:rPr>
            </w:pPr>
          </w:p>
        </w:tc>
        <w:tc>
          <w:tcPr>
            <w:tcW w:w="1418" w:type="dxa"/>
          </w:tcPr>
          <w:p w:rsidR="00E436E9" w:rsidRPr="000B74D0" w:rsidRDefault="00E436E9" w:rsidP="009310EA">
            <w:pPr>
              <w:rPr>
                <w:b/>
                <w:bCs/>
                <w:sz w:val="22"/>
                <w:szCs w:val="22"/>
              </w:rPr>
            </w:pPr>
          </w:p>
        </w:tc>
        <w:tc>
          <w:tcPr>
            <w:tcW w:w="1559" w:type="dxa"/>
            <w:noWrap/>
          </w:tcPr>
          <w:p w:rsidR="00E436E9" w:rsidRPr="000B74D0" w:rsidRDefault="00E436E9" w:rsidP="009310EA">
            <w:pPr>
              <w:rPr>
                <w:b/>
                <w:bCs/>
                <w:sz w:val="22"/>
                <w:szCs w:val="22"/>
              </w:rPr>
            </w:pPr>
          </w:p>
        </w:tc>
        <w:tc>
          <w:tcPr>
            <w:tcW w:w="703" w:type="dxa"/>
            <w:noWrap/>
          </w:tcPr>
          <w:p w:rsidR="00E436E9" w:rsidRPr="000B74D0" w:rsidRDefault="00E436E9" w:rsidP="009310EA">
            <w:pPr>
              <w:rPr>
                <w:b/>
                <w:bCs/>
                <w:sz w:val="22"/>
                <w:szCs w:val="22"/>
              </w:rPr>
            </w:pPr>
          </w:p>
        </w:tc>
      </w:tr>
      <w:tr w:rsidR="00E436E9" w:rsidTr="009310EA">
        <w:trPr>
          <w:trHeight w:val="315"/>
        </w:trPr>
        <w:tc>
          <w:tcPr>
            <w:tcW w:w="443" w:type="dxa"/>
          </w:tcPr>
          <w:p w:rsidR="00E436E9" w:rsidRPr="000B74D0" w:rsidRDefault="00E436E9" w:rsidP="009310EA">
            <w:pPr>
              <w:rPr>
                <w:b/>
                <w:bCs/>
                <w:sz w:val="22"/>
                <w:szCs w:val="22"/>
              </w:rPr>
            </w:pPr>
          </w:p>
        </w:tc>
        <w:tc>
          <w:tcPr>
            <w:tcW w:w="558" w:type="dxa"/>
          </w:tcPr>
          <w:p w:rsidR="00E436E9" w:rsidRPr="000B74D0" w:rsidRDefault="00E436E9" w:rsidP="009310EA">
            <w:pPr>
              <w:rPr>
                <w:b/>
                <w:bCs/>
                <w:sz w:val="22"/>
                <w:szCs w:val="22"/>
              </w:rPr>
            </w:pPr>
          </w:p>
        </w:tc>
        <w:tc>
          <w:tcPr>
            <w:tcW w:w="3530" w:type="dxa"/>
            <w:noWrap/>
          </w:tcPr>
          <w:p w:rsidR="00E436E9" w:rsidRPr="000B74D0" w:rsidRDefault="00E436E9" w:rsidP="009310EA">
            <w:pPr>
              <w:rPr>
                <w:b/>
                <w:bCs/>
                <w:sz w:val="22"/>
                <w:szCs w:val="22"/>
              </w:rPr>
            </w:pPr>
          </w:p>
        </w:tc>
        <w:tc>
          <w:tcPr>
            <w:tcW w:w="1134" w:type="dxa"/>
          </w:tcPr>
          <w:p w:rsidR="00E436E9" w:rsidRPr="000B74D0" w:rsidRDefault="00E436E9" w:rsidP="009310EA">
            <w:pPr>
              <w:rPr>
                <w:b/>
                <w:bCs/>
                <w:sz w:val="22"/>
                <w:szCs w:val="22"/>
              </w:rPr>
            </w:pPr>
          </w:p>
        </w:tc>
        <w:tc>
          <w:tcPr>
            <w:tcW w:w="1418" w:type="dxa"/>
          </w:tcPr>
          <w:p w:rsidR="00E436E9" w:rsidRPr="000B74D0" w:rsidRDefault="00E436E9" w:rsidP="009310EA">
            <w:pPr>
              <w:rPr>
                <w:b/>
                <w:bCs/>
                <w:sz w:val="22"/>
                <w:szCs w:val="22"/>
              </w:rPr>
            </w:pPr>
          </w:p>
        </w:tc>
        <w:tc>
          <w:tcPr>
            <w:tcW w:w="1559" w:type="dxa"/>
            <w:noWrap/>
          </w:tcPr>
          <w:p w:rsidR="00E436E9" w:rsidRPr="000B74D0" w:rsidRDefault="00E436E9" w:rsidP="009310EA">
            <w:pPr>
              <w:rPr>
                <w:b/>
                <w:bCs/>
                <w:sz w:val="22"/>
                <w:szCs w:val="22"/>
              </w:rPr>
            </w:pPr>
          </w:p>
        </w:tc>
        <w:tc>
          <w:tcPr>
            <w:tcW w:w="703" w:type="dxa"/>
            <w:noWrap/>
          </w:tcPr>
          <w:p w:rsidR="00E436E9" w:rsidRPr="000B74D0" w:rsidRDefault="00E436E9" w:rsidP="009310EA">
            <w:pPr>
              <w:rPr>
                <w:b/>
                <w:bCs/>
                <w:sz w:val="22"/>
                <w:szCs w:val="22"/>
              </w:rPr>
            </w:pPr>
          </w:p>
        </w:tc>
      </w:tr>
      <w:tr w:rsidR="00E436E9" w:rsidTr="009310EA">
        <w:trPr>
          <w:trHeight w:val="315"/>
        </w:trPr>
        <w:tc>
          <w:tcPr>
            <w:tcW w:w="443" w:type="dxa"/>
          </w:tcPr>
          <w:p w:rsidR="00E436E9" w:rsidRPr="000B74D0" w:rsidRDefault="00E436E9" w:rsidP="009310EA">
            <w:pPr>
              <w:rPr>
                <w:b/>
                <w:bCs/>
                <w:sz w:val="22"/>
                <w:szCs w:val="22"/>
              </w:rPr>
            </w:pPr>
          </w:p>
        </w:tc>
        <w:tc>
          <w:tcPr>
            <w:tcW w:w="558" w:type="dxa"/>
          </w:tcPr>
          <w:p w:rsidR="00E436E9" w:rsidRPr="000B74D0" w:rsidRDefault="00E436E9" w:rsidP="009310EA">
            <w:pPr>
              <w:rPr>
                <w:b/>
                <w:bCs/>
                <w:sz w:val="22"/>
                <w:szCs w:val="22"/>
              </w:rPr>
            </w:pPr>
          </w:p>
        </w:tc>
        <w:tc>
          <w:tcPr>
            <w:tcW w:w="3530" w:type="dxa"/>
            <w:noWrap/>
          </w:tcPr>
          <w:p w:rsidR="00E436E9" w:rsidRPr="000B74D0" w:rsidRDefault="00E436E9" w:rsidP="009310EA">
            <w:pPr>
              <w:rPr>
                <w:b/>
                <w:bCs/>
                <w:sz w:val="22"/>
                <w:szCs w:val="22"/>
              </w:rPr>
            </w:pPr>
          </w:p>
        </w:tc>
        <w:tc>
          <w:tcPr>
            <w:tcW w:w="1134" w:type="dxa"/>
          </w:tcPr>
          <w:p w:rsidR="00E436E9" w:rsidRPr="000B74D0" w:rsidRDefault="00E436E9" w:rsidP="009310EA">
            <w:pPr>
              <w:rPr>
                <w:b/>
                <w:bCs/>
                <w:sz w:val="22"/>
                <w:szCs w:val="22"/>
              </w:rPr>
            </w:pPr>
          </w:p>
        </w:tc>
        <w:tc>
          <w:tcPr>
            <w:tcW w:w="1418" w:type="dxa"/>
          </w:tcPr>
          <w:p w:rsidR="00E436E9" w:rsidRPr="000B74D0" w:rsidRDefault="00E436E9" w:rsidP="009310EA">
            <w:pPr>
              <w:rPr>
                <w:b/>
                <w:bCs/>
                <w:sz w:val="22"/>
                <w:szCs w:val="22"/>
              </w:rPr>
            </w:pPr>
          </w:p>
        </w:tc>
        <w:tc>
          <w:tcPr>
            <w:tcW w:w="1559" w:type="dxa"/>
            <w:noWrap/>
          </w:tcPr>
          <w:p w:rsidR="00E436E9" w:rsidRPr="000B74D0" w:rsidRDefault="00E436E9" w:rsidP="009310EA">
            <w:pPr>
              <w:rPr>
                <w:b/>
                <w:bCs/>
                <w:sz w:val="22"/>
                <w:szCs w:val="22"/>
              </w:rPr>
            </w:pPr>
          </w:p>
        </w:tc>
        <w:tc>
          <w:tcPr>
            <w:tcW w:w="703" w:type="dxa"/>
            <w:noWrap/>
          </w:tcPr>
          <w:p w:rsidR="00E436E9" w:rsidRPr="000B74D0" w:rsidRDefault="00E436E9" w:rsidP="009310EA">
            <w:pPr>
              <w:rPr>
                <w:b/>
                <w:bCs/>
                <w:sz w:val="22"/>
                <w:szCs w:val="22"/>
              </w:rPr>
            </w:pPr>
          </w:p>
        </w:tc>
      </w:tr>
      <w:tr w:rsidR="00E436E9" w:rsidTr="009310EA">
        <w:trPr>
          <w:trHeight w:val="315"/>
        </w:trPr>
        <w:tc>
          <w:tcPr>
            <w:tcW w:w="443" w:type="dxa"/>
          </w:tcPr>
          <w:p w:rsidR="00E436E9" w:rsidRPr="000B74D0" w:rsidRDefault="00E436E9" w:rsidP="009310EA">
            <w:pPr>
              <w:rPr>
                <w:b/>
                <w:bCs/>
                <w:sz w:val="22"/>
                <w:szCs w:val="22"/>
              </w:rPr>
            </w:pPr>
          </w:p>
        </w:tc>
        <w:tc>
          <w:tcPr>
            <w:tcW w:w="558" w:type="dxa"/>
          </w:tcPr>
          <w:p w:rsidR="00E436E9" w:rsidRPr="000B74D0" w:rsidRDefault="00E436E9" w:rsidP="009310EA">
            <w:pPr>
              <w:rPr>
                <w:b/>
                <w:bCs/>
                <w:sz w:val="22"/>
                <w:szCs w:val="22"/>
              </w:rPr>
            </w:pPr>
          </w:p>
        </w:tc>
        <w:tc>
          <w:tcPr>
            <w:tcW w:w="3530" w:type="dxa"/>
            <w:noWrap/>
          </w:tcPr>
          <w:p w:rsidR="00E436E9" w:rsidRPr="000B74D0" w:rsidRDefault="00E436E9" w:rsidP="009310EA">
            <w:pPr>
              <w:rPr>
                <w:b/>
                <w:bCs/>
                <w:sz w:val="22"/>
                <w:szCs w:val="22"/>
              </w:rPr>
            </w:pPr>
          </w:p>
        </w:tc>
        <w:tc>
          <w:tcPr>
            <w:tcW w:w="1134" w:type="dxa"/>
          </w:tcPr>
          <w:p w:rsidR="00E436E9" w:rsidRPr="000B74D0" w:rsidRDefault="00E436E9" w:rsidP="009310EA">
            <w:pPr>
              <w:rPr>
                <w:b/>
                <w:bCs/>
                <w:sz w:val="22"/>
                <w:szCs w:val="22"/>
              </w:rPr>
            </w:pPr>
          </w:p>
        </w:tc>
        <w:tc>
          <w:tcPr>
            <w:tcW w:w="1418" w:type="dxa"/>
          </w:tcPr>
          <w:p w:rsidR="00E436E9" w:rsidRPr="000B74D0" w:rsidRDefault="00E436E9" w:rsidP="009310EA">
            <w:pPr>
              <w:rPr>
                <w:b/>
                <w:bCs/>
                <w:sz w:val="22"/>
                <w:szCs w:val="22"/>
              </w:rPr>
            </w:pPr>
          </w:p>
        </w:tc>
        <w:tc>
          <w:tcPr>
            <w:tcW w:w="1559" w:type="dxa"/>
            <w:noWrap/>
          </w:tcPr>
          <w:p w:rsidR="00E436E9" w:rsidRPr="000B74D0" w:rsidRDefault="00E436E9" w:rsidP="009310EA">
            <w:pPr>
              <w:rPr>
                <w:b/>
                <w:bCs/>
                <w:sz w:val="22"/>
                <w:szCs w:val="22"/>
              </w:rPr>
            </w:pPr>
          </w:p>
        </w:tc>
        <w:tc>
          <w:tcPr>
            <w:tcW w:w="703" w:type="dxa"/>
            <w:noWrap/>
          </w:tcPr>
          <w:p w:rsidR="00E436E9" w:rsidRPr="000B74D0" w:rsidRDefault="00E436E9" w:rsidP="009310EA">
            <w:pPr>
              <w:rPr>
                <w:b/>
                <w:bCs/>
                <w:sz w:val="22"/>
                <w:szCs w:val="22"/>
              </w:rPr>
            </w:pPr>
          </w:p>
        </w:tc>
      </w:tr>
    </w:tbl>
    <w:p w:rsidR="00E436E9" w:rsidRPr="000B74D0" w:rsidRDefault="00E436E9" w:rsidP="00E436E9">
      <w:pPr>
        <w:rPr>
          <w:sz w:val="22"/>
          <w:szCs w:val="22"/>
        </w:rPr>
      </w:pPr>
    </w:p>
    <w:p w:rsidR="00E436E9" w:rsidRPr="000B74D0" w:rsidRDefault="00E436E9" w:rsidP="00E436E9">
      <w:pPr>
        <w:ind w:firstLine="709"/>
        <w:jc w:val="center"/>
        <w:rPr>
          <w:sz w:val="22"/>
          <w:szCs w:val="22"/>
        </w:rPr>
      </w:pPr>
    </w:p>
    <w:p w:rsidR="00E436E9" w:rsidRPr="000B74D0" w:rsidRDefault="00E436E9" w:rsidP="00E436E9">
      <w:pPr>
        <w:ind w:firstLine="709"/>
        <w:jc w:val="center"/>
        <w:rPr>
          <w:sz w:val="22"/>
          <w:szCs w:val="22"/>
        </w:rPr>
      </w:pPr>
    </w:p>
    <w:p w:rsidR="00E436E9" w:rsidRPr="000B74D0" w:rsidRDefault="00E436E9" w:rsidP="00E436E9">
      <w:pPr>
        <w:jc w:val="center"/>
        <w:rPr>
          <w:b/>
          <w:sz w:val="22"/>
          <w:szCs w:val="22"/>
        </w:rPr>
      </w:pPr>
    </w:p>
    <w:tbl>
      <w:tblPr>
        <w:tblW w:w="9214" w:type="dxa"/>
        <w:tblInd w:w="108" w:type="dxa"/>
        <w:tblLayout w:type="fixed"/>
        <w:tblLook w:val="04A0" w:firstRow="1" w:lastRow="0" w:firstColumn="1" w:lastColumn="0" w:noHBand="0" w:noVBand="1"/>
      </w:tblPr>
      <w:tblGrid>
        <w:gridCol w:w="4678"/>
        <w:gridCol w:w="4536"/>
      </w:tblGrid>
      <w:tr w:rsidR="00E436E9" w:rsidTr="009310EA">
        <w:tc>
          <w:tcPr>
            <w:tcW w:w="4678" w:type="dxa"/>
            <w:hideMark/>
          </w:tcPr>
          <w:p w:rsidR="00E436E9" w:rsidRPr="000B74D0" w:rsidRDefault="00E436E9" w:rsidP="009310EA">
            <w:pPr>
              <w:suppressLineNumbers/>
              <w:suppressAutoHyphens/>
              <w:jc w:val="center"/>
              <w:rPr>
                <w:b/>
                <w:bCs/>
                <w:snapToGrid w:val="0"/>
                <w:sz w:val="22"/>
                <w:szCs w:val="22"/>
              </w:rPr>
            </w:pPr>
          </w:p>
        </w:tc>
        <w:tc>
          <w:tcPr>
            <w:tcW w:w="4536" w:type="dxa"/>
            <w:hideMark/>
          </w:tcPr>
          <w:p w:rsidR="00E436E9" w:rsidRPr="000B74D0" w:rsidRDefault="00E436E9" w:rsidP="009310EA">
            <w:pPr>
              <w:suppressLineNumbers/>
              <w:suppressAutoHyphens/>
              <w:ind w:firstLine="5"/>
              <w:jc w:val="center"/>
              <w:rPr>
                <w:b/>
                <w:bCs/>
                <w:snapToGrid w:val="0"/>
                <w:sz w:val="22"/>
                <w:szCs w:val="22"/>
              </w:rPr>
            </w:pPr>
          </w:p>
        </w:tc>
      </w:tr>
      <w:tr w:rsidR="00E436E9" w:rsidTr="009310EA">
        <w:tc>
          <w:tcPr>
            <w:tcW w:w="4678" w:type="dxa"/>
            <w:hideMark/>
          </w:tcPr>
          <w:p w:rsidR="00E436E9" w:rsidRPr="000B74D0" w:rsidRDefault="00E436E9" w:rsidP="009310EA">
            <w:pPr>
              <w:keepNext/>
              <w:keepLines/>
              <w:suppressLineNumbers/>
              <w:suppressAutoHyphens/>
              <w:spacing w:before="40"/>
              <w:jc w:val="center"/>
              <w:outlineLvl w:val="1"/>
              <w:rPr>
                <w:rFonts w:eastAsiaTheme="majorEastAsia"/>
                <w:b/>
                <w:color w:val="000000" w:themeColor="text1"/>
                <w:sz w:val="22"/>
                <w:szCs w:val="22"/>
              </w:rPr>
            </w:pPr>
            <w:r w:rsidRPr="000B74D0">
              <w:rPr>
                <w:rFonts w:eastAsiaTheme="majorEastAsia"/>
                <w:b/>
                <w:color w:val="000000" w:themeColor="text1"/>
                <w:sz w:val="22"/>
                <w:szCs w:val="22"/>
              </w:rPr>
              <w:t>Передал</w:t>
            </w:r>
          </w:p>
          <w:p w:rsidR="00E436E9" w:rsidRPr="000B74D0" w:rsidRDefault="00E436E9" w:rsidP="009310EA">
            <w:pPr>
              <w:keepNext/>
              <w:keepLines/>
              <w:suppressLineNumbers/>
              <w:suppressAutoHyphens/>
              <w:spacing w:before="40"/>
              <w:jc w:val="center"/>
              <w:outlineLvl w:val="1"/>
              <w:rPr>
                <w:rFonts w:eastAsiaTheme="majorEastAsia"/>
                <w:b/>
                <w:color w:val="000000" w:themeColor="text1"/>
                <w:sz w:val="22"/>
                <w:szCs w:val="22"/>
              </w:rPr>
            </w:pPr>
            <w:r w:rsidRPr="000B74D0">
              <w:rPr>
                <w:rFonts w:eastAsiaTheme="majorEastAsia"/>
                <w:b/>
                <w:color w:val="000000" w:themeColor="text1"/>
                <w:sz w:val="22"/>
                <w:szCs w:val="22"/>
              </w:rPr>
              <w:t>От Подрядчика</w:t>
            </w:r>
          </w:p>
        </w:tc>
        <w:tc>
          <w:tcPr>
            <w:tcW w:w="4536" w:type="dxa"/>
            <w:hideMark/>
          </w:tcPr>
          <w:p w:rsidR="00E436E9" w:rsidRPr="000B74D0" w:rsidRDefault="00E436E9" w:rsidP="009310EA">
            <w:pPr>
              <w:keepNext/>
              <w:keepLines/>
              <w:spacing w:before="40"/>
              <w:ind w:firstLine="5"/>
              <w:jc w:val="center"/>
              <w:outlineLvl w:val="8"/>
              <w:rPr>
                <w:rFonts w:eastAsiaTheme="majorEastAsia"/>
                <w:b/>
                <w:iCs/>
                <w:color w:val="000000" w:themeColor="text1"/>
                <w:sz w:val="22"/>
                <w:szCs w:val="22"/>
              </w:rPr>
            </w:pPr>
            <w:r w:rsidRPr="000B74D0">
              <w:rPr>
                <w:rFonts w:eastAsiaTheme="majorEastAsia"/>
                <w:b/>
                <w:iCs/>
                <w:color w:val="000000" w:themeColor="text1"/>
                <w:sz w:val="22"/>
                <w:szCs w:val="22"/>
              </w:rPr>
              <w:t>Принял</w:t>
            </w:r>
          </w:p>
          <w:p w:rsidR="00E436E9" w:rsidRPr="000B74D0" w:rsidRDefault="00E436E9" w:rsidP="009310EA">
            <w:pPr>
              <w:keepNext/>
              <w:keepLines/>
              <w:spacing w:before="40"/>
              <w:ind w:firstLine="5"/>
              <w:jc w:val="center"/>
              <w:outlineLvl w:val="8"/>
              <w:rPr>
                <w:rFonts w:eastAsiaTheme="majorEastAsia"/>
                <w:b/>
                <w:iCs/>
                <w:color w:val="000000" w:themeColor="text1"/>
                <w:sz w:val="22"/>
                <w:szCs w:val="22"/>
              </w:rPr>
            </w:pPr>
            <w:r w:rsidRPr="000B74D0">
              <w:rPr>
                <w:rFonts w:eastAsiaTheme="majorEastAsia"/>
                <w:b/>
                <w:iCs/>
                <w:color w:val="000000" w:themeColor="text1"/>
                <w:sz w:val="22"/>
                <w:szCs w:val="22"/>
              </w:rPr>
              <w:t xml:space="preserve">От </w:t>
            </w:r>
            <w:r w:rsidRPr="000B74D0">
              <w:rPr>
                <w:rFonts w:eastAsiaTheme="majorEastAsia"/>
                <w:b/>
                <w:bCs/>
                <w:iCs/>
                <w:snapToGrid w:val="0"/>
                <w:color w:val="000000" w:themeColor="text1"/>
                <w:sz w:val="22"/>
                <w:szCs w:val="22"/>
              </w:rPr>
              <w:t>Заказчика</w:t>
            </w:r>
            <w:r w:rsidRPr="000B74D0">
              <w:rPr>
                <w:rFonts w:eastAsiaTheme="majorEastAsia"/>
                <w:b/>
                <w:iCs/>
                <w:color w:val="000000" w:themeColor="text1"/>
                <w:sz w:val="22"/>
                <w:szCs w:val="22"/>
              </w:rPr>
              <w:t xml:space="preserve"> </w:t>
            </w:r>
          </w:p>
        </w:tc>
      </w:tr>
      <w:tr w:rsidR="00E436E9" w:rsidTr="009310EA">
        <w:tc>
          <w:tcPr>
            <w:tcW w:w="4678" w:type="dxa"/>
          </w:tcPr>
          <w:p w:rsidR="00E436E9" w:rsidRPr="000B74D0" w:rsidRDefault="00E436E9" w:rsidP="009310EA">
            <w:pPr>
              <w:rPr>
                <w:sz w:val="22"/>
                <w:szCs w:val="22"/>
              </w:rPr>
            </w:pPr>
            <w:r w:rsidRPr="000B74D0">
              <w:rPr>
                <w:sz w:val="22"/>
                <w:szCs w:val="22"/>
              </w:rPr>
              <w:t xml:space="preserve"> </w:t>
            </w:r>
          </w:p>
          <w:p w:rsidR="00E436E9" w:rsidRPr="000B74D0" w:rsidRDefault="00E436E9" w:rsidP="009310EA">
            <w:pPr>
              <w:suppressLineNumbers/>
              <w:suppressAutoHyphens/>
              <w:jc w:val="center"/>
              <w:rPr>
                <w:spacing w:val="-10"/>
                <w:sz w:val="22"/>
                <w:szCs w:val="22"/>
              </w:rPr>
            </w:pPr>
          </w:p>
          <w:p w:rsidR="00E436E9" w:rsidRPr="000B74D0" w:rsidRDefault="00E436E9" w:rsidP="009310EA">
            <w:pPr>
              <w:suppressLineNumbers/>
              <w:suppressAutoHyphens/>
              <w:jc w:val="center"/>
              <w:rPr>
                <w:spacing w:val="-10"/>
                <w:sz w:val="22"/>
                <w:szCs w:val="22"/>
              </w:rPr>
            </w:pPr>
          </w:p>
          <w:p w:rsidR="00E436E9" w:rsidRPr="000B74D0" w:rsidRDefault="00E436E9" w:rsidP="009310EA">
            <w:pPr>
              <w:suppressLineNumbers/>
              <w:suppressAutoHyphens/>
              <w:ind w:firstLine="709"/>
              <w:rPr>
                <w:spacing w:val="-10"/>
                <w:sz w:val="22"/>
                <w:szCs w:val="22"/>
              </w:rPr>
            </w:pPr>
          </w:p>
          <w:p w:rsidR="00E436E9" w:rsidRPr="000B74D0" w:rsidRDefault="00E436E9" w:rsidP="009310EA">
            <w:pPr>
              <w:suppressLineNumbers/>
              <w:suppressAutoHyphens/>
              <w:jc w:val="center"/>
              <w:rPr>
                <w:sz w:val="22"/>
                <w:szCs w:val="22"/>
              </w:rPr>
            </w:pPr>
            <w:r w:rsidRPr="000B74D0">
              <w:rPr>
                <w:sz w:val="22"/>
                <w:szCs w:val="22"/>
              </w:rPr>
              <w:t>____________________/_______________ /</w:t>
            </w:r>
          </w:p>
          <w:p w:rsidR="00E436E9" w:rsidRPr="000B74D0" w:rsidRDefault="00E436E9" w:rsidP="009310EA">
            <w:pPr>
              <w:suppressLineNumbers/>
              <w:tabs>
                <w:tab w:val="left" w:pos="708"/>
                <w:tab w:val="center" w:pos="4536"/>
                <w:tab w:val="right" w:pos="9072"/>
              </w:tabs>
              <w:suppressAutoHyphens/>
              <w:ind w:firstLine="709"/>
              <w:rPr>
                <w:sz w:val="22"/>
                <w:szCs w:val="22"/>
              </w:rPr>
            </w:pPr>
            <w:r w:rsidRPr="000B74D0">
              <w:rPr>
                <w:sz w:val="22"/>
                <w:szCs w:val="22"/>
              </w:rPr>
              <w:t xml:space="preserve">    </w:t>
            </w:r>
          </w:p>
          <w:p w:rsidR="00E436E9" w:rsidRPr="000B74D0" w:rsidRDefault="00E436E9" w:rsidP="009310EA">
            <w:pPr>
              <w:suppressLineNumbers/>
              <w:tabs>
                <w:tab w:val="left" w:pos="708"/>
                <w:tab w:val="center" w:pos="4536"/>
                <w:tab w:val="right" w:pos="9072"/>
              </w:tabs>
              <w:suppressAutoHyphens/>
              <w:ind w:firstLine="709"/>
              <w:jc w:val="center"/>
              <w:rPr>
                <w:sz w:val="22"/>
                <w:szCs w:val="22"/>
              </w:rPr>
            </w:pPr>
          </w:p>
        </w:tc>
        <w:tc>
          <w:tcPr>
            <w:tcW w:w="4536" w:type="dxa"/>
          </w:tcPr>
          <w:p w:rsidR="00E436E9" w:rsidRPr="000B74D0" w:rsidRDefault="00E436E9" w:rsidP="009310EA">
            <w:pPr>
              <w:ind w:right="-256"/>
              <w:jc w:val="center"/>
              <w:rPr>
                <w:spacing w:val="-10"/>
                <w:sz w:val="22"/>
                <w:szCs w:val="22"/>
              </w:rPr>
            </w:pPr>
          </w:p>
          <w:p w:rsidR="00E436E9" w:rsidRPr="000B74D0" w:rsidRDefault="00E436E9" w:rsidP="009310EA">
            <w:pPr>
              <w:ind w:right="-256"/>
              <w:jc w:val="center"/>
              <w:rPr>
                <w:spacing w:val="-10"/>
                <w:sz w:val="22"/>
                <w:szCs w:val="22"/>
              </w:rPr>
            </w:pPr>
            <w:r w:rsidRPr="000B74D0">
              <w:rPr>
                <w:spacing w:val="-10"/>
                <w:sz w:val="22"/>
                <w:szCs w:val="22"/>
              </w:rPr>
              <w:t xml:space="preserve">      </w:t>
            </w:r>
          </w:p>
          <w:p w:rsidR="00E436E9" w:rsidRPr="000B74D0" w:rsidRDefault="00E436E9" w:rsidP="009310EA">
            <w:pPr>
              <w:ind w:right="-256"/>
              <w:jc w:val="center"/>
              <w:rPr>
                <w:spacing w:val="-10"/>
                <w:sz w:val="22"/>
                <w:szCs w:val="22"/>
              </w:rPr>
            </w:pPr>
          </w:p>
          <w:p w:rsidR="00E436E9" w:rsidRPr="000B74D0" w:rsidRDefault="00E436E9" w:rsidP="009310EA">
            <w:pPr>
              <w:ind w:right="-256"/>
              <w:jc w:val="center"/>
              <w:rPr>
                <w:spacing w:val="-10"/>
                <w:sz w:val="22"/>
                <w:szCs w:val="22"/>
              </w:rPr>
            </w:pPr>
          </w:p>
          <w:p w:rsidR="00E436E9" w:rsidRPr="000B74D0" w:rsidRDefault="00E436E9" w:rsidP="009310EA">
            <w:pPr>
              <w:ind w:right="-256"/>
              <w:jc w:val="center"/>
              <w:rPr>
                <w:spacing w:val="-10"/>
                <w:sz w:val="22"/>
                <w:szCs w:val="22"/>
              </w:rPr>
            </w:pPr>
            <w:r w:rsidRPr="000B74D0">
              <w:rPr>
                <w:spacing w:val="-10"/>
                <w:sz w:val="22"/>
                <w:szCs w:val="22"/>
              </w:rPr>
              <w:t>_______________________ /__________________/</w:t>
            </w:r>
          </w:p>
          <w:p w:rsidR="00E436E9" w:rsidRPr="000B74D0" w:rsidRDefault="00E436E9" w:rsidP="009310EA">
            <w:pPr>
              <w:ind w:right="-256"/>
              <w:jc w:val="center"/>
              <w:rPr>
                <w:spacing w:val="-10"/>
                <w:sz w:val="22"/>
                <w:szCs w:val="22"/>
              </w:rPr>
            </w:pPr>
            <w:r w:rsidRPr="000B74D0">
              <w:rPr>
                <w:sz w:val="22"/>
                <w:szCs w:val="22"/>
              </w:rPr>
              <w:t xml:space="preserve">                 </w:t>
            </w:r>
          </w:p>
        </w:tc>
      </w:tr>
    </w:tbl>
    <w:p w:rsidR="00E436E9" w:rsidRDefault="00E436E9" w:rsidP="00E436E9">
      <w:pPr>
        <w:pStyle w:val="4"/>
        <w:spacing w:after="0"/>
        <w:ind w:right="0"/>
        <w:jc w:val="right"/>
        <w:rPr>
          <w:szCs w:val="22"/>
        </w:rPr>
      </w:pPr>
    </w:p>
    <w:p w:rsidR="006C5890" w:rsidRDefault="006C5890" w:rsidP="00E436E9">
      <w:pPr>
        <w:pStyle w:val="4"/>
        <w:spacing w:after="0"/>
        <w:ind w:right="0"/>
        <w:jc w:val="right"/>
        <w:rPr>
          <w:szCs w:val="22"/>
        </w:rPr>
      </w:pPr>
    </w:p>
    <w:p w:rsidR="00E436E9" w:rsidRPr="000B74D0" w:rsidRDefault="00E436E9" w:rsidP="00E436E9">
      <w:pPr>
        <w:pStyle w:val="4"/>
        <w:spacing w:after="0"/>
        <w:ind w:right="0"/>
        <w:jc w:val="right"/>
        <w:rPr>
          <w:szCs w:val="22"/>
        </w:rPr>
      </w:pPr>
      <w:r w:rsidRPr="000B74D0">
        <w:rPr>
          <w:szCs w:val="22"/>
        </w:rPr>
        <w:t xml:space="preserve">Приложение № </w:t>
      </w:r>
      <w:r>
        <w:rPr>
          <w:szCs w:val="22"/>
        </w:rPr>
        <w:t>7</w:t>
      </w:r>
    </w:p>
    <w:p w:rsidR="00E436E9" w:rsidRDefault="00E436E9" w:rsidP="00E436E9">
      <w:pPr>
        <w:pStyle w:val="4"/>
        <w:spacing w:after="0"/>
        <w:ind w:right="0"/>
        <w:jc w:val="right"/>
        <w:rPr>
          <w:szCs w:val="22"/>
        </w:rPr>
      </w:pPr>
      <w:r>
        <w:rPr>
          <w:szCs w:val="22"/>
        </w:rPr>
        <w:t>К Договору № _______________</w:t>
      </w:r>
    </w:p>
    <w:p w:rsidR="00E436E9" w:rsidRPr="000B74D0" w:rsidRDefault="00E436E9" w:rsidP="00E436E9">
      <w:pPr>
        <w:pStyle w:val="a7"/>
        <w:ind w:firstLine="709"/>
        <w:jc w:val="right"/>
        <w:rPr>
          <w:sz w:val="22"/>
          <w:szCs w:val="22"/>
        </w:rPr>
      </w:pPr>
    </w:p>
    <w:p w:rsidR="00E436E9" w:rsidRPr="000B74D0" w:rsidRDefault="00E436E9" w:rsidP="00E436E9">
      <w:pPr>
        <w:jc w:val="right"/>
        <w:rPr>
          <w:sz w:val="22"/>
          <w:szCs w:val="22"/>
        </w:rPr>
      </w:pPr>
      <w:r w:rsidRPr="000B74D0">
        <w:rPr>
          <w:sz w:val="22"/>
          <w:szCs w:val="22"/>
        </w:rPr>
        <w:t xml:space="preserve">  </w:t>
      </w:r>
    </w:p>
    <w:p w:rsidR="00E436E9" w:rsidRPr="000B74D0" w:rsidRDefault="00E436E9" w:rsidP="00E436E9">
      <w:pPr>
        <w:ind w:firstLine="1080"/>
        <w:jc w:val="both"/>
        <w:rPr>
          <w:b/>
          <w:bCs/>
          <w:sz w:val="22"/>
          <w:szCs w:val="22"/>
        </w:rPr>
      </w:pPr>
    </w:p>
    <w:tbl>
      <w:tblPr>
        <w:tblW w:w="9214" w:type="dxa"/>
        <w:tblInd w:w="108" w:type="dxa"/>
        <w:tblLayout w:type="fixed"/>
        <w:tblLook w:val="04A0" w:firstRow="1" w:lastRow="0" w:firstColumn="1" w:lastColumn="0" w:noHBand="0" w:noVBand="1"/>
      </w:tblPr>
      <w:tblGrid>
        <w:gridCol w:w="4678"/>
        <w:gridCol w:w="4536"/>
      </w:tblGrid>
      <w:tr w:rsidR="00E436E9" w:rsidTr="009310EA">
        <w:tc>
          <w:tcPr>
            <w:tcW w:w="4678" w:type="dxa"/>
          </w:tcPr>
          <w:p w:rsidR="00E436E9" w:rsidRPr="000B74D0" w:rsidRDefault="00E436E9" w:rsidP="009310EA">
            <w:pPr>
              <w:suppressLineNumbers/>
              <w:suppressAutoHyphens/>
              <w:jc w:val="center"/>
              <w:rPr>
                <w:b/>
                <w:bCs/>
                <w:snapToGrid w:val="0"/>
                <w:sz w:val="22"/>
                <w:szCs w:val="22"/>
              </w:rPr>
            </w:pPr>
          </w:p>
        </w:tc>
        <w:tc>
          <w:tcPr>
            <w:tcW w:w="4536" w:type="dxa"/>
          </w:tcPr>
          <w:p w:rsidR="00E436E9" w:rsidRPr="000B74D0" w:rsidRDefault="00E436E9" w:rsidP="009310EA">
            <w:pPr>
              <w:suppressLineNumbers/>
              <w:suppressAutoHyphens/>
              <w:ind w:firstLine="5"/>
              <w:jc w:val="center"/>
              <w:rPr>
                <w:b/>
                <w:bCs/>
                <w:snapToGrid w:val="0"/>
                <w:sz w:val="22"/>
                <w:szCs w:val="22"/>
              </w:rPr>
            </w:pPr>
          </w:p>
        </w:tc>
      </w:tr>
      <w:tr w:rsidR="00E436E9" w:rsidTr="009310EA">
        <w:tc>
          <w:tcPr>
            <w:tcW w:w="4678" w:type="dxa"/>
          </w:tcPr>
          <w:p w:rsidR="00E436E9" w:rsidRPr="000B74D0" w:rsidRDefault="00E436E9" w:rsidP="009310EA">
            <w:pPr>
              <w:pStyle w:val="2"/>
              <w:suppressLineNumbers/>
              <w:suppressAutoHyphens/>
              <w:jc w:val="center"/>
              <w:rPr>
                <w:rFonts w:ascii="Times New Roman" w:hAnsi="Times New Roman" w:cs="Times New Roman"/>
                <w:b/>
                <w:bCs/>
                <w:i/>
                <w:snapToGrid w:val="0"/>
                <w:color w:val="000000" w:themeColor="text1"/>
                <w:sz w:val="22"/>
                <w:szCs w:val="22"/>
              </w:rPr>
            </w:pPr>
          </w:p>
        </w:tc>
        <w:tc>
          <w:tcPr>
            <w:tcW w:w="4536" w:type="dxa"/>
          </w:tcPr>
          <w:p w:rsidR="00E436E9" w:rsidRPr="000B74D0" w:rsidRDefault="00E436E9" w:rsidP="009310EA">
            <w:pPr>
              <w:pStyle w:val="9"/>
              <w:ind w:firstLine="5"/>
              <w:jc w:val="center"/>
              <w:rPr>
                <w:rFonts w:ascii="Times New Roman" w:hAnsi="Times New Roman" w:cs="Times New Roman"/>
                <w:b/>
                <w:bCs/>
                <w:color w:val="000000" w:themeColor="text1"/>
                <w:sz w:val="22"/>
                <w:szCs w:val="22"/>
              </w:rPr>
            </w:pPr>
          </w:p>
        </w:tc>
      </w:tr>
      <w:tr w:rsidR="00E436E9" w:rsidTr="009310EA">
        <w:tc>
          <w:tcPr>
            <w:tcW w:w="4678" w:type="dxa"/>
          </w:tcPr>
          <w:p w:rsidR="00E436E9" w:rsidRPr="000B74D0" w:rsidRDefault="00E436E9" w:rsidP="009310EA">
            <w:pPr>
              <w:pStyle w:val="afc"/>
              <w:suppressLineNumbers/>
              <w:tabs>
                <w:tab w:val="left" w:pos="708"/>
              </w:tabs>
              <w:suppressAutoHyphens/>
              <w:jc w:val="center"/>
              <w:rPr>
                <w:sz w:val="22"/>
                <w:szCs w:val="22"/>
              </w:rPr>
            </w:pPr>
          </w:p>
        </w:tc>
        <w:tc>
          <w:tcPr>
            <w:tcW w:w="4536" w:type="dxa"/>
          </w:tcPr>
          <w:p w:rsidR="00E436E9" w:rsidRPr="000B74D0" w:rsidRDefault="00E436E9" w:rsidP="009310EA">
            <w:pPr>
              <w:pStyle w:val="Normal1"/>
              <w:ind w:right="-256"/>
              <w:jc w:val="center"/>
              <w:rPr>
                <w:b/>
                <w:spacing w:val="-10"/>
                <w:sz w:val="22"/>
                <w:szCs w:val="22"/>
              </w:rPr>
            </w:pPr>
          </w:p>
        </w:tc>
      </w:tr>
    </w:tbl>
    <w:p w:rsidR="00E436E9" w:rsidRPr="000B74D0" w:rsidRDefault="00E436E9" w:rsidP="00E436E9">
      <w:pPr>
        <w:rPr>
          <w:b/>
          <w:sz w:val="22"/>
          <w:szCs w:val="22"/>
          <w:lang w:eastAsia="en-US"/>
        </w:rPr>
      </w:pPr>
    </w:p>
    <w:p w:rsidR="00E436E9" w:rsidRPr="000B74D0" w:rsidRDefault="00E436E9" w:rsidP="00E436E9">
      <w:pPr>
        <w:jc w:val="right"/>
        <w:rPr>
          <w:b/>
          <w:sz w:val="22"/>
          <w:szCs w:val="22"/>
        </w:rPr>
      </w:pPr>
    </w:p>
    <w:p w:rsidR="00E436E9" w:rsidRPr="000B74D0" w:rsidRDefault="00E436E9" w:rsidP="00E436E9">
      <w:pPr>
        <w:rPr>
          <w:b/>
          <w:sz w:val="22"/>
          <w:szCs w:val="22"/>
        </w:rPr>
      </w:pPr>
    </w:p>
    <w:p w:rsidR="00E436E9" w:rsidRPr="000B74D0" w:rsidRDefault="00E436E9" w:rsidP="00E436E9">
      <w:pPr>
        <w:rPr>
          <w:b/>
          <w:sz w:val="22"/>
          <w:szCs w:val="22"/>
        </w:rPr>
      </w:pPr>
    </w:p>
    <w:p w:rsidR="00E436E9" w:rsidRPr="000B74D0" w:rsidRDefault="00E436E9" w:rsidP="00E436E9">
      <w:pPr>
        <w:jc w:val="center"/>
        <w:rPr>
          <w:b/>
          <w:sz w:val="22"/>
          <w:szCs w:val="22"/>
        </w:rPr>
      </w:pPr>
      <w:r w:rsidRPr="000B74D0">
        <w:rPr>
          <w:b/>
          <w:sz w:val="22"/>
          <w:szCs w:val="22"/>
        </w:rPr>
        <w:t>СПИСОК КОНТАКТНЫХ ЛИЦ СТОРОН</w:t>
      </w:r>
    </w:p>
    <w:p w:rsidR="00E436E9" w:rsidRPr="000B74D0" w:rsidRDefault="00E436E9" w:rsidP="00E436E9">
      <w:pPr>
        <w:jc w:val="center"/>
        <w:rPr>
          <w:b/>
          <w:sz w:val="22"/>
          <w:szCs w:val="22"/>
        </w:rPr>
      </w:pPr>
    </w:p>
    <w:p w:rsidR="00E436E9" w:rsidRPr="000B74D0" w:rsidRDefault="00E436E9" w:rsidP="00E436E9">
      <w:pPr>
        <w:jc w:val="center"/>
        <w:rPr>
          <w:b/>
          <w:sz w:val="22"/>
          <w:szCs w:val="22"/>
        </w:rPr>
      </w:pPr>
    </w:p>
    <w:p w:rsidR="00E436E9" w:rsidRPr="000B74D0" w:rsidRDefault="00E436E9" w:rsidP="00E436E9">
      <w:pPr>
        <w:rPr>
          <w:b/>
          <w:sz w:val="22"/>
          <w:szCs w:val="22"/>
        </w:rPr>
      </w:pPr>
      <w:r w:rsidRPr="000B74D0">
        <w:rPr>
          <w:b/>
          <w:sz w:val="22"/>
          <w:szCs w:val="22"/>
        </w:rPr>
        <w:t>От Заказчика</w:t>
      </w:r>
    </w:p>
    <w:tbl>
      <w:tblPr>
        <w:tblW w:w="10065" w:type="dxa"/>
        <w:tblInd w:w="-1139" w:type="dxa"/>
        <w:tblLayout w:type="fixed"/>
        <w:tblLook w:val="04A0" w:firstRow="1" w:lastRow="0" w:firstColumn="1" w:lastColumn="0" w:noHBand="0" w:noVBand="1"/>
      </w:tblPr>
      <w:tblGrid>
        <w:gridCol w:w="710"/>
        <w:gridCol w:w="1134"/>
        <w:gridCol w:w="2835"/>
        <w:gridCol w:w="992"/>
        <w:gridCol w:w="1700"/>
        <w:gridCol w:w="2694"/>
      </w:tblGrid>
      <w:tr w:rsidR="00E436E9" w:rsidTr="0087674E">
        <w:trPr>
          <w:trHeight w:val="673"/>
        </w:trPr>
        <w:tc>
          <w:tcPr>
            <w:tcW w:w="710" w:type="dxa"/>
            <w:tcBorders>
              <w:top w:val="single" w:sz="4" w:space="0" w:color="auto"/>
              <w:left w:val="single" w:sz="4" w:space="0" w:color="auto"/>
              <w:bottom w:val="single" w:sz="4" w:space="0" w:color="auto"/>
              <w:right w:val="single" w:sz="4" w:space="0" w:color="auto"/>
            </w:tcBorders>
            <w:noWrap/>
            <w:vAlign w:val="center"/>
            <w:hideMark/>
          </w:tcPr>
          <w:p w:rsidR="00E436E9" w:rsidRPr="000B74D0" w:rsidRDefault="00E436E9" w:rsidP="009310EA">
            <w:pPr>
              <w:jc w:val="center"/>
              <w:rPr>
                <w:b/>
                <w:color w:val="000000"/>
                <w:sz w:val="22"/>
                <w:szCs w:val="22"/>
              </w:rPr>
            </w:pPr>
            <w:r w:rsidRPr="000B74D0">
              <w:rPr>
                <w:b/>
                <w:bCs/>
                <w:color w:val="000000"/>
                <w:sz w:val="22"/>
                <w:szCs w:val="22"/>
              </w:rPr>
              <w:t>п/п</w:t>
            </w:r>
          </w:p>
        </w:tc>
        <w:tc>
          <w:tcPr>
            <w:tcW w:w="1134" w:type="dxa"/>
            <w:tcBorders>
              <w:top w:val="single" w:sz="4" w:space="0" w:color="auto"/>
              <w:left w:val="nil"/>
              <w:bottom w:val="single" w:sz="4" w:space="0" w:color="auto"/>
              <w:right w:val="single" w:sz="4" w:space="0" w:color="auto"/>
            </w:tcBorders>
            <w:vAlign w:val="center"/>
            <w:hideMark/>
          </w:tcPr>
          <w:p w:rsidR="00E436E9" w:rsidRPr="000B74D0" w:rsidRDefault="00E436E9" w:rsidP="009310EA">
            <w:pPr>
              <w:jc w:val="center"/>
              <w:rPr>
                <w:b/>
                <w:bCs/>
                <w:color w:val="000000"/>
                <w:sz w:val="22"/>
                <w:szCs w:val="22"/>
              </w:rPr>
            </w:pPr>
            <w:r w:rsidRPr="000B74D0">
              <w:rPr>
                <w:b/>
                <w:bCs/>
                <w:color w:val="000000"/>
                <w:sz w:val="22"/>
                <w:szCs w:val="22"/>
              </w:rPr>
              <w:t>Город</w:t>
            </w:r>
          </w:p>
        </w:tc>
        <w:tc>
          <w:tcPr>
            <w:tcW w:w="2835" w:type="dxa"/>
            <w:tcBorders>
              <w:top w:val="single" w:sz="4" w:space="0" w:color="auto"/>
              <w:left w:val="nil"/>
              <w:bottom w:val="single" w:sz="4" w:space="0" w:color="auto"/>
              <w:right w:val="single" w:sz="4" w:space="0" w:color="auto"/>
            </w:tcBorders>
            <w:vAlign w:val="center"/>
            <w:hideMark/>
          </w:tcPr>
          <w:p w:rsidR="00E436E9" w:rsidRPr="000B74D0" w:rsidRDefault="00E436E9" w:rsidP="009310EA">
            <w:pPr>
              <w:jc w:val="center"/>
              <w:rPr>
                <w:b/>
                <w:bCs/>
                <w:color w:val="000000"/>
                <w:sz w:val="22"/>
                <w:szCs w:val="22"/>
              </w:rPr>
            </w:pPr>
            <w:r w:rsidRPr="000B74D0">
              <w:rPr>
                <w:b/>
                <w:bCs/>
                <w:color w:val="000000"/>
                <w:sz w:val="22"/>
                <w:szCs w:val="22"/>
              </w:rPr>
              <w:t>Адрес</w:t>
            </w:r>
          </w:p>
        </w:tc>
        <w:tc>
          <w:tcPr>
            <w:tcW w:w="992" w:type="dxa"/>
            <w:tcBorders>
              <w:top w:val="single" w:sz="4" w:space="0" w:color="auto"/>
              <w:left w:val="nil"/>
              <w:bottom w:val="single" w:sz="4" w:space="0" w:color="auto"/>
              <w:right w:val="single" w:sz="4" w:space="0" w:color="auto"/>
            </w:tcBorders>
            <w:vAlign w:val="center"/>
            <w:hideMark/>
          </w:tcPr>
          <w:p w:rsidR="00E436E9" w:rsidRPr="000B74D0" w:rsidRDefault="00E436E9" w:rsidP="009310EA">
            <w:pPr>
              <w:jc w:val="center"/>
              <w:rPr>
                <w:b/>
                <w:color w:val="000000"/>
                <w:sz w:val="22"/>
                <w:szCs w:val="22"/>
              </w:rPr>
            </w:pPr>
            <w:r w:rsidRPr="000B74D0">
              <w:rPr>
                <w:b/>
                <w:bCs/>
                <w:color w:val="000000"/>
                <w:sz w:val="22"/>
                <w:szCs w:val="22"/>
              </w:rPr>
              <w:t>ФИО</w:t>
            </w:r>
          </w:p>
        </w:tc>
        <w:tc>
          <w:tcPr>
            <w:tcW w:w="1700" w:type="dxa"/>
            <w:tcBorders>
              <w:top w:val="single" w:sz="4" w:space="0" w:color="auto"/>
              <w:left w:val="nil"/>
              <w:bottom w:val="single" w:sz="4" w:space="0" w:color="auto"/>
              <w:right w:val="single" w:sz="4" w:space="0" w:color="auto"/>
            </w:tcBorders>
            <w:vAlign w:val="center"/>
            <w:hideMark/>
          </w:tcPr>
          <w:p w:rsidR="00E436E9" w:rsidRPr="000B74D0" w:rsidRDefault="00E436E9" w:rsidP="009310EA">
            <w:pPr>
              <w:jc w:val="center"/>
              <w:rPr>
                <w:b/>
                <w:color w:val="000000"/>
                <w:sz w:val="22"/>
                <w:szCs w:val="22"/>
              </w:rPr>
            </w:pPr>
            <w:r w:rsidRPr="000B74D0">
              <w:rPr>
                <w:b/>
                <w:bCs/>
                <w:color w:val="000000"/>
                <w:sz w:val="22"/>
                <w:szCs w:val="22"/>
              </w:rPr>
              <w:t>Тел.</w:t>
            </w:r>
          </w:p>
        </w:tc>
        <w:tc>
          <w:tcPr>
            <w:tcW w:w="2694" w:type="dxa"/>
            <w:tcBorders>
              <w:top w:val="single" w:sz="4" w:space="0" w:color="auto"/>
              <w:left w:val="nil"/>
              <w:bottom w:val="single" w:sz="4" w:space="0" w:color="auto"/>
              <w:right w:val="single" w:sz="4" w:space="0" w:color="auto"/>
            </w:tcBorders>
            <w:vAlign w:val="center"/>
            <w:hideMark/>
          </w:tcPr>
          <w:p w:rsidR="00E436E9" w:rsidRPr="000B74D0" w:rsidRDefault="00E436E9" w:rsidP="009310EA">
            <w:pPr>
              <w:jc w:val="center"/>
              <w:rPr>
                <w:b/>
                <w:color w:val="000000"/>
                <w:sz w:val="22"/>
                <w:szCs w:val="22"/>
              </w:rPr>
            </w:pPr>
            <w:r w:rsidRPr="000B74D0">
              <w:rPr>
                <w:b/>
                <w:bCs/>
                <w:color w:val="000000"/>
                <w:sz w:val="22"/>
                <w:szCs w:val="22"/>
                <w:lang w:val="en-US"/>
              </w:rPr>
              <w:t>E-mail</w:t>
            </w:r>
          </w:p>
        </w:tc>
      </w:tr>
      <w:tr w:rsidR="00E436E9" w:rsidTr="0087674E">
        <w:trPr>
          <w:trHeight w:val="299"/>
        </w:trPr>
        <w:tc>
          <w:tcPr>
            <w:tcW w:w="710" w:type="dxa"/>
            <w:tcBorders>
              <w:top w:val="nil"/>
              <w:left w:val="single" w:sz="4" w:space="0" w:color="auto"/>
              <w:bottom w:val="single" w:sz="4" w:space="0" w:color="auto"/>
              <w:right w:val="single" w:sz="4" w:space="0" w:color="auto"/>
            </w:tcBorders>
            <w:noWrap/>
            <w:vAlign w:val="center"/>
            <w:hideMark/>
          </w:tcPr>
          <w:p w:rsidR="00E436E9" w:rsidRPr="0088505C" w:rsidRDefault="00E436E9" w:rsidP="009310EA">
            <w:pPr>
              <w:jc w:val="center"/>
              <w:rPr>
                <w:color w:val="000000"/>
                <w:sz w:val="18"/>
                <w:szCs w:val="18"/>
              </w:rPr>
            </w:pPr>
            <w:r w:rsidRPr="0088505C">
              <w:rPr>
                <w:sz w:val="18"/>
                <w:szCs w:val="18"/>
              </w:rPr>
              <w:t>1</w:t>
            </w:r>
          </w:p>
        </w:tc>
        <w:tc>
          <w:tcPr>
            <w:tcW w:w="1134" w:type="dxa"/>
            <w:tcBorders>
              <w:top w:val="nil"/>
              <w:left w:val="nil"/>
              <w:bottom w:val="single" w:sz="4" w:space="0" w:color="auto"/>
              <w:right w:val="single" w:sz="4" w:space="0" w:color="auto"/>
            </w:tcBorders>
            <w:vAlign w:val="center"/>
          </w:tcPr>
          <w:p w:rsidR="00E436E9" w:rsidRPr="0088505C" w:rsidRDefault="00E436E9" w:rsidP="009310EA">
            <w:pPr>
              <w:jc w:val="center"/>
              <w:rPr>
                <w:color w:val="000000"/>
                <w:sz w:val="18"/>
                <w:szCs w:val="18"/>
              </w:rPr>
            </w:pPr>
            <w:r w:rsidRPr="0088505C">
              <w:rPr>
                <w:sz w:val="18"/>
                <w:szCs w:val="18"/>
              </w:rPr>
              <w:t>Краснодар</w:t>
            </w:r>
          </w:p>
        </w:tc>
        <w:tc>
          <w:tcPr>
            <w:tcW w:w="2835" w:type="dxa"/>
            <w:tcBorders>
              <w:top w:val="nil"/>
              <w:left w:val="nil"/>
              <w:bottom w:val="single" w:sz="4" w:space="0" w:color="auto"/>
              <w:right w:val="single" w:sz="4" w:space="0" w:color="auto"/>
            </w:tcBorders>
            <w:vAlign w:val="center"/>
          </w:tcPr>
          <w:p w:rsidR="00E436E9" w:rsidRPr="0088505C" w:rsidRDefault="00E436E9" w:rsidP="009310EA">
            <w:pPr>
              <w:jc w:val="center"/>
              <w:rPr>
                <w:color w:val="000000"/>
                <w:sz w:val="18"/>
                <w:szCs w:val="18"/>
              </w:rPr>
            </w:pPr>
            <w:r w:rsidRPr="0088505C">
              <w:rPr>
                <w:sz w:val="18"/>
                <w:szCs w:val="18"/>
              </w:rPr>
              <w:t>Офис</w:t>
            </w:r>
            <w:r>
              <w:rPr>
                <w:sz w:val="18"/>
                <w:szCs w:val="18"/>
              </w:rPr>
              <w:t xml:space="preserve"> Краснодарского филиала - 350000</w:t>
            </w:r>
            <w:r w:rsidRPr="0088505C">
              <w:rPr>
                <w:sz w:val="18"/>
                <w:szCs w:val="18"/>
              </w:rPr>
              <w:t xml:space="preserve"> Краснодарский </w:t>
            </w:r>
            <w:r>
              <w:rPr>
                <w:sz w:val="18"/>
                <w:szCs w:val="18"/>
              </w:rPr>
              <w:t>край, г. Краснодар, ул. Красная, 59</w:t>
            </w:r>
          </w:p>
        </w:tc>
        <w:tc>
          <w:tcPr>
            <w:tcW w:w="992" w:type="dxa"/>
            <w:tcBorders>
              <w:top w:val="nil"/>
              <w:left w:val="nil"/>
              <w:bottom w:val="single" w:sz="4" w:space="0" w:color="auto"/>
              <w:right w:val="single" w:sz="4" w:space="0" w:color="auto"/>
            </w:tcBorders>
            <w:vAlign w:val="center"/>
          </w:tcPr>
          <w:p w:rsidR="00E436E9" w:rsidRPr="00ED6C31" w:rsidRDefault="00E436E9" w:rsidP="009310EA">
            <w:pPr>
              <w:jc w:val="center"/>
              <w:rPr>
                <w:color w:val="000000"/>
                <w:sz w:val="18"/>
                <w:szCs w:val="18"/>
              </w:rPr>
            </w:pPr>
            <w:r w:rsidRPr="00ED6C31">
              <w:rPr>
                <w:color w:val="000000"/>
                <w:sz w:val="18"/>
                <w:szCs w:val="18"/>
              </w:rPr>
              <w:t>Гладких Антонина Николаевна</w:t>
            </w:r>
          </w:p>
        </w:tc>
        <w:tc>
          <w:tcPr>
            <w:tcW w:w="1700" w:type="dxa"/>
            <w:tcBorders>
              <w:top w:val="nil"/>
              <w:left w:val="nil"/>
              <w:bottom w:val="single" w:sz="4" w:space="0" w:color="auto"/>
              <w:right w:val="single" w:sz="4" w:space="0" w:color="auto"/>
            </w:tcBorders>
            <w:vAlign w:val="center"/>
          </w:tcPr>
          <w:p w:rsidR="00E436E9" w:rsidRPr="00ED6C31" w:rsidRDefault="00E436E9" w:rsidP="009310EA">
            <w:pPr>
              <w:jc w:val="center"/>
              <w:rPr>
                <w:color w:val="000000"/>
                <w:sz w:val="18"/>
                <w:szCs w:val="18"/>
              </w:rPr>
            </w:pPr>
          </w:p>
          <w:p w:rsidR="00E436E9" w:rsidRPr="00ED6C31" w:rsidRDefault="00E436E9" w:rsidP="009310EA">
            <w:pPr>
              <w:jc w:val="center"/>
              <w:rPr>
                <w:color w:val="000000"/>
                <w:sz w:val="18"/>
                <w:szCs w:val="18"/>
              </w:rPr>
            </w:pPr>
            <w:r w:rsidRPr="00ED6C31">
              <w:rPr>
                <w:color w:val="000000"/>
                <w:sz w:val="18"/>
                <w:szCs w:val="18"/>
              </w:rPr>
              <w:t>8-991-358-65-73</w:t>
            </w:r>
          </w:p>
        </w:tc>
        <w:tc>
          <w:tcPr>
            <w:tcW w:w="2694" w:type="dxa"/>
            <w:tcBorders>
              <w:top w:val="nil"/>
              <w:left w:val="nil"/>
              <w:bottom w:val="single" w:sz="4" w:space="0" w:color="auto"/>
              <w:right w:val="single" w:sz="4" w:space="0" w:color="auto"/>
            </w:tcBorders>
            <w:vAlign w:val="center"/>
          </w:tcPr>
          <w:p w:rsidR="00E436E9" w:rsidRPr="00ED6C31" w:rsidRDefault="00E436E9" w:rsidP="009310EA">
            <w:pPr>
              <w:jc w:val="center"/>
              <w:rPr>
                <w:color w:val="000000"/>
                <w:sz w:val="18"/>
                <w:szCs w:val="18"/>
              </w:rPr>
            </w:pPr>
          </w:p>
          <w:p w:rsidR="00E436E9" w:rsidRPr="00ED6C31" w:rsidRDefault="00E436E9" w:rsidP="009310EA">
            <w:pPr>
              <w:jc w:val="center"/>
              <w:rPr>
                <w:color w:val="000000"/>
                <w:sz w:val="18"/>
                <w:szCs w:val="18"/>
              </w:rPr>
            </w:pPr>
            <w:r w:rsidRPr="00ED6C31">
              <w:rPr>
                <w:color w:val="000000"/>
                <w:sz w:val="18"/>
                <w:szCs w:val="18"/>
              </w:rPr>
              <w:t>Antonina.Gladkikh@south.rt.ru</w:t>
            </w:r>
          </w:p>
        </w:tc>
      </w:tr>
    </w:tbl>
    <w:p w:rsidR="00E436E9" w:rsidRPr="000B74D0" w:rsidRDefault="00E436E9" w:rsidP="00E436E9">
      <w:pPr>
        <w:rPr>
          <w:rFonts w:eastAsiaTheme="minorHAnsi"/>
          <w:sz w:val="22"/>
          <w:szCs w:val="22"/>
          <w:lang w:eastAsia="en-US"/>
        </w:rPr>
      </w:pPr>
    </w:p>
    <w:p w:rsidR="00E436E9" w:rsidRPr="000B74D0" w:rsidRDefault="00E436E9" w:rsidP="00E436E9">
      <w:pPr>
        <w:rPr>
          <w:rFonts w:eastAsiaTheme="minorHAnsi"/>
          <w:sz w:val="22"/>
          <w:szCs w:val="22"/>
          <w:lang w:eastAsia="en-US"/>
        </w:rPr>
      </w:pPr>
      <w:r w:rsidRPr="000B74D0">
        <w:rPr>
          <w:b/>
          <w:sz w:val="22"/>
          <w:szCs w:val="22"/>
        </w:rPr>
        <w:t>От Подрядчика</w:t>
      </w:r>
    </w:p>
    <w:tbl>
      <w:tblPr>
        <w:tblW w:w="10065" w:type="dxa"/>
        <w:tblInd w:w="-1139" w:type="dxa"/>
        <w:tblLayout w:type="fixed"/>
        <w:tblLook w:val="04A0" w:firstRow="1" w:lastRow="0" w:firstColumn="1" w:lastColumn="0" w:noHBand="0" w:noVBand="1"/>
      </w:tblPr>
      <w:tblGrid>
        <w:gridCol w:w="710"/>
        <w:gridCol w:w="1700"/>
        <w:gridCol w:w="1559"/>
        <w:gridCol w:w="2269"/>
        <w:gridCol w:w="1842"/>
        <w:gridCol w:w="1985"/>
      </w:tblGrid>
      <w:tr w:rsidR="00E436E9" w:rsidTr="009310EA">
        <w:trPr>
          <w:trHeight w:val="673"/>
        </w:trPr>
        <w:tc>
          <w:tcPr>
            <w:tcW w:w="710" w:type="dxa"/>
            <w:tcBorders>
              <w:top w:val="single" w:sz="4" w:space="0" w:color="auto"/>
              <w:left w:val="single" w:sz="4" w:space="0" w:color="auto"/>
              <w:bottom w:val="single" w:sz="4" w:space="0" w:color="auto"/>
              <w:right w:val="single" w:sz="4" w:space="0" w:color="auto"/>
            </w:tcBorders>
            <w:noWrap/>
            <w:vAlign w:val="center"/>
            <w:hideMark/>
          </w:tcPr>
          <w:p w:rsidR="00E436E9" w:rsidRPr="00ED6C31" w:rsidRDefault="00E436E9" w:rsidP="009310EA">
            <w:pPr>
              <w:jc w:val="center"/>
              <w:rPr>
                <w:b/>
                <w:color w:val="000000"/>
                <w:sz w:val="18"/>
                <w:szCs w:val="18"/>
              </w:rPr>
            </w:pPr>
            <w:r w:rsidRPr="00ED6C31">
              <w:rPr>
                <w:b/>
                <w:bCs/>
                <w:color w:val="000000"/>
                <w:sz w:val="18"/>
                <w:szCs w:val="18"/>
              </w:rPr>
              <w:t>п/п</w:t>
            </w:r>
          </w:p>
        </w:tc>
        <w:tc>
          <w:tcPr>
            <w:tcW w:w="1700" w:type="dxa"/>
            <w:tcBorders>
              <w:top w:val="single" w:sz="4" w:space="0" w:color="auto"/>
              <w:left w:val="nil"/>
              <w:bottom w:val="single" w:sz="4" w:space="0" w:color="auto"/>
              <w:right w:val="single" w:sz="4" w:space="0" w:color="auto"/>
            </w:tcBorders>
            <w:vAlign w:val="center"/>
            <w:hideMark/>
          </w:tcPr>
          <w:p w:rsidR="00E436E9" w:rsidRPr="00ED6C31" w:rsidRDefault="00E436E9" w:rsidP="009310EA">
            <w:pPr>
              <w:jc w:val="center"/>
              <w:rPr>
                <w:b/>
                <w:bCs/>
                <w:color w:val="000000"/>
                <w:sz w:val="18"/>
                <w:szCs w:val="18"/>
              </w:rPr>
            </w:pPr>
            <w:r w:rsidRPr="00ED6C31">
              <w:rPr>
                <w:b/>
                <w:bCs/>
                <w:color w:val="000000"/>
                <w:sz w:val="18"/>
                <w:szCs w:val="18"/>
              </w:rPr>
              <w:t>Филиал</w:t>
            </w:r>
          </w:p>
        </w:tc>
        <w:tc>
          <w:tcPr>
            <w:tcW w:w="1559" w:type="dxa"/>
            <w:tcBorders>
              <w:top w:val="single" w:sz="4" w:space="0" w:color="auto"/>
              <w:left w:val="nil"/>
              <w:bottom w:val="single" w:sz="4" w:space="0" w:color="auto"/>
              <w:right w:val="single" w:sz="4" w:space="0" w:color="auto"/>
            </w:tcBorders>
            <w:vAlign w:val="center"/>
            <w:hideMark/>
          </w:tcPr>
          <w:p w:rsidR="00E436E9" w:rsidRPr="00ED6C31" w:rsidRDefault="00E436E9" w:rsidP="009310EA">
            <w:pPr>
              <w:jc w:val="center"/>
              <w:rPr>
                <w:b/>
                <w:bCs/>
                <w:color w:val="000000"/>
                <w:sz w:val="18"/>
                <w:szCs w:val="18"/>
              </w:rPr>
            </w:pPr>
            <w:r w:rsidRPr="00ED6C31">
              <w:rPr>
                <w:b/>
                <w:bCs/>
                <w:color w:val="000000"/>
                <w:sz w:val="18"/>
                <w:szCs w:val="18"/>
              </w:rPr>
              <w:t>Город</w:t>
            </w:r>
          </w:p>
        </w:tc>
        <w:tc>
          <w:tcPr>
            <w:tcW w:w="2269" w:type="dxa"/>
            <w:tcBorders>
              <w:top w:val="single" w:sz="4" w:space="0" w:color="auto"/>
              <w:left w:val="nil"/>
              <w:bottom w:val="single" w:sz="4" w:space="0" w:color="auto"/>
              <w:right w:val="single" w:sz="4" w:space="0" w:color="auto"/>
            </w:tcBorders>
            <w:vAlign w:val="center"/>
            <w:hideMark/>
          </w:tcPr>
          <w:p w:rsidR="00E436E9" w:rsidRPr="00ED6C31" w:rsidRDefault="00E436E9" w:rsidP="009310EA">
            <w:pPr>
              <w:jc w:val="center"/>
              <w:rPr>
                <w:b/>
                <w:color w:val="000000"/>
                <w:sz w:val="18"/>
                <w:szCs w:val="18"/>
              </w:rPr>
            </w:pPr>
            <w:r w:rsidRPr="00ED6C31">
              <w:rPr>
                <w:b/>
                <w:bCs/>
                <w:color w:val="000000"/>
                <w:sz w:val="18"/>
                <w:szCs w:val="18"/>
              </w:rPr>
              <w:t>ФИО</w:t>
            </w:r>
          </w:p>
        </w:tc>
        <w:tc>
          <w:tcPr>
            <w:tcW w:w="1842" w:type="dxa"/>
            <w:tcBorders>
              <w:top w:val="single" w:sz="4" w:space="0" w:color="auto"/>
              <w:left w:val="nil"/>
              <w:bottom w:val="single" w:sz="4" w:space="0" w:color="auto"/>
              <w:right w:val="single" w:sz="4" w:space="0" w:color="auto"/>
            </w:tcBorders>
            <w:vAlign w:val="center"/>
            <w:hideMark/>
          </w:tcPr>
          <w:p w:rsidR="00E436E9" w:rsidRPr="00ED6C31" w:rsidRDefault="00E436E9" w:rsidP="009310EA">
            <w:pPr>
              <w:jc w:val="center"/>
              <w:rPr>
                <w:b/>
                <w:color w:val="000000"/>
                <w:sz w:val="18"/>
                <w:szCs w:val="18"/>
              </w:rPr>
            </w:pPr>
            <w:r w:rsidRPr="00ED6C31">
              <w:rPr>
                <w:b/>
                <w:bCs/>
                <w:color w:val="000000"/>
                <w:sz w:val="18"/>
                <w:szCs w:val="18"/>
              </w:rPr>
              <w:t>Тел.</w:t>
            </w:r>
          </w:p>
        </w:tc>
        <w:tc>
          <w:tcPr>
            <w:tcW w:w="1985" w:type="dxa"/>
            <w:tcBorders>
              <w:top w:val="single" w:sz="4" w:space="0" w:color="auto"/>
              <w:left w:val="nil"/>
              <w:bottom w:val="single" w:sz="4" w:space="0" w:color="auto"/>
              <w:right w:val="single" w:sz="4" w:space="0" w:color="auto"/>
            </w:tcBorders>
            <w:vAlign w:val="center"/>
            <w:hideMark/>
          </w:tcPr>
          <w:p w:rsidR="00E436E9" w:rsidRPr="00ED6C31" w:rsidRDefault="00E436E9" w:rsidP="009310EA">
            <w:pPr>
              <w:jc w:val="center"/>
              <w:rPr>
                <w:b/>
                <w:color w:val="000000"/>
                <w:sz w:val="18"/>
                <w:szCs w:val="18"/>
              </w:rPr>
            </w:pPr>
            <w:r w:rsidRPr="00ED6C31">
              <w:rPr>
                <w:b/>
                <w:bCs/>
                <w:color w:val="000000"/>
                <w:sz w:val="18"/>
                <w:szCs w:val="18"/>
                <w:lang w:val="en-US"/>
              </w:rPr>
              <w:t>E-mail</w:t>
            </w:r>
          </w:p>
        </w:tc>
      </w:tr>
      <w:tr w:rsidR="00E436E9" w:rsidTr="009310EA">
        <w:trPr>
          <w:trHeight w:val="299"/>
        </w:trPr>
        <w:tc>
          <w:tcPr>
            <w:tcW w:w="710" w:type="dxa"/>
            <w:tcBorders>
              <w:top w:val="nil"/>
              <w:left w:val="single" w:sz="4" w:space="0" w:color="auto"/>
              <w:bottom w:val="single" w:sz="4" w:space="0" w:color="auto"/>
              <w:right w:val="single" w:sz="4" w:space="0" w:color="auto"/>
            </w:tcBorders>
            <w:noWrap/>
            <w:vAlign w:val="center"/>
          </w:tcPr>
          <w:p w:rsidR="00E436E9" w:rsidRPr="00ED6C31" w:rsidRDefault="00E436E9" w:rsidP="009310EA">
            <w:pPr>
              <w:ind w:left="360"/>
              <w:jc w:val="center"/>
              <w:rPr>
                <w:color w:val="000000"/>
                <w:sz w:val="18"/>
                <w:szCs w:val="18"/>
              </w:rPr>
            </w:pPr>
            <w:r w:rsidRPr="00ED6C31">
              <w:rPr>
                <w:color w:val="000000"/>
                <w:sz w:val="18"/>
                <w:szCs w:val="18"/>
              </w:rPr>
              <w:t>1</w:t>
            </w:r>
          </w:p>
        </w:tc>
        <w:tc>
          <w:tcPr>
            <w:tcW w:w="1700" w:type="dxa"/>
            <w:tcBorders>
              <w:top w:val="nil"/>
              <w:left w:val="nil"/>
              <w:bottom w:val="single" w:sz="4" w:space="0" w:color="auto"/>
              <w:right w:val="single" w:sz="4" w:space="0" w:color="auto"/>
            </w:tcBorders>
          </w:tcPr>
          <w:p w:rsidR="00E436E9" w:rsidRPr="00ED6C31" w:rsidRDefault="00E436E9" w:rsidP="009310EA">
            <w:pPr>
              <w:rPr>
                <w:color w:val="000000"/>
                <w:sz w:val="18"/>
                <w:szCs w:val="18"/>
              </w:rPr>
            </w:pPr>
          </w:p>
        </w:tc>
        <w:tc>
          <w:tcPr>
            <w:tcW w:w="1559" w:type="dxa"/>
            <w:tcBorders>
              <w:top w:val="nil"/>
              <w:left w:val="nil"/>
              <w:bottom w:val="single" w:sz="4" w:space="0" w:color="auto"/>
              <w:right w:val="single" w:sz="4" w:space="0" w:color="auto"/>
            </w:tcBorders>
            <w:vAlign w:val="center"/>
          </w:tcPr>
          <w:p w:rsidR="00E436E9" w:rsidRPr="00ED6C31" w:rsidRDefault="00E436E9" w:rsidP="009310EA">
            <w:pPr>
              <w:rPr>
                <w:color w:val="000000"/>
                <w:sz w:val="18"/>
                <w:szCs w:val="18"/>
              </w:rPr>
            </w:pPr>
          </w:p>
        </w:tc>
        <w:tc>
          <w:tcPr>
            <w:tcW w:w="2269" w:type="dxa"/>
            <w:tcBorders>
              <w:top w:val="nil"/>
              <w:left w:val="nil"/>
              <w:bottom w:val="single" w:sz="4" w:space="0" w:color="auto"/>
              <w:right w:val="single" w:sz="4" w:space="0" w:color="auto"/>
            </w:tcBorders>
            <w:vAlign w:val="center"/>
          </w:tcPr>
          <w:p w:rsidR="00E436E9" w:rsidRPr="00ED6C31" w:rsidRDefault="00E436E9" w:rsidP="009310EA">
            <w:pPr>
              <w:jc w:val="center"/>
              <w:rPr>
                <w:color w:val="000000"/>
                <w:sz w:val="18"/>
                <w:szCs w:val="18"/>
              </w:rPr>
            </w:pPr>
          </w:p>
        </w:tc>
        <w:tc>
          <w:tcPr>
            <w:tcW w:w="1842" w:type="dxa"/>
            <w:tcBorders>
              <w:top w:val="nil"/>
              <w:left w:val="nil"/>
              <w:bottom w:val="single" w:sz="4" w:space="0" w:color="auto"/>
              <w:right w:val="single" w:sz="4" w:space="0" w:color="auto"/>
            </w:tcBorders>
            <w:vAlign w:val="center"/>
          </w:tcPr>
          <w:p w:rsidR="00E436E9" w:rsidRPr="00ED6C31" w:rsidRDefault="00E436E9" w:rsidP="009310EA">
            <w:pPr>
              <w:jc w:val="center"/>
              <w:rPr>
                <w:color w:val="000000"/>
                <w:sz w:val="18"/>
                <w:szCs w:val="18"/>
              </w:rPr>
            </w:pPr>
            <w:r w:rsidRPr="00ED6C31">
              <w:rPr>
                <w:color w:val="000000"/>
                <w:sz w:val="18"/>
                <w:szCs w:val="18"/>
              </w:rPr>
              <w:tab/>
            </w:r>
          </w:p>
          <w:p w:rsidR="00E436E9" w:rsidRPr="00ED6C31" w:rsidRDefault="00E436E9" w:rsidP="009310EA">
            <w:pPr>
              <w:jc w:val="center"/>
              <w:rPr>
                <w:color w:val="000000"/>
                <w:sz w:val="18"/>
                <w:szCs w:val="18"/>
              </w:rPr>
            </w:pPr>
          </w:p>
        </w:tc>
        <w:tc>
          <w:tcPr>
            <w:tcW w:w="1985" w:type="dxa"/>
            <w:tcBorders>
              <w:top w:val="nil"/>
              <w:left w:val="nil"/>
              <w:bottom w:val="single" w:sz="4" w:space="0" w:color="auto"/>
              <w:right w:val="single" w:sz="4" w:space="0" w:color="auto"/>
            </w:tcBorders>
            <w:vAlign w:val="center"/>
          </w:tcPr>
          <w:p w:rsidR="00E436E9" w:rsidRPr="00ED6C31" w:rsidRDefault="00E436E9" w:rsidP="009310EA">
            <w:pPr>
              <w:jc w:val="center"/>
              <w:rPr>
                <w:color w:val="000000"/>
                <w:sz w:val="18"/>
                <w:szCs w:val="18"/>
              </w:rPr>
            </w:pPr>
            <w:r w:rsidRPr="00ED6C31">
              <w:rPr>
                <w:color w:val="000000"/>
                <w:sz w:val="18"/>
                <w:szCs w:val="18"/>
              </w:rPr>
              <w:tab/>
            </w:r>
          </w:p>
          <w:p w:rsidR="00E436E9" w:rsidRPr="00ED6C31" w:rsidRDefault="00E436E9" w:rsidP="009310EA">
            <w:pPr>
              <w:jc w:val="center"/>
              <w:rPr>
                <w:color w:val="000000"/>
                <w:sz w:val="18"/>
                <w:szCs w:val="18"/>
              </w:rPr>
            </w:pPr>
          </w:p>
        </w:tc>
      </w:tr>
    </w:tbl>
    <w:p w:rsidR="00E436E9" w:rsidRPr="000B74D0" w:rsidRDefault="00E436E9" w:rsidP="00E436E9">
      <w:pPr>
        <w:pStyle w:val="afc"/>
        <w:jc w:val="center"/>
        <w:rPr>
          <w:b/>
          <w:sz w:val="22"/>
          <w:szCs w:val="22"/>
        </w:rPr>
      </w:pPr>
    </w:p>
    <w:p w:rsidR="00E436E9" w:rsidRPr="000B74D0" w:rsidRDefault="00E436E9" w:rsidP="00E436E9">
      <w:pPr>
        <w:pStyle w:val="afc"/>
        <w:jc w:val="center"/>
        <w:rPr>
          <w:b/>
          <w:sz w:val="22"/>
          <w:szCs w:val="22"/>
        </w:rPr>
      </w:pPr>
    </w:p>
    <w:p w:rsidR="00E436E9" w:rsidRPr="000B74D0" w:rsidRDefault="00E436E9" w:rsidP="00E436E9">
      <w:pPr>
        <w:tabs>
          <w:tab w:val="left" w:pos="1701"/>
        </w:tabs>
        <w:jc w:val="center"/>
        <w:rPr>
          <w:b/>
          <w:sz w:val="22"/>
          <w:szCs w:val="22"/>
        </w:rPr>
      </w:pPr>
      <w:r w:rsidRPr="000B74D0">
        <w:rPr>
          <w:b/>
          <w:sz w:val="22"/>
          <w:szCs w:val="22"/>
        </w:rPr>
        <w:t>ПОДПИСИ СТОРОН</w:t>
      </w:r>
    </w:p>
    <w:p w:rsidR="00E436E9" w:rsidRPr="000B74D0" w:rsidRDefault="00E436E9" w:rsidP="00E436E9">
      <w:pPr>
        <w:tabs>
          <w:tab w:val="left" w:pos="1701"/>
        </w:tabs>
        <w:jc w:val="center"/>
        <w:rPr>
          <w:b/>
          <w:sz w:val="22"/>
          <w:szCs w:val="22"/>
        </w:rPr>
      </w:pPr>
    </w:p>
    <w:tbl>
      <w:tblPr>
        <w:tblW w:w="9800" w:type="dxa"/>
        <w:tblLook w:val="04A0" w:firstRow="1" w:lastRow="0" w:firstColumn="1" w:lastColumn="0" w:noHBand="0" w:noVBand="1"/>
      </w:tblPr>
      <w:tblGrid>
        <w:gridCol w:w="4613"/>
        <w:gridCol w:w="5187"/>
      </w:tblGrid>
      <w:tr w:rsidR="00E436E9" w:rsidTr="009310EA">
        <w:trPr>
          <w:trHeight w:val="189"/>
        </w:trPr>
        <w:tc>
          <w:tcPr>
            <w:tcW w:w="4613" w:type="dxa"/>
          </w:tcPr>
          <w:p w:rsidR="00E436E9" w:rsidRPr="000B74D0" w:rsidRDefault="00E436E9" w:rsidP="009310EA">
            <w:pPr>
              <w:pStyle w:val="af5"/>
              <w:ind w:left="0" w:firstLine="1"/>
              <w:jc w:val="center"/>
              <w:rPr>
                <w:b/>
                <w:bCs/>
                <w:snapToGrid w:val="0"/>
                <w:sz w:val="22"/>
                <w:szCs w:val="22"/>
              </w:rPr>
            </w:pPr>
            <w:r w:rsidRPr="000B74D0">
              <w:rPr>
                <w:b/>
                <w:bCs/>
                <w:color w:val="000000" w:themeColor="text1"/>
                <w:sz w:val="22"/>
                <w:szCs w:val="22"/>
              </w:rPr>
              <w:t>От Заказчика</w:t>
            </w:r>
          </w:p>
        </w:tc>
        <w:tc>
          <w:tcPr>
            <w:tcW w:w="5187" w:type="dxa"/>
          </w:tcPr>
          <w:p w:rsidR="00E436E9" w:rsidRPr="000B74D0" w:rsidRDefault="00E436E9" w:rsidP="009310EA">
            <w:pPr>
              <w:pStyle w:val="af5"/>
              <w:ind w:left="21" w:hanging="21"/>
              <w:jc w:val="center"/>
              <w:rPr>
                <w:b/>
                <w:bCs/>
                <w:snapToGrid w:val="0"/>
                <w:sz w:val="22"/>
                <w:szCs w:val="22"/>
              </w:rPr>
            </w:pPr>
            <w:r w:rsidRPr="000B74D0">
              <w:rPr>
                <w:b/>
                <w:bCs/>
                <w:color w:val="000000" w:themeColor="text1"/>
                <w:sz w:val="22"/>
                <w:szCs w:val="22"/>
              </w:rPr>
              <w:t>От Подрядчика</w:t>
            </w:r>
          </w:p>
        </w:tc>
      </w:tr>
      <w:tr w:rsidR="00E436E9" w:rsidTr="009310EA">
        <w:trPr>
          <w:trHeight w:val="758"/>
        </w:trPr>
        <w:tc>
          <w:tcPr>
            <w:tcW w:w="4613" w:type="dxa"/>
          </w:tcPr>
          <w:p w:rsidR="00E436E9" w:rsidRPr="000B74D0" w:rsidRDefault="00E436E9" w:rsidP="009310EA">
            <w:pPr>
              <w:pStyle w:val="aff9"/>
              <w:jc w:val="center"/>
              <w:rPr>
                <w:rFonts w:ascii="Times New Roman" w:hAnsi="Times New Roman"/>
                <w:b/>
              </w:rPr>
            </w:pPr>
          </w:p>
          <w:p w:rsidR="00E436E9" w:rsidRPr="000B74D0" w:rsidRDefault="00E436E9" w:rsidP="009310EA">
            <w:pPr>
              <w:pStyle w:val="aff9"/>
              <w:jc w:val="center"/>
              <w:rPr>
                <w:rFonts w:ascii="Times New Roman" w:hAnsi="Times New Roman"/>
                <w:b/>
              </w:rPr>
            </w:pPr>
          </w:p>
          <w:p w:rsidR="00E436E9" w:rsidRPr="000B74D0" w:rsidRDefault="00E436E9" w:rsidP="009310EA">
            <w:pPr>
              <w:pStyle w:val="aff9"/>
              <w:jc w:val="center"/>
              <w:rPr>
                <w:rFonts w:ascii="Times New Roman" w:hAnsi="Times New Roman"/>
              </w:rPr>
            </w:pPr>
            <w:r w:rsidRPr="000B74D0">
              <w:rPr>
                <w:rFonts w:ascii="Times New Roman" w:hAnsi="Times New Roman"/>
                <w:spacing w:val="-10"/>
              </w:rPr>
              <w:t xml:space="preserve">      ______________________/ _______________/</w:t>
            </w:r>
          </w:p>
          <w:p w:rsidR="00E436E9" w:rsidRPr="000B74D0" w:rsidRDefault="00E436E9" w:rsidP="009310EA">
            <w:pPr>
              <w:pStyle w:val="af5"/>
              <w:ind w:firstLine="709"/>
              <w:jc w:val="center"/>
              <w:rPr>
                <w:b/>
                <w:sz w:val="22"/>
                <w:szCs w:val="22"/>
              </w:rPr>
            </w:pPr>
          </w:p>
        </w:tc>
        <w:tc>
          <w:tcPr>
            <w:tcW w:w="5187" w:type="dxa"/>
          </w:tcPr>
          <w:p w:rsidR="00E436E9" w:rsidRPr="000B74D0" w:rsidRDefault="00E436E9" w:rsidP="009310EA">
            <w:pPr>
              <w:pStyle w:val="Normal1"/>
              <w:ind w:right="-256"/>
              <w:jc w:val="center"/>
              <w:rPr>
                <w:b/>
                <w:spacing w:val="-10"/>
                <w:sz w:val="22"/>
                <w:szCs w:val="22"/>
              </w:rPr>
            </w:pPr>
          </w:p>
          <w:p w:rsidR="00E436E9" w:rsidRPr="000B74D0" w:rsidRDefault="00E436E9" w:rsidP="009310EA">
            <w:pPr>
              <w:pStyle w:val="Normal1"/>
              <w:ind w:right="-256"/>
              <w:jc w:val="center"/>
              <w:rPr>
                <w:spacing w:val="-10"/>
                <w:sz w:val="22"/>
                <w:szCs w:val="22"/>
              </w:rPr>
            </w:pPr>
            <w:r w:rsidRPr="000B74D0">
              <w:rPr>
                <w:spacing w:val="-10"/>
                <w:sz w:val="22"/>
                <w:szCs w:val="22"/>
              </w:rPr>
              <w:t xml:space="preserve">  </w:t>
            </w:r>
          </w:p>
          <w:p w:rsidR="00E436E9" w:rsidRPr="000B74D0" w:rsidRDefault="00E436E9" w:rsidP="009310EA">
            <w:pPr>
              <w:pStyle w:val="afc"/>
              <w:suppressLineNumbers/>
              <w:tabs>
                <w:tab w:val="left" w:pos="708"/>
              </w:tabs>
              <w:suppressAutoHyphens/>
              <w:jc w:val="center"/>
              <w:rPr>
                <w:sz w:val="22"/>
                <w:szCs w:val="22"/>
              </w:rPr>
            </w:pPr>
            <w:r w:rsidRPr="000B74D0">
              <w:rPr>
                <w:spacing w:val="-10"/>
                <w:sz w:val="22"/>
                <w:szCs w:val="22"/>
              </w:rPr>
              <w:t>__________________________ /________________</w:t>
            </w:r>
            <w:r w:rsidRPr="000B74D0">
              <w:rPr>
                <w:sz w:val="22"/>
                <w:szCs w:val="22"/>
              </w:rPr>
              <w:t>/</w:t>
            </w:r>
          </w:p>
          <w:p w:rsidR="00E436E9" w:rsidRPr="000B74D0" w:rsidRDefault="00E436E9" w:rsidP="009310EA">
            <w:pPr>
              <w:pStyle w:val="af5"/>
              <w:ind w:firstLine="709"/>
              <w:jc w:val="center"/>
              <w:rPr>
                <w:b/>
                <w:color w:val="000000" w:themeColor="text1"/>
                <w:sz w:val="22"/>
                <w:szCs w:val="22"/>
              </w:rPr>
            </w:pPr>
          </w:p>
        </w:tc>
      </w:tr>
    </w:tbl>
    <w:p w:rsidR="00E436E9" w:rsidRDefault="00E436E9" w:rsidP="00E436E9">
      <w:pPr>
        <w:pStyle w:val="a7"/>
        <w:ind w:firstLine="709"/>
        <w:jc w:val="right"/>
        <w:rPr>
          <w:b/>
          <w:sz w:val="22"/>
          <w:szCs w:val="22"/>
        </w:rPr>
      </w:pPr>
    </w:p>
    <w:p w:rsidR="00E436E9" w:rsidRDefault="00E436E9">
      <w:pPr>
        <w:spacing w:after="160" w:line="259" w:lineRule="auto"/>
        <w:rPr>
          <w:b/>
          <w:sz w:val="22"/>
          <w:szCs w:val="22"/>
        </w:rPr>
      </w:pPr>
      <w:r>
        <w:rPr>
          <w:b/>
          <w:sz w:val="22"/>
          <w:szCs w:val="22"/>
        </w:rPr>
        <w:br w:type="page"/>
      </w:r>
    </w:p>
    <w:p w:rsidR="00E436E9" w:rsidRPr="000B74D0" w:rsidRDefault="00E436E9" w:rsidP="00E436E9">
      <w:pPr>
        <w:pStyle w:val="4"/>
        <w:spacing w:after="0"/>
        <w:ind w:right="0"/>
        <w:jc w:val="right"/>
        <w:rPr>
          <w:szCs w:val="22"/>
        </w:rPr>
      </w:pPr>
      <w:r w:rsidRPr="000B74D0">
        <w:rPr>
          <w:szCs w:val="22"/>
        </w:rPr>
        <w:lastRenderedPageBreak/>
        <w:t xml:space="preserve">Приложение № </w:t>
      </w:r>
      <w:r>
        <w:rPr>
          <w:szCs w:val="22"/>
        </w:rPr>
        <w:t>8</w:t>
      </w:r>
    </w:p>
    <w:p w:rsidR="00E436E9" w:rsidRDefault="00E436E9" w:rsidP="00E436E9">
      <w:pPr>
        <w:pStyle w:val="4"/>
        <w:spacing w:after="0"/>
        <w:ind w:right="0"/>
        <w:jc w:val="right"/>
        <w:rPr>
          <w:szCs w:val="22"/>
        </w:rPr>
      </w:pPr>
      <w:r>
        <w:rPr>
          <w:szCs w:val="22"/>
        </w:rPr>
        <w:t>К Договору № _______________</w:t>
      </w:r>
    </w:p>
    <w:p w:rsidR="00E436E9" w:rsidRPr="000B74D0" w:rsidRDefault="00E436E9" w:rsidP="00E436E9">
      <w:pPr>
        <w:pStyle w:val="a7"/>
        <w:ind w:firstLine="709"/>
        <w:jc w:val="right"/>
        <w:rPr>
          <w:sz w:val="22"/>
          <w:szCs w:val="22"/>
        </w:rPr>
      </w:pPr>
    </w:p>
    <w:p w:rsidR="00E436E9" w:rsidRPr="00D05D69" w:rsidRDefault="00E436E9" w:rsidP="00E436E9">
      <w:pPr>
        <w:tabs>
          <w:tab w:val="left" w:pos="3450"/>
        </w:tabs>
      </w:pPr>
      <w:r>
        <w:t xml:space="preserve"> </w:t>
      </w:r>
    </w:p>
    <w:p w:rsidR="00E436E9" w:rsidRDefault="00E436E9" w:rsidP="00E436E9">
      <w:pPr>
        <w:pStyle w:val="ad"/>
        <w:tabs>
          <w:tab w:val="left" w:pos="3450"/>
        </w:tabs>
        <w:jc w:val="right"/>
        <w:rPr>
          <w:b/>
          <w:sz w:val="26"/>
          <w:szCs w:val="26"/>
        </w:rPr>
      </w:pPr>
    </w:p>
    <w:p w:rsidR="00E436E9" w:rsidRDefault="00E436E9" w:rsidP="00E436E9">
      <w:pPr>
        <w:pStyle w:val="ad"/>
        <w:tabs>
          <w:tab w:val="left" w:pos="3450"/>
        </w:tabs>
        <w:jc w:val="right"/>
        <w:rPr>
          <w:b/>
          <w:sz w:val="26"/>
          <w:szCs w:val="26"/>
        </w:rPr>
      </w:pPr>
    </w:p>
    <w:p w:rsidR="00E436E9" w:rsidRDefault="00E436E9" w:rsidP="00E436E9">
      <w:pPr>
        <w:pStyle w:val="ad"/>
        <w:tabs>
          <w:tab w:val="left" w:pos="3450"/>
        </w:tabs>
        <w:jc w:val="right"/>
        <w:rPr>
          <w:b/>
          <w:sz w:val="26"/>
          <w:szCs w:val="26"/>
        </w:rPr>
      </w:pPr>
    </w:p>
    <w:p w:rsidR="00E436E9" w:rsidRDefault="00E436E9" w:rsidP="00E436E9">
      <w:pPr>
        <w:pStyle w:val="ad"/>
        <w:tabs>
          <w:tab w:val="left" w:pos="3450"/>
        </w:tabs>
        <w:jc w:val="right"/>
        <w:rPr>
          <w:b/>
          <w:sz w:val="26"/>
          <w:szCs w:val="26"/>
        </w:rPr>
      </w:pPr>
    </w:p>
    <w:p w:rsidR="00E436E9" w:rsidRDefault="00E436E9" w:rsidP="00E436E9">
      <w:pPr>
        <w:pStyle w:val="ad"/>
        <w:tabs>
          <w:tab w:val="left" w:pos="3450"/>
        </w:tabs>
        <w:jc w:val="right"/>
        <w:rPr>
          <w:b/>
          <w:sz w:val="26"/>
          <w:szCs w:val="26"/>
        </w:rPr>
      </w:pPr>
    </w:p>
    <w:p w:rsidR="00E436E9" w:rsidRDefault="00E436E9" w:rsidP="00E436E9">
      <w:pPr>
        <w:pStyle w:val="ad"/>
        <w:tabs>
          <w:tab w:val="left" w:pos="3450"/>
        </w:tabs>
        <w:jc w:val="right"/>
        <w:rPr>
          <w:b/>
          <w:sz w:val="26"/>
          <w:szCs w:val="26"/>
        </w:rPr>
      </w:pPr>
    </w:p>
    <w:p w:rsidR="00E436E9" w:rsidRDefault="00E436E9" w:rsidP="00E436E9">
      <w:pPr>
        <w:pStyle w:val="ad"/>
        <w:tabs>
          <w:tab w:val="left" w:pos="3450"/>
        </w:tabs>
        <w:jc w:val="right"/>
        <w:rPr>
          <w:b/>
          <w:sz w:val="26"/>
          <w:szCs w:val="26"/>
        </w:rPr>
      </w:pPr>
    </w:p>
    <w:p w:rsidR="00E436E9" w:rsidRDefault="00E436E9" w:rsidP="00E436E9">
      <w:pPr>
        <w:pStyle w:val="ad"/>
        <w:tabs>
          <w:tab w:val="left" w:pos="3450"/>
        </w:tabs>
        <w:jc w:val="center"/>
      </w:pPr>
      <w:r w:rsidRPr="00D05D69">
        <w:t>ОБЩИЕ УСЛОВИЯ ИСПОЛНЕНИЯ ДОГОВОРА</w:t>
      </w:r>
    </w:p>
    <w:p w:rsidR="00E436E9" w:rsidRPr="00D05D69" w:rsidRDefault="00E436E9" w:rsidP="00E436E9">
      <w:pPr>
        <w:pStyle w:val="ad"/>
        <w:tabs>
          <w:tab w:val="left" w:pos="3450"/>
        </w:tabs>
        <w:jc w:val="center"/>
      </w:pPr>
    </w:p>
    <w:p w:rsidR="00E436E9" w:rsidRPr="000A75E7" w:rsidRDefault="00E436E9" w:rsidP="00E436E9">
      <w:pPr>
        <w:pStyle w:val="af"/>
        <w:ind w:left="720"/>
        <w:jc w:val="both"/>
        <w:rPr>
          <w:rFonts w:ascii="Times New Roman" w:hAnsi="Times New Roman"/>
          <w:sz w:val="22"/>
          <w:szCs w:val="22"/>
        </w:rPr>
      </w:pPr>
      <w:r w:rsidRPr="000A75E7">
        <w:rPr>
          <w:rFonts w:ascii="Times New Roman" w:hAnsi="Times New Roman"/>
          <w:iCs/>
          <w:sz w:val="22"/>
          <w:szCs w:val="22"/>
        </w:rPr>
        <w:t>Общие условия исп</w:t>
      </w:r>
      <w:r w:rsidR="006C5890">
        <w:rPr>
          <w:rFonts w:ascii="Times New Roman" w:hAnsi="Times New Roman"/>
          <w:iCs/>
          <w:sz w:val="22"/>
          <w:szCs w:val="22"/>
        </w:rPr>
        <w:t>олнения Договора в редакции № 12</w:t>
      </w:r>
      <w:r w:rsidRPr="000A75E7">
        <w:rPr>
          <w:rFonts w:ascii="Times New Roman" w:hAnsi="Times New Roman"/>
          <w:iCs/>
          <w:sz w:val="22"/>
          <w:szCs w:val="22"/>
        </w:rPr>
        <w:t xml:space="preserve"> являются неотъемлемой частью Договора, размещены на официальном сайте ПАО «Ростелеком» </w:t>
      </w:r>
      <w:hyperlink r:id="rId20" w:history="1">
        <w:r w:rsidRPr="000A75E7">
          <w:rPr>
            <w:rFonts w:ascii="Times New Roman" w:hAnsi="Times New Roman"/>
            <w:iCs/>
            <w:color w:val="0563C1" w:themeColor="hyperlink"/>
            <w:sz w:val="22"/>
            <w:szCs w:val="22"/>
            <w:u w:val="single"/>
          </w:rPr>
          <w:t>https://www.company.rt.ru/about/disclosure/</w:t>
        </w:r>
      </w:hyperlink>
      <w:r w:rsidRPr="000A75E7">
        <w:rPr>
          <w:rFonts w:ascii="Times New Roman" w:hAnsi="Times New Roman"/>
          <w:iCs/>
          <w:sz w:val="22"/>
          <w:szCs w:val="22"/>
        </w:rPr>
        <w:t>, подлежат исполнению Сторонами в полном объеме, за исключением случаев, когда в Договоре прямо указаны соответствующие изъятия»</w:t>
      </w:r>
      <w:r w:rsidRPr="000A75E7">
        <w:rPr>
          <w:rFonts w:ascii="Times New Roman" w:hAnsi="Times New Roman"/>
          <w:sz w:val="22"/>
          <w:szCs w:val="22"/>
        </w:rPr>
        <w:t>.</w:t>
      </w:r>
    </w:p>
    <w:p w:rsidR="00E436E9" w:rsidRDefault="00E436E9" w:rsidP="00E436E9">
      <w:pPr>
        <w:ind w:right="534"/>
        <w:contextualSpacing/>
        <w:jc w:val="center"/>
      </w:pPr>
    </w:p>
    <w:p w:rsidR="00E436E9" w:rsidRDefault="00E436E9">
      <w:pPr>
        <w:spacing w:after="160" w:line="259" w:lineRule="auto"/>
      </w:pPr>
      <w:r>
        <w:br w:type="page"/>
      </w:r>
    </w:p>
    <w:p w:rsidR="00E436E9" w:rsidRPr="000B74D0" w:rsidRDefault="00E436E9" w:rsidP="00E436E9">
      <w:pPr>
        <w:pStyle w:val="4"/>
        <w:spacing w:after="0"/>
        <w:ind w:right="0"/>
        <w:jc w:val="right"/>
        <w:rPr>
          <w:szCs w:val="22"/>
        </w:rPr>
      </w:pPr>
      <w:r w:rsidRPr="000B74D0">
        <w:rPr>
          <w:szCs w:val="22"/>
        </w:rPr>
        <w:lastRenderedPageBreak/>
        <w:t xml:space="preserve">Приложение № </w:t>
      </w:r>
      <w:r>
        <w:rPr>
          <w:szCs w:val="22"/>
        </w:rPr>
        <w:t>9</w:t>
      </w:r>
    </w:p>
    <w:p w:rsidR="00E436E9" w:rsidRDefault="00E436E9" w:rsidP="00E436E9">
      <w:pPr>
        <w:pStyle w:val="4"/>
        <w:spacing w:after="0"/>
        <w:ind w:right="0"/>
        <w:jc w:val="right"/>
        <w:rPr>
          <w:szCs w:val="22"/>
        </w:rPr>
      </w:pPr>
      <w:r>
        <w:rPr>
          <w:szCs w:val="22"/>
        </w:rPr>
        <w:t>К Договору № _______________</w:t>
      </w:r>
    </w:p>
    <w:p w:rsidR="00E436E9" w:rsidRPr="000B74D0" w:rsidRDefault="00E436E9" w:rsidP="00E436E9">
      <w:pPr>
        <w:pStyle w:val="a7"/>
        <w:ind w:firstLine="709"/>
        <w:jc w:val="right"/>
        <w:rPr>
          <w:sz w:val="22"/>
          <w:szCs w:val="22"/>
        </w:rPr>
      </w:pPr>
    </w:p>
    <w:p w:rsidR="00E436E9" w:rsidRDefault="00E436E9" w:rsidP="00E436E9">
      <w:pPr>
        <w:ind w:right="534"/>
        <w:contextualSpacing/>
        <w:jc w:val="right"/>
      </w:pPr>
    </w:p>
    <w:p w:rsidR="00E436E9" w:rsidRDefault="00E436E9" w:rsidP="00E436E9">
      <w:pPr>
        <w:ind w:right="534"/>
        <w:contextualSpacing/>
        <w:jc w:val="right"/>
      </w:pPr>
    </w:p>
    <w:p w:rsidR="00E436E9" w:rsidRDefault="00E436E9" w:rsidP="00E436E9">
      <w:pPr>
        <w:ind w:right="534"/>
        <w:contextualSpacing/>
        <w:jc w:val="right"/>
      </w:pPr>
    </w:p>
    <w:p w:rsidR="00E436E9" w:rsidRDefault="00E436E9" w:rsidP="00E436E9">
      <w:pPr>
        <w:ind w:right="534"/>
        <w:contextualSpacing/>
        <w:jc w:val="right"/>
      </w:pPr>
    </w:p>
    <w:p w:rsidR="00E436E9" w:rsidRDefault="00E436E9" w:rsidP="00E436E9">
      <w:pPr>
        <w:ind w:right="534"/>
        <w:contextualSpacing/>
        <w:jc w:val="right"/>
      </w:pPr>
    </w:p>
    <w:p w:rsidR="00E436E9" w:rsidRDefault="00E436E9" w:rsidP="00E436E9">
      <w:pPr>
        <w:ind w:right="534"/>
        <w:contextualSpacing/>
        <w:jc w:val="right"/>
      </w:pPr>
    </w:p>
    <w:p w:rsidR="00E436E9" w:rsidRDefault="00E436E9" w:rsidP="00E436E9">
      <w:pPr>
        <w:ind w:right="534"/>
        <w:contextualSpacing/>
        <w:jc w:val="right"/>
      </w:pPr>
    </w:p>
    <w:p w:rsidR="00E436E9" w:rsidRDefault="00E436E9" w:rsidP="00E436E9">
      <w:pPr>
        <w:ind w:right="534"/>
        <w:contextualSpacing/>
        <w:jc w:val="right"/>
      </w:pPr>
    </w:p>
    <w:p w:rsidR="00E436E9" w:rsidRDefault="00E436E9" w:rsidP="00E436E9">
      <w:pPr>
        <w:ind w:right="534"/>
        <w:contextualSpacing/>
        <w:jc w:val="right"/>
      </w:pPr>
    </w:p>
    <w:p w:rsidR="00E436E9" w:rsidRDefault="00E436E9" w:rsidP="00E436E9">
      <w:pPr>
        <w:ind w:right="534"/>
        <w:contextualSpacing/>
        <w:jc w:val="right"/>
      </w:pPr>
    </w:p>
    <w:p w:rsidR="00E436E9" w:rsidRPr="005F510F" w:rsidRDefault="00E436E9" w:rsidP="00E436E9">
      <w:pPr>
        <w:widowControl w:val="0"/>
        <w:tabs>
          <w:tab w:val="left" w:pos="3450"/>
        </w:tabs>
        <w:jc w:val="center"/>
        <w:rPr>
          <w:rFonts w:eastAsiaTheme="minorEastAsia"/>
          <w:b/>
          <w:sz w:val="26"/>
          <w:szCs w:val="26"/>
          <w:lang w:eastAsia="en-US"/>
        </w:rPr>
      </w:pPr>
      <w:r w:rsidRPr="005F510F">
        <w:rPr>
          <w:rFonts w:eastAsiaTheme="minorEastAsia"/>
          <w:b/>
          <w:sz w:val="26"/>
          <w:szCs w:val="26"/>
          <w:lang w:eastAsia="en-US"/>
        </w:rPr>
        <w:t>ОБЩИЕ УСЛОВИЯ РАСЧЕТОВ ПО ДОГОВОРУ</w:t>
      </w:r>
    </w:p>
    <w:p w:rsidR="00E436E9" w:rsidRPr="000A75E7" w:rsidRDefault="00E436E9" w:rsidP="00E436E9">
      <w:pPr>
        <w:widowControl w:val="0"/>
        <w:tabs>
          <w:tab w:val="left" w:pos="3450"/>
        </w:tabs>
        <w:jc w:val="center"/>
        <w:rPr>
          <w:rFonts w:eastAsiaTheme="minorEastAsia"/>
          <w:b/>
          <w:sz w:val="22"/>
          <w:szCs w:val="22"/>
          <w:lang w:eastAsia="en-US"/>
        </w:rPr>
      </w:pPr>
    </w:p>
    <w:p w:rsidR="00E436E9" w:rsidRPr="000A75E7" w:rsidRDefault="00E436E9" w:rsidP="00E436E9">
      <w:pPr>
        <w:widowControl w:val="0"/>
        <w:spacing w:after="160" w:line="259" w:lineRule="auto"/>
        <w:ind w:firstLine="709"/>
        <w:jc w:val="both"/>
        <w:rPr>
          <w:rFonts w:eastAsia="Calibri"/>
          <w:sz w:val="22"/>
          <w:szCs w:val="22"/>
          <w:lang w:eastAsia="en-US"/>
        </w:rPr>
      </w:pPr>
      <w:r w:rsidRPr="000A75E7">
        <w:rPr>
          <w:rFonts w:eastAsia="Calibri"/>
          <w:sz w:val="22"/>
          <w:szCs w:val="22"/>
          <w:lang w:eastAsia="en-US"/>
        </w:rPr>
        <w:t>Общие условия ра</w:t>
      </w:r>
      <w:r w:rsidR="006C5890">
        <w:rPr>
          <w:rFonts w:eastAsia="Calibri"/>
          <w:sz w:val="22"/>
          <w:szCs w:val="22"/>
          <w:lang w:eastAsia="en-US"/>
        </w:rPr>
        <w:t>счетов по Договору в редакции №2</w:t>
      </w:r>
      <w:r w:rsidRPr="000A75E7">
        <w:rPr>
          <w:rFonts w:eastAsia="Calibri"/>
          <w:sz w:val="22"/>
          <w:szCs w:val="22"/>
          <w:lang w:eastAsia="en-US"/>
        </w:rPr>
        <w:t xml:space="preserve"> являются неотъемлемой частью Договора, размещены на официальном сайте ПАО «Ростелеком» </w:t>
      </w:r>
      <w:hyperlink r:id="rId21" w:history="1">
        <w:r w:rsidRPr="000A75E7">
          <w:rPr>
            <w:rFonts w:eastAsia="Calibri"/>
            <w:color w:val="0000FF"/>
            <w:sz w:val="22"/>
            <w:szCs w:val="22"/>
            <w:u w:val="single"/>
            <w:lang w:eastAsia="en-US"/>
          </w:rPr>
          <w:t>https://www.company.rt.ru/about/disclosure/</w:t>
        </w:r>
      </w:hyperlink>
      <w:r w:rsidRPr="000A75E7">
        <w:rPr>
          <w:rFonts w:eastAsia="Calibri"/>
          <w:sz w:val="22"/>
          <w:szCs w:val="22"/>
          <w:lang w:eastAsia="en-US"/>
        </w:rPr>
        <w:t>, подлежат исполнению Сторонами в полном объеме, за исключением случаев, когда в Договоре прямо указаны соответствующие изъятия.</w:t>
      </w:r>
    </w:p>
    <w:p w:rsidR="00625513" w:rsidRPr="004F7CAC" w:rsidRDefault="00625513" w:rsidP="00E436E9">
      <w:pPr>
        <w:pStyle w:val="a7"/>
        <w:ind w:firstLine="709"/>
        <w:jc w:val="right"/>
        <w:rPr>
          <w:b/>
          <w:sz w:val="22"/>
          <w:szCs w:val="22"/>
        </w:rPr>
      </w:pPr>
    </w:p>
    <w:sectPr w:rsidR="00625513" w:rsidRPr="004F7CAC" w:rsidSect="00E436E9">
      <w:headerReference w:type="default" r:id="rId22"/>
      <w:pgSz w:w="11906" w:h="16838"/>
      <w:pgMar w:top="720" w:right="720" w:bottom="709" w:left="1418" w:header="357" w:footer="30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E87" w:rsidRDefault="00BC7FA9">
      <w:r>
        <w:separator/>
      </w:r>
    </w:p>
  </w:endnote>
  <w:endnote w:type="continuationSeparator" w:id="0">
    <w:p w:rsidR="002D2E87" w:rsidRDefault="00BC7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harterCTT">
    <w:altName w:val="Times New Roman"/>
    <w:charset w:val="00"/>
    <w:family w:val="auto"/>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F2">
    <w:altName w:val="MS Mincho"/>
    <w:panose1 w:val="00000000000000000000"/>
    <w:charset w:val="80"/>
    <w:family w:val="auto"/>
    <w:notTrueType/>
    <w:pitch w:val="default"/>
    <w:sig w:usb0="00000001" w:usb1="08070000" w:usb2="00000010" w:usb3="00000000" w:csb0="00020000" w:csb1="00000000"/>
  </w:font>
  <w:font w:name="OfficinaSerifBookCTT">
    <w:altName w:val="DejaVu Serif Condensed"/>
    <w:charset w:val="CC"/>
    <w:family w:val="roman"/>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5363748"/>
      <w:docPartObj>
        <w:docPartGallery w:val="Page Numbers (Bottom of Page)"/>
        <w:docPartUnique/>
      </w:docPartObj>
    </w:sdtPr>
    <w:sdtEndPr/>
    <w:sdtContent>
      <w:p w:rsidR="00E436E9" w:rsidRDefault="00E436E9">
        <w:pPr>
          <w:pStyle w:val="af9"/>
          <w:jc w:val="right"/>
        </w:pPr>
        <w:r>
          <w:fldChar w:fldCharType="begin"/>
        </w:r>
        <w:r>
          <w:instrText>PAGE   \* MERGEFORMAT</w:instrText>
        </w:r>
        <w:r>
          <w:fldChar w:fldCharType="separate"/>
        </w:r>
        <w:r w:rsidR="004A6399">
          <w:rPr>
            <w:noProof/>
          </w:rPr>
          <w:t>36</w:t>
        </w:r>
        <w:r>
          <w:fldChar w:fldCharType="end"/>
        </w:r>
      </w:p>
    </w:sdtContent>
  </w:sdt>
  <w:p w:rsidR="00E436E9" w:rsidRDefault="00E436E9">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5056015"/>
      <w:docPartObj>
        <w:docPartGallery w:val="Page Numbers (Bottom of Page)"/>
        <w:docPartUnique/>
      </w:docPartObj>
    </w:sdtPr>
    <w:sdtEndPr/>
    <w:sdtContent>
      <w:p w:rsidR="00E436E9" w:rsidRDefault="00E436E9">
        <w:pPr>
          <w:pStyle w:val="af9"/>
          <w:jc w:val="right"/>
        </w:pPr>
        <w:r>
          <w:fldChar w:fldCharType="begin"/>
        </w:r>
        <w:r>
          <w:instrText>PAGE   \* MERGEFORMAT</w:instrText>
        </w:r>
        <w:r>
          <w:fldChar w:fldCharType="separate"/>
        </w:r>
        <w:r w:rsidR="004A6399">
          <w:rPr>
            <w:noProof/>
          </w:rPr>
          <w:t>43</w:t>
        </w:r>
        <w:r>
          <w:fldChar w:fldCharType="end"/>
        </w:r>
      </w:p>
    </w:sdtContent>
  </w:sdt>
  <w:p w:rsidR="00E436E9" w:rsidRDefault="00E436E9">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413967"/>
      <w:docPartObj>
        <w:docPartGallery w:val="Page Numbers (Bottom of Page)"/>
        <w:docPartUnique/>
      </w:docPartObj>
    </w:sdtPr>
    <w:sdtEndPr/>
    <w:sdtContent>
      <w:p w:rsidR="00E436E9" w:rsidRDefault="00E436E9">
        <w:pPr>
          <w:pStyle w:val="af9"/>
          <w:jc w:val="right"/>
        </w:pPr>
        <w:r>
          <w:fldChar w:fldCharType="begin"/>
        </w:r>
        <w:r>
          <w:instrText>PAGE   \* MERGEFORMAT</w:instrText>
        </w:r>
        <w:r>
          <w:fldChar w:fldCharType="separate"/>
        </w:r>
        <w:r w:rsidR="004A6399">
          <w:rPr>
            <w:noProof/>
          </w:rPr>
          <w:t>44</w:t>
        </w:r>
        <w:r>
          <w:fldChar w:fldCharType="end"/>
        </w:r>
      </w:p>
    </w:sdtContent>
  </w:sdt>
  <w:p w:rsidR="00E436E9" w:rsidRDefault="00E436E9">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6E9" w:rsidRPr="00310E7F" w:rsidRDefault="00E436E9" w:rsidP="00E21ED0">
    <w:pPr>
      <w:pStyle w:val="af9"/>
      <w:framePr w:wrap="around" w:vAnchor="text" w:hAnchor="margin" w:xAlign="right" w:y="1"/>
      <w:rPr>
        <w:rStyle w:val="afb"/>
        <w:rFonts w:ascii="OfficinaSerifBookCTT" w:hAnsi="OfficinaSerifBookCTT"/>
        <w:color w:val="808080"/>
        <w:sz w:val="21"/>
        <w:szCs w:val="21"/>
      </w:rPr>
    </w:pPr>
    <w:r w:rsidRPr="00310E7F">
      <w:rPr>
        <w:rStyle w:val="afb"/>
        <w:rFonts w:ascii="OfficinaSerifBookCTT" w:hAnsi="OfficinaSerifBookCTT"/>
        <w:color w:val="808080"/>
        <w:sz w:val="21"/>
        <w:szCs w:val="21"/>
      </w:rPr>
      <w:fldChar w:fldCharType="begin"/>
    </w:r>
    <w:r w:rsidRPr="00310E7F">
      <w:rPr>
        <w:rStyle w:val="afb"/>
        <w:rFonts w:ascii="OfficinaSerifBookCTT" w:hAnsi="OfficinaSerifBookCTT"/>
        <w:color w:val="808080"/>
        <w:sz w:val="21"/>
        <w:szCs w:val="21"/>
      </w:rPr>
      <w:instrText xml:space="preserve">PAGE  </w:instrText>
    </w:r>
    <w:r w:rsidRPr="00310E7F">
      <w:rPr>
        <w:rStyle w:val="afb"/>
        <w:rFonts w:ascii="OfficinaSerifBookCTT" w:hAnsi="OfficinaSerifBookCTT"/>
        <w:color w:val="808080"/>
        <w:sz w:val="21"/>
        <w:szCs w:val="21"/>
      </w:rPr>
      <w:fldChar w:fldCharType="separate"/>
    </w:r>
    <w:r w:rsidR="004A6399">
      <w:rPr>
        <w:rStyle w:val="afb"/>
        <w:rFonts w:ascii="OfficinaSerifBookCTT" w:hAnsi="OfficinaSerifBookCTT"/>
        <w:noProof/>
        <w:color w:val="808080"/>
        <w:sz w:val="21"/>
        <w:szCs w:val="21"/>
      </w:rPr>
      <w:t>46</w:t>
    </w:r>
    <w:r w:rsidRPr="00310E7F">
      <w:rPr>
        <w:rStyle w:val="afb"/>
        <w:rFonts w:ascii="OfficinaSerifBookCTT" w:hAnsi="OfficinaSerifBookCTT"/>
        <w:color w:val="808080"/>
        <w:sz w:val="21"/>
        <w:szCs w:val="21"/>
      </w:rPr>
      <w:fldChar w:fldCharType="end"/>
    </w:r>
  </w:p>
  <w:p w:rsidR="00E436E9" w:rsidRPr="00310E7F" w:rsidRDefault="00E436E9">
    <w:pPr>
      <w:pStyle w:val="af9"/>
      <w:rPr>
        <w:sz w:val="21"/>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6E9" w:rsidRDefault="00E436E9">
    <w:pPr>
      <w:pStyle w:val="af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F85" w:rsidRDefault="00BC7FA9" w:rsidP="005348B0">
      <w:r>
        <w:separator/>
      </w:r>
    </w:p>
  </w:footnote>
  <w:footnote w:type="continuationSeparator" w:id="0">
    <w:p w:rsidR="00594F85" w:rsidRDefault="00BC7FA9" w:rsidP="005348B0">
      <w:r>
        <w:continuationSeparator/>
      </w:r>
    </w:p>
  </w:footnote>
  <w:footnote w:type="continuationNotice" w:id="1">
    <w:p w:rsidR="00594F85" w:rsidRDefault="00594F8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3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tblGrid>
    <w:tr w:rsidR="00E436E9" w:rsidTr="00961266">
      <w:tc>
        <w:tcPr>
          <w:tcW w:w="780" w:type="dxa"/>
          <w:tcBorders>
            <w:top w:val="none" w:sz="0" w:space="0" w:color="FFFFFF"/>
            <w:left w:val="none" w:sz="0" w:space="0" w:color="FFFFFF"/>
            <w:bottom w:val="none" w:sz="0" w:space="0" w:color="FFFFFF"/>
            <w:right w:val="none" w:sz="0" w:space="0" w:color="FFFFFF"/>
          </w:tcBorders>
          <w:vAlign w:val="center"/>
        </w:tcPr>
        <w:p w:rsidR="00E436E9" w:rsidRDefault="00E436E9">
          <w:pPr>
            <w:spacing w:after="160"/>
          </w:pPr>
        </w:p>
      </w:tc>
    </w:tr>
  </w:tbl>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tblGrid>
    <w:tr w:rsidR="00E436E9" w:rsidTr="00884AFB">
      <w:tc>
        <w:tcPr>
          <w:tcW w:w="780" w:type="dxa"/>
          <w:tcBorders>
            <w:top w:val="none" w:sz="0" w:space="0" w:color="FFFFFF"/>
            <w:left w:val="none" w:sz="0" w:space="0" w:color="FFFFFF"/>
            <w:bottom w:val="none" w:sz="0" w:space="0" w:color="FFFFFF"/>
            <w:right w:val="none" w:sz="0" w:space="0" w:color="FFFFFF"/>
          </w:tcBorders>
          <w:vAlign w:val="center"/>
        </w:tcPr>
        <w:p w:rsidR="00E436E9" w:rsidRDefault="00E436E9">
          <w:pPr>
            <w:spacing w:after="160"/>
          </w:pPr>
        </w:p>
      </w:tc>
    </w:tr>
  </w:tbl>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6E9" w:rsidRDefault="00E436E9">
    <w:r>
      <w:cr/>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6E9" w:rsidRDefault="00E436E9">
    <w:r>
      <w:cr/>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3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tblGrid>
    <w:tr w:rsidR="00E436E9" w:rsidTr="00DB5281">
      <w:tc>
        <w:tcPr>
          <w:tcW w:w="780" w:type="dxa"/>
          <w:tcBorders>
            <w:top w:val="none" w:sz="0" w:space="0" w:color="FFFFFF"/>
            <w:left w:val="none" w:sz="0" w:space="0" w:color="FFFFFF"/>
            <w:bottom w:val="none" w:sz="0" w:space="0" w:color="FFFFFF"/>
            <w:right w:val="none" w:sz="0" w:space="0" w:color="FFFFFF"/>
          </w:tcBorders>
          <w:vAlign w:val="center"/>
        </w:tcPr>
        <w:p w:rsidR="00E436E9" w:rsidRDefault="00E436E9">
          <w:pPr>
            <w:spacing w:after="160"/>
          </w:pPr>
        </w:p>
      </w:tc>
    </w:tr>
  </w:tbl>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6E9" w:rsidRDefault="00E436E9">
    <w:r>
      <w:cr/>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tblGrid>
    <w:tr w:rsidR="00E436E9" w:rsidTr="00DB5281">
      <w:tc>
        <w:tcPr>
          <w:tcW w:w="780" w:type="dxa"/>
          <w:tcBorders>
            <w:top w:val="none" w:sz="0" w:space="0" w:color="FFFFFF"/>
            <w:left w:val="none" w:sz="0" w:space="0" w:color="FFFFFF"/>
            <w:bottom w:val="none" w:sz="0" w:space="0" w:color="FFFFFF"/>
            <w:right w:val="none" w:sz="0" w:space="0" w:color="FFFFFF"/>
          </w:tcBorders>
          <w:vAlign w:val="center"/>
        </w:tcPr>
        <w:p w:rsidR="00E436E9" w:rsidRDefault="00E436E9">
          <w:pPr>
            <w:spacing w:after="160"/>
          </w:pPr>
        </w:p>
      </w:tc>
    </w:tr>
  </w:tbl>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tblGrid>
    <w:tr w:rsidR="00DB5281" w:rsidTr="00DB5281">
      <w:tc>
        <w:tcPr>
          <w:tcW w:w="780" w:type="dxa"/>
          <w:tcBorders>
            <w:top w:val="none" w:sz="0" w:space="0" w:color="FFFFFF"/>
            <w:left w:val="none" w:sz="0" w:space="0" w:color="FFFFFF"/>
            <w:bottom w:val="none" w:sz="0" w:space="0" w:color="FFFFFF"/>
            <w:right w:val="none" w:sz="0" w:space="0" w:color="FFFFFF"/>
          </w:tcBorders>
          <w:vAlign w:val="center"/>
        </w:tcPr>
        <w:p w:rsidR="00DB5281" w:rsidRDefault="00DB5281">
          <w:pPr>
            <w:spacing w:after="160"/>
          </w:pPr>
        </w:p>
      </w:tc>
    </w:tr>
  </w:tbl>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674232"/>
    <w:multiLevelType w:val="multilevel"/>
    <w:tmpl w:val="DCB00CEE"/>
    <w:lvl w:ilvl="0">
      <w:start w:val="1"/>
      <w:numFmt w:val="decimal"/>
      <w:lvlText w:val="%1."/>
      <w:lvlJc w:val="left"/>
      <w:pPr>
        <w:ind w:left="360" w:hanging="360"/>
      </w:pPr>
      <w:rPr>
        <w:rFonts w:hint="default"/>
        <w:i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B32165"/>
    <w:multiLevelType w:val="multilevel"/>
    <w:tmpl w:val="D8BC2BA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E403B5"/>
    <w:multiLevelType w:val="multilevel"/>
    <w:tmpl w:val="0D5A8372"/>
    <w:lvl w:ilvl="0">
      <w:start w:val="6"/>
      <w:numFmt w:val="decimal"/>
      <w:lvlText w:val="%1."/>
      <w:lvlJc w:val="left"/>
      <w:pPr>
        <w:tabs>
          <w:tab w:val="num" w:pos="1189"/>
        </w:tabs>
        <w:ind w:left="1189" w:hanging="480"/>
      </w:pPr>
      <w:rPr>
        <w:rFonts w:hint="default"/>
      </w:rPr>
    </w:lvl>
    <w:lvl w:ilvl="1">
      <w:start w:val="1"/>
      <w:numFmt w:val="decimal"/>
      <w:lvlText w:val="%1.%2."/>
      <w:lvlJc w:val="left"/>
      <w:pPr>
        <w:tabs>
          <w:tab w:val="num" w:pos="905"/>
        </w:tabs>
        <w:ind w:left="905" w:hanging="480"/>
      </w:pPr>
      <w:rPr>
        <w:rFonts w:hint="default"/>
        <w:b w:val="0"/>
      </w:rPr>
    </w:lvl>
    <w:lvl w:ilvl="2">
      <w:start w:val="2"/>
      <w:numFmt w:val="decimal"/>
      <w:lvlText w:val="%1.%2."/>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BD27F56"/>
    <w:multiLevelType w:val="hybridMultilevel"/>
    <w:tmpl w:val="B5341FAE"/>
    <w:lvl w:ilvl="0" w:tplc="77B4AC96">
      <w:start w:val="1"/>
      <w:numFmt w:val="bullet"/>
      <w:lvlText w:val=""/>
      <w:lvlJc w:val="left"/>
      <w:pPr>
        <w:ind w:left="720" w:hanging="360"/>
      </w:pPr>
      <w:rPr>
        <w:rFonts w:ascii="Symbol" w:hAnsi="Symbol" w:hint="default"/>
      </w:rPr>
    </w:lvl>
    <w:lvl w:ilvl="1" w:tplc="8B1AE2C4" w:tentative="1">
      <w:start w:val="1"/>
      <w:numFmt w:val="bullet"/>
      <w:lvlText w:val="o"/>
      <w:lvlJc w:val="left"/>
      <w:pPr>
        <w:ind w:left="1440" w:hanging="360"/>
      </w:pPr>
      <w:rPr>
        <w:rFonts w:ascii="Courier New" w:hAnsi="Courier New" w:cs="Courier New" w:hint="default"/>
      </w:rPr>
    </w:lvl>
    <w:lvl w:ilvl="2" w:tplc="0572522A" w:tentative="1">
      <w:start w:val="1"/>
      <w:numFmt w:val="bullet"/>
      <w:lvlText w:val=""/>
      <w:lvlJc w:val="left"/>
      <w:pPr>
        <w:ind w:left="2160" w:hanging="360"/>
      </w:pPr>
      <w:rPr>
        <w:rFonts w:ascii="Wingdings" w:hAnsi="Wingdings" w:hint="default"/>
      </w:rPr>
    </w:lvl>
    <w:lvl w:ilvl="3" w:tplc="8B2CC17E" w:tentative="1">
      <w:start w:val="1"/>
      <w:numFmt w:val="bullet"/>
      <w:lvlText w:val=""/>
      <w:lvlJc w:val="left"/>
      <w:pPr>
        <w:ind w:left="2880" w:hanging="360"/>
      </w:pPr>
      <w:rPr>
        <w:rFonts w:ascii="Symbol" w:hAnsi="Symbol" w:hint="default"/>
      </w:rPr>
    </w:lvl>
    <w:lvl w:ilvl="4" w:tplc="AA32B136" w:tentative="1">
      <w:start w:val="1"/>
      <w:numFmt w:val="bullet"/>
      <w:lvlText w:val="o"/>
      <w:lvlJc w:val="left"/>
      <w:pPr>
        <w:ind w:left="3600" w:hanging="360"/>
      </w:pPr>
      <w:rPr>
        <w:rFonts w:ascii="Courier New" w:hAnsi="Courier New" w:cs="Courier New" w:hint="default"/>
      </w:rPr>
    </w:lvl>
    <w:lvl w:ilvl="5" w:tplc="FBC4446C" w:tentative="1">
      <w:start w:val="1"/>
      <w:numFmt w:val="bullet"/>
      <w:lvlText w:val=""/>
      <w:lvlJc w:val="left"/>
      <w:pPr>
        <w:ind w:left="4320" w:hanging="360"/>
      </w:pPr>
      <w:rPr>
        <w:rFonts w:ascii="Wingdings" w:hAnsi="Wingdings" w:hint="default"/>
      </w:rPr>
    </w:lvl>
    <w:lvl w:ilvl="6" w:tplc="39527B98" w:tentative="1">
      <w:start w:val="1"/>
      <w:numFmt w:val="bullet"/>
      <w:lvlText w:val=""/>
      <w:lvlJc w:val="left"/>
      <w:pPr>
        <w:ind w:left="5040" w:hanging="360"/>
      </w:pPr>
      <w:rPr>
        <w:rFonts w:ascii="Symbol" w:hAnsi="Symbol" w:hint="default"/>
      </w:rPr>
    </w:lvl>
    <w:lvl w:ilvl="7" w:tplc="0FDCB382" w:tentative="1">
      <w:start w:val="1"/>
      <w:numFmt w:val="bullet"/>
      <w:lvlText w:val="o"/>
      <w:lvlJc w:val="left"/>
      <w:pPr>
        <w:ind w:left="5760" w:hanging="360"/>
      </w:pPr>
      <w:rPr>
        <w:rFonts w:ascii="Courier New" w:hAnsi="Courier New" w:cs="Courier New" w:hint="default"/>
      </w:rPr>
    </w:lvl>
    <w:lvl w:ilvl="8" w:tplc="2E840A4C" w:tentative="1">
      <w:start w:val="1"/>
      <w:numFmt w:val="bullet"/>
      <w:lvlText w:val=""/>
      <w:lvlJc w:val="left"/>
      <w:pPr>
        <w:ind w:left="6480" w:hanging="360"/>
      </w:pPr>
      <w:rPr>
        <w:rFonts w:ascii="Wingdings" w:hAnsi="Wingdings" w:hint="default"/>
      </w:rPr>
    </w:lvl>
  </w:abstractNum>
  <w:abstractNum w:abstractNumId="5" w15:restartNumberingAfterBreak="0">
    <w:nsid w:val="1F291860"/>
    <w:multiLevelType w:val="multilevel"/>
    <w:tmpl w:val="B83EC88E"/>
    <w:styleLink w:val="WWOutlineListStyle"/>
    <w:lvl w:ilvl="0">
      <w:start w:val="1"/>
      <w:numFmt w:val="none"/>
      <w:lvlText w:val="%1"/>
      <w:lvlJc w:val="left"/>
      <w:pPr>
        <w:ind w:left="0" w:firstLine="0"/>
      </w:pPr>
    </w:lvl>
    <w:lvl w:ilvl="1">
      <w:start w:val="1"/>
      <w:numFmt w:val="decimal"/>
      <w:pStyle w:val="21"/>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6" w15:restartNumberingAfterBreak="0">
    <w:nsid w:val="206901D0"/>
    <w:multiLevelType w:val="hybridMultilevel"/>
    <w:tmpl w:val="7F6E0292"/>
    <w:lvl w:ilvl="0" w:tplc="5B706FA2">
      <w:start w:val="1"/>
      <w:numFmt w:val="bullet"/>
      <w:lvlText w:val=""/>
      <w:lvlJc w:val="left"/>
      <w:pPr>
        <w:tabs>
          <w:tab w:val="num" w:pos="1620"/>
        </w:tabs>
        <w:ind w:left="1620" w:hanging="360"/>
      </w:pPr>
      <w:rPr>
        <w:rFonts w:ascii="Wingdings" w:hAnsi="Wingdings" w:hint="default"/>
      </w:rPr>
    </w:lvl>
    <w:lvl w:ilvl="1" w:tplc="0480DD9E">
      <w:start w:val="1"/>
      <w:numFmt w:val="bullet"/>
      <w:lvlText w:val="o"/>
      <w:lvlJc w:val="left"/>
      <w:pPr>
        <w:tabs>
          <w:tab w:val="num" w:pos="2496"/>
        </w:tabs>
        <w:ind w:left="2496" w:hanging="360"/>
      </w:pPr>
      <w:rPr>
        <w:rFonts w:ascii="Courier New" w:hAnsi="Courier New" w:cs="Courier New" w:hint="default"/>
      </w:rPr>
    </w:lvl>
    <w:lvl w:ilvl="2" w:tplc="7F6274D2" w:tentative="1">
      <w:start w:val="1"/>
      <w:numFmt w:val="bullet"/>
      <w:lvlText w:val=""/>
      <w:lvlJc w:val="left"/>
      <w:pPr>
        <w:tabs>
          <w:tab w:val="num" w:pos="3216"/>
        </w:tabs>
        <w:ind w:left="3216" w:hanging="360"/>
      </w:pPr>
      <w:rPr>
        <w:rFonts w:ascii="Wingdings" w:hAnsi="Wingdings" w:hint="default"/>
      </w:rPr>
    </w:lvl>
    <w:lvl w:ilvl="3" w:tplc="FD76484E">
      <w:start w:val="1"/>
      <w:numFmt w:val="bullet"/>
      <w:lvlText w:val=""/>
      <w:lvlJc w:val="left"/>
      <w:pPr>
        <w:tabs>
          <w:tab w:val="num" w:pos="3936"/>
        </w:tabs>
        <w:ind w:left="3936" w:hanging="360"/>
      </w:pPr>
      <w:rPr>
        <w:rFonts w:ascii="Symbol" w:hAnsi="Symbol" w:hint="default"/>
      </w:rPr>
    </w:lvl>
    <w:lvl w:ilvl="4" w:tplc="60CC006A" w:tentative="1">
      <w:start w:val="1"/>
      <w:numFmt w:val="bullet"/>
      <w:lvlText w:val="o"/>
      <w:lvlJc w:val="left"/>
      <w:pPr>
        <w:tabs>
          <w:tab w:val="num" w:pos="4656"/>
        </w:tabs>
        <w:ind w:left="4656" w:hanging="360"/>
      </w:pPr>
      <w:rPr>
        <w:rFonts w:ascii="Courier New" w:hAnsi="Courier New" w:cs="Courier New" w:hint="default"/>
      </w:rPr>
    </w:lvl>
    <w:lvl w:ilvl="5" w:tplc="3A10C0F2" w:tentative="1">
      <w:start w:val="1"/>
      <w:numFmt w:val="bullet"/>
      <w:lvlText w:val=""/>
      <w:lvlJc w:val="left"/>
      <w:pPr>
        <w:tabs>
          <w:tab w:val="num" w:pos="5376"/>
        </w:tabs>
        <w:ind w:left="5376" w:hanging="360"/>
      </w:pPr>
      <w:rPr>
        <w:rFonts w:ascii="Wingdings" w:hAnsi="Wingdings" w:hint="default"/>
      </w:rPr>
    </w:lvl>
    <w:lvl w:ilvl="6" w:tplc="AAFE6694" w:tentative="1">
      <w:start w:val="1"/>
      <w:numFmt w:val="bullet"/>
      <w:lvlText w:val=""/>
      <w:lvlJc w:val="left"/>
      <w:pPr>
        <w:tabs>
          <w:tab w:val="num" w:pos="6096"/>
        </w:tabs>
        <w:ind w:left="6096" w:hanging="360"/>
      </w:pPr>
      <w:rPr>
        <w:rFonts w:ascii="Symbol" w:hAnsi="Symbol" w:hint="default"/>
      </w:rPr>
    </w:lvl>
    <w:lvl w:ilvl="7" w:tplc="A1D85350" w:tentative="1">
      <w:start w:val="1"/>
      <w:numFmt w:val="bullet"/>
      <w:lvlText w:val="o"/>
      <w:lvlJc w:val="left"/>
      <w:pPr>
        <w:tabs>
          <w:tab w:val="num" w:pos="6816"/>
        </w:tabs>
        <w:ind w:left="6816" w:hanging="360"/>
      </w:pPr>
      <w:rPr>
        <w:rFonts w:ascii="Courier New" w:hAnsi="Courier New" w:cs="Courier New" w:hint="default"/>
      </w:rPr>
    </w:lvl>
    <w:lvl w:ilvl="8" w:tplc="BDA285D0" w:tentative="1">
      <w:start w:val="1"/>
      <w:numFmt w:val="bullet"/>
      <w:lvlText w:val=""/>
      <w:lvlJc w:val="left"/>
      <w:pPr>
        <w:tabs>
          <w:tab w:val="num" w:pos="7536"/>
        </w:tabs>
        <w:ind w:left="7536" w:hanging="360"/>
      </w:pPr>
      <w:rPr>
        <w:rFonts w:ascii="Wingdings" w:hAnsi="Wingdings" w:hint="default"/>
      </w:rPr>
    </w:lvl>
  </w:abstractNum>
  <w:abstractNum w:abstractNumId="7" w15:restartNumberingAfterBreak="0">
    <w:nsid w:val="20B15280"/>
    <w:multiLevelType w:val="hybridMultilevel"/>
    <w:tmpl w:val="A2589036"/>
    <w:lvl w:ilvl="0" w:tplc="6A2A592C">
      <w:start w:val="1"/>
      <w:numFmt w:val="bullet"/>
      <w:lvlText w:val=""/>
      <w:lvlJc w:val="left"/>
      <w:pPr>
        <w:ind w:left="720" w:hanging="360"/>
      </w:pPr>
      <w:rPr>
        <w:rFonts w:ascii="Symbol" w:hAnsi="Symbol" w:hint="default"/>
      </w:rPr>
    </w:lvl>
    <w:lvl w:ilvl="1" w:tplc="67D4BB2E" w:tentative="1">
      <w:start w:val="1"/>
      <w:numFmt w:val="bullet"/>
      <w:lvlText w:val="o"/>
      <w:lvlJc w:val="left"/>
      <w:pPr>
        <w:ind w:left="1440" w:hanging="360"/>
      </w:pPr>
      <w:rPr>
        <w:rFonts w:ascii="Courier New" w:hAnsi="Courier New" w:cs="Courier New" w:hint="default"/>
      </w:rPr>
    </w:lvl>
    <w:lvl w:ilvl="2" w:tplc="634CE428" w:tentative="1">
      <w:start w:val="1"/>
      <w:numFmt w:val="bullet"/>
      <w:lvlText w:val=""/>
      <w:lvlJc w:val="left"/>
      <w:pPr>
        <w:ind w:left="2160" w:hanging="360"/>
      </w:pPr>
      <w:rPr>
        <w:rFonts w:ascii="Wingdings" w:hAnsi="Wingdings" w:hint="default"/>
      </w:rPr>
    </w:lvl>
    <w:lvl w:ilvl="3" w:tplc="76BEBF5C" w:tentative="1">
      <w:start w:val="1"/>
      <w:numFmt w:val="bullet"/>
      <w:lvlText w:val=""/>
      <w:lvlJc w:val="left"/>
      <w:pPr>
        <w:ind w:left="2880" w:hanging="360"/>
      </w:pPr>
      <w:rPr>
        <w:rFonts w:ascii="Symbol" w:hAnsi="Symbol" w:hint="default"/>
      </w:rPr>
    </w:lvl>
    <w:lvl w:ilvl="4" w:tplc="C6A2EE32" w:tentative="1">
      <w:start w:val="1"/>
      <w:numFmt w:val="bullet"/>
      <w:lvlText w:val="o"/>
      <w:lvlJc w:val="left"/>
      <w:pPr>
        <w:ind w:left="3600" w:hanging="360"/>
      </w:pPr>
      <w:rPr>
        <w:rFonts w:ascii="Courier New" w:hAnsi="Courier New" w:cs="Courier New" w:hint="default"/>
      </w:rPr>
    </w:lvl>
    <w:lvl w:ilvl="5" w:tplc="BA980BA8" w:tentative="1">
      <w:start w:val="1"/>
      <w:numFmt w:val="bullet"/>
      <w:lvlText w:val=""/>
      <w:lvlJc w:val="left"/>
      <w:pPr>
        <w:ind w:left="4320" w:hanging="360"/>
      </w:pPr>
      <w:rPr>
        <w:rFonts w:ascii="Wingdings" w:hAnsi="Wingdings" w:hint="default"/>
      </w:rPr>
    </w:lvl>
    <w:lvl w:ilvl="6" w:tplc="9440F2C4" w:tentative="1">
      <w:start w:val="1"/>
      <w:numFmt w:val="bullet"/>
      <w:lvlText w:val=""/>
      <w:lvlJc w:val="left"/>
      <w:pPr>
        <w:ind w:left="5040" w:hanging="360"/>
      </w:pPr>
      <w:rPr>
        <w:rFonts w:ascii="Symbol" w:hAnsi="Symbol" w:hint="default"/>
      </w:rPr>
    </w:lvl>
    <w:lvl w:ilvl="7" w:tplc="085ADB90" w:tentative="1">
      <w:start w:val="1"/>
      <w:numFmt w:val="bullet"/>
      <w:lvlText w:val="o"/>
      <w:lvlJc w:val="left"/>
      <w:pPr>
        <w:ind w:left="5760" w:hanging="360"/>
      </w:pPr>
      <w:rPr>
        <w:rFonts w:ascii="Courier New" w:hAnsi="Courier New" w:cs="Courier New" w:hint="default"/>
      </w:rPr>
    </w:lvl>
    <w:lvl w:ilvl="8" w:tplc="AF68DF8A" w:tentative="1">
      <w:start w:val="1"/>
      <w:numFmt w:val="bullet"/>
      <w:lvlText w:val=""/>
      <w:lvlJc w:val="left"/>
      <w:pPr>
        <w:ind w:left="6480" w:hanging="360"/>
      </w:pPr>
      <w:rPr>
        <w:rFonts w:ascii="Wingdings" w:hAnsi="Wingdings" w:hint="default"/>
      </w:rPr>
    </w:lvl>
  </w:abstractNum>
  <w:abstractNum w:abstractNumId="8" w15:restartNumberingAfterBreak="0">
    <w:nsid w:val="259908D5"/>
    <w:multiLevelType w:val="hybridMultilevel"/>
    <w:tmpl w:val="20EEAD3E"/>
    <w:lvl w:ilvl="0" w:tplc="068A234C">
      <w:start w:val="1"/>
      <w:numFmt w:val="decimal"/>
      <w:lvlText w:val="(%1)"/>
      <w:lvlJc w:val="left"/>
      <w:pPr>
        <w:ind w:left="1413" w:hanging="705"/>
      </w:pPr>
      <w:rPr>
        <w:rFonts w:hint="default"/>
      </w:rPr>
    </w:lvl>
    <w:lvl w:ilvl="1" w:tplc="7D906F42" w:tentative="1">
      <w:start w:val="1"/>
      <w:numFmt w:val="lowerLetter"/>
      <w:lvlText w:val="%2."/>
      <w:lvlJc w:val="left"/>
      <w:pPr>
        <w:ind w:left="1788" w:hanging="360"/>
      </w:pPr>
    </w:lvl>
    <w:lvl w:ilvl="2" w:tplc="A9DCF2A2" w:tentative="1">
      <w:start w:val="1"/>
      <w:numFmt w:val="lowerRoman"/>
      <w:lvlText w:val="%3."/>
      <w:lvlJc w:val="right"/>
      <w:pPr>
        <w:ind w:left="2508" w:hanging="180"/>
      </w:pPr>
    </w:lvl>
    <w:lvl w:ilvl="3" w:tplc="D79AC2DE" w:tentative="1">
      <w:start w:val="1"/>
      <w:numFmt w:val="decimal"/>
      <w:lvlText w:val="%4."/>
      <w:lvlJc w:val="left"/>
      <w:pPr>
        <w:ind w:left="3228" w:hanging="360"/>
      </w:pPr>
    </w:lvl>
    <w:lvl w:ilvl="4" w:tplc="5E50B9E0" w:tentative="1">
      <w:start w:val="1"/>
      <w:numFmt w:val="lowerLetter"/>
      <w:lvlText w:val="%5."/>
      <w:lvlJc w:val="left"/>
      <w:pPr>
        <w:ind w:left="3948" w:hanging="360"/>
      </w:pPr>
    </w:lvl>
    <w:lvl w:ilvl="5" w:tplc="38F8F41A" w:tentative="1">
      <w:start w:val="1"/>
      <w:numFmt w:val="lowerRoman"/>
      <w:lvlText w:val="%6."/>
      <w:lvlJc w:val="right"/>
      <w:pPr>
        <w:ind w:left="4668" w:hanging="180"/>
      </w:pPr>
    </w:lvl>
    <w:lvl w:ilvl="6" w:tplc="3CDA0C30" w:tentative="1">
      <w:start w:val="1"/>
      <w:numFmt w:val="decimal"/>
      <w:lvlText w:val="%7."/>
      <w:lvlJc w:val="left"/>
      <w:pPr>
        <w:ind w:left="5388" w:hanging="360"/>
      </w:pPr>
    </w:lvl>
    <w:lvl w:ilvl="7" w:tplc="FC46AABA" w:tentative="1">
      <w:start w:val="1"/>
      <w:numFmt w:val="lowerLetter"/>
      <w:lvlText w:val="%8."/>
      <w:lvlJc w:val="left"/>
      <w:pPr>
        <w:ind w:left="6108" w:hanging="360"/>
      </w:pPr>
    </w:lvl>
    <w:lvl w:ilvl="8" w:tplc="562096EE" w:tentative="1">
      <w:start w:val="1"/>
      <w:numFmt w:val="lowerRoman"/>
      <w:lvlText w:val="%9."/>
      <w:lvlJc w:val="right"/>
      <w:pPr>
        <w:ind w:left="6828" w:hanging="180"/>
      </w:pPr>
    </w:lvl>
  </w:abstractNum>
  <w:abstractNum w:abstractNumId="9" w15:restartNumberingAfterBreak="0">
    <w:nsid w:val="25A73AB2"/>
    <w:multiLevelType w:val="hybridMultilevel"/>
    <w:tmpl w:val="E4146412"/>
    <w:lvl w:ilvl="0" w:tplc="E8E64E08">
      <w:start w:val="1"/>
      <w:numFmt w:val="bullet"/>
      <w:lvlText w:val=""/>
      <w:lvlJc w:val="left"/>
      <w:pPr>
        <w:ind w:left="720" w:hanging="360"/>
      </w:pPr>
      <w:rPr>
        <w:rFonts w:ascii="Symbol" w:hAnsi="Symbol" w:hint="default"/>
      </w:rPr>
    </w:lvl>
    <w:lvl w:ilvl="1" w:tplc="054233D8" w:tentative="1">
      <w:start w:val="1"/>
      <w:numFmt w:val="bullet"/>
      <w:lvlText w:val="o"/>
      <w:lvlJc w:val="left"/>
      <w:pPr>
        <w:ind w:left="1440" w:hanging="360"/>
      </w:pPr>
      <w:rPr>
        <w:rFonts w:ascii="Courier New" w:hAnsi="Courier New" w:cs="Courier New" w:hint="default"/>
      </w:rPr>
    </w:lvl>
    <w:lvl w:ilvl="2" w:tplc="3496A822" w:tentative="1">
      <w:start w:val="1"/>
      <w:numFmt w:val="bullet"/>
      <w:lvlText w:val=""/>
      <w:lvlJc w:val="left"/>
      <w:pPr>
        <w:ind w:left="2160" w:hanging="360"/>
      </w:pPr>
      <w:rPr>
        <w:rFonts w:ascii="Wingdings" w:hAnsi="Wingdings" w:hint="default"/>
      </w:rPr>
    </w:lvl>
    <w:lvl w:ilvl="3" w:tplc="99AA88DE" w:tentative="1">
      <w:start w:val="1"/>
      <w:numFmt w:val="bullet"/>
      <w:lvlText w:val=""/>
      <w:lvlJc w:val="left"/>
      <w:pPr>
        <w:ind w:left="2880" w:hanging="360"/>
      </w:pPr>
      <w:rPr>
        <w:rFonts w:ascii="Symbol" w:hAnsi="Symbol" w:hint="default"/>
      </w:rPr>
    </w:lvl>
    <w:lvl w:ilvl="4" w:tplc="538A3462" w:tentative="1">
      <w:start w:val="1"/>
      <w:numFmt w:val="bullet"/>
      <w:lvlText w:val="o"/>
      <w:lvlJc w:val="left"/>
      <w:pPr>
        <w:ind w:left="3600" w:hanging="360"/>
      </w:pPr>
      <w:rPr>
        <w:rFonts w:ascii="Courier New" w:hAnsi="Courier New" w:cs="Courier New" w:hint="default"/>
      </w:rPr>
    </w:lvl>
    <w:lvl w:ilvl="5" w:tplc="E5EAD128" w:tentative="1">
      <w:start w:val="1"/>
      <w:numFmt w:val="bullet"/>
      <w:lvlText w:val=""/>
      <w:lvlJc w:val="left"/>
      <w:pPr>
        <w:ind w:left="4320" w:hanging="360"/>
      </w:pPr>
      <w:rPr>
        <w:rFonts w:ascii="Wingdings" w:hAnsi="Wingdings" w:hint="default"/>
      </w:rPr>
    </w:lvl>
    <w:lvl w:ilvl="6" w:tplc="A1667676" w:tentative="1">
      <w:start w:val="1"/>
      <w:numFmt w:val="bullet"/>
      <w:lvlText w:val=""/>
      <w:lvlJc w:val="left"/>
      <w:pPr>
        <w:ind w:left="5040" w:hanging="360"/>
      </w:pPr>
      <w:rPr>
        <w:rFonts w:ascii="Symbol" w:hAnsi="Symbol" w:hint="default"/>
      </w:rPr>
    </w:lvl>
    <w:lvl w:ilvl="7" w:tplc="1DCEE9B4" w:tentative="1">
      <w:start w:val="1"/>
      <w:numFmt w:val="bullet"/>
      <w:lvlText w:val="o"/>
      <w:lvlJc w:val="left"/>
      <w:pPr>
        <w:ind w:left="5760" w:hanging="360"/>
      </w:pPr>
      <w:rPr>
        <w:rFonts w:ascii="Courier New" w:hAnsi="Courier New" w:cs="Courier New" w:hint="default"/>
      </w:rPr>
    </w:lvl>
    <w:lvl w:ilvl="8" w:tplc="5B9498F2" w:tentative="1">
      <w:start w:val="1"/>
      <w:numFmt w:val="bullet"/>
      <w:lvlText w:val=""/>
      <w:lvlJc w:val="left"/>
      <w:pPr>
        <w:ind w:left="6480" w:hanging="360"/>
      </w:pPr>
      <w:rPr>
        <w:rFonts w:ascii="Wingdings" w:hAnsi="Wingdings" w:hint="default"/>
      </w:rPr>
    </w:lvl>
  </w:abstractNum>
  <w:abstractNum w:abstractNumId="10" w15:restartNumberingAfterBreak="0">
    <w:nsid w:val="25D93279"/>
    <w:multiLevelType w:val="multilevel"/>
    <w:tmpl w:val="D986A976"/>
    <w:lvl w:ilvl="0">
      <w:start w:val="1"/>
      <w:numFmt w:val="decimal"/>
      <w:pStyle w:val="a"/>
      <w:lvlText w:val="%1."/>
      <w:lvlJc w:val="left"/>
      <w:pPr>
        <w:tabs>
          <w:tab w:val="num" w:pos="567"/>
        </w:tabs>
        <w:ind w:left="567" w:hanging="567"/>
      </w:pPr>
      <w:rPr>
        <w:rFonts w:ascii="Times New Roman" w:hAnsi="Times New Roman" w:cs="Times New Roman" w:hint="default"/>
        <w:b/>
        <w:i w:val="0"/>
        <w:sz w:val="24"/>
      </w:rPr>
    </w:lvl>
    <w:lvl w:ilvl="1">
      <w:start w:val="1"/>
      <w:numFmt w:val="decimal"/>
      <w:pStyle w:val="a0"/>
      <w:lvlText w:val="%1.%2."/>
      <w:lvlJc w:val="left"/>
      <w:pPr>
        <w:tabs>
          <w:tab w:val="num" w:pos="993"/>
        </w:tabs>
        <w:ind w:left="993" w:hanging="567"/>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pStyle w:val="a1"/>
      <w:lvlText w:val="%1.%2.%3."/>
      <w:lvlJc w:val="left"/>
      <w:pPr>
        <w:tabs>
          <w:tab w:val="num" w:pos="851"/>
        </w:tabs>
        <w:ind w:left="851" w:hanging="851"/>
      </w:pPr>
      <w:rPr>
        <w:rFonts w:ascii="Times New Roman" w:hAnsi="Times New Roman" w:cs="Times New Roman" w:hint="default"/>
        <w:b w:val="0"/>
        <w:i w:val="0"/>
        <w:color w:val="auto"/>
        <w:sz w:val="24"/>
      </w:rPr>
    </w:lvl>
    <w:lvl w:ilvl="3">
      <w:start w:val="1"/>
      <w:numFmt w:val="decimal"/>
      <w:pStyle w:val="a2"/>
      <w:lvlText w:val="%1.%2.%3.%4."/>
      <w:lvlJc w:val="left"/>
      <w:pPr>
        <w:tabs>
          <w:tab w:val="num" w:pos="1134"/>
        </w:tabs>
        <w:ind w:left="1134" w:hanging="1134"/>
      </w:pPr>
      <w:rPr>
        <w:rFonts w:ascii="Times New Roman" w:hAnsi="Times New Roman" w:cs="Times New Roman" w:hint="default"/>
        <w:b w:val="0"/>
        <w:i w:val="0"/>
        <w:sz w:val="24"/>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570"/>
        </w:tabs>
        <w:ind w:left="3570" w:hanging="144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782"/>
        </w:tabs>
        <w:ind w:left="4782" w:hanging="180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11" w15:restartNumberingAfterBreak="0">
    <w:nsid w:val="284B0EC0"/>
    <w:multiLevelType w:val="multilevel"/>
    <w:tmpl w:val="CA84DB10"/>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957"/>
        </w:tabs>
        <w:ind w:left="957" w:hanging="390"/>
      </w:pPr>
      <w:rPr>
        <w:rFonts w:hint="default"/>
        <w:b w:val="0"/>
        <w:color w:val="auto"/>
        <w:sz w:val="22"/>
        <w:szCs w:val="22"/>
      </w:rPr>
    </w:lvl>
    <w:lvl w:ilvl="2">
      <w:start w:val="1"/>
      <w:numFmt w:val="decimal"/>
      <w:isLgl/>
      <w:lvlText w:val="%1.%2.%3."/>
      <w:lvlJc w:val="left"/>
      <w:pPr>
        <w:tabs>
          <w:tab w:val="num" w:pos="1430"/>
        </w:tabs>
        <w:ind w:left="1430" w:hanging="720"/>
      </w:pPr>
      <w:rPr>
        <w:rFonts w:hint="default"/>
        <w:b w:val="0"/>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 w15:restartNumberingAfterBreak="0">
    <w:nsid w:val="28E460A2"/>
    <w:multiLevelType w:val="multilevel"/>
    <w:tmpl w:val="EA6E2B06"/>
    <w:lvl w:ilvl="0">
      <w:start w:val="1"/>
      <w:numFmt w:val="decimal"/>
      <w:lvlText w:val="%1."/>
      <w:lvlJc w:val="left"/>
      <w:pPr>
        <w:ind w:left="1495" w:hanging="360"/>
      </w:pPr>
      <w:rPr>
        <w:rFonts w:hint="default"/>
        <w:i w:val="0"/>
        <w:color w:val="auto"/>
      </w:rPr>
    </w:lvl>
    <w:lvl w:ilvl="1">
      <w:start w:val="1"/>
      <w:numFmt w:val="bullet"/>
      <w:lvlText w:val="‒"/>
      <w:lvlJc w:val="left"/>
      <w:pPr>
        <w:ind w:left="1584" w:hanging="360"/>
      </w:pPr>
      <w:rPr>
        <w:rFonts w:ascii="Times New Roman" w:hAnsi="Times New Roman" w:cs="Times New Roman" w:hint="default"/>
      </w:rPr>
    </w:lvl>
    <w:lvl w:ilvl="2">
      <w:start w:val="1"/>
      <w:numFmt w:val="decimal"/>
      <w:isLgl/>
      <w:lvlText w:val="%1.%2.%3"/>
      <w:lvlJc w:val="left"/>
      <w:pPr>
        <w:ind w:left="2033" w:hanging="720"/>
      </w:pPr>
      <w:rPr>
        <w:rFonts w:hint="default"/>
      </w:rPr>
    </w:lvl>
    <w:lvl w:ilvl="3">
      <w:start w:val="1"/>
      <w:numFmt w:val="decimal"/>
      <w:isLgl/>
      <w:lvlText w:val="%1.%2.%3.%4"/>
      <w:lvlJc w:val="left"/>
      <w:pPr>
        <w:ind w:left="2122" w:hanging="720"/>
      </w:pPr>
      <w:rPr>
        <w:rFonts w:hint="default"/>
      </w:rPr>
    </w:lvl>
    <w:lvl w:ilvl="4">
      <w:start w:val="1"/>
      <w:numFmt w:val="decimal"/>
      <w:isLgl/>
      <w:lvlText w:val="%1.%2.%3.%4.%5"/>
      <w:lvlJc w:val="left"/>
      <w:pPr>
        <w:ind w:left="2571" w:hanging="1080"/>
      </w:pPr>
      <w:rPr>
        <w:rFonts w:hint="default"/>
      </w:rPr>
    </w:lvl>
    <w:lvl w:ilvl="5">
      <w:start w:val="1"/>
      <w:numFmt w:val="decimal"/>
      <w:isLgl/>
      <w:lvlText w:val="%1.%2.%3.%4.%5.%6"/>
      <w:lvlJc w:val="left"/>
      <w:pPr>
        <w:ind w:left="2660" w:hanging="1080"/>
      </w:pPr>
      <w:rPr>
        <w:rFonts w:hint="default"/>
      </w:rPr>
    </w:lvl>
    <w:lvl w:ilvl="6">
      <w:start w:val="1"/>
      <w:numFmt w:val="decimal"/>
      <w:isLgl/>
      <w:lvlText w:val="%1.%2.%3.%4.%5.%6.%7"/>
      <w:lvlJc w:val="left"/>
      <w:pPr>
        <w:ind w:left="3109" w:hanging="1440"/>
      </w:pPr>
      <w:rPr>
        <w:rFonts w:hint="default"/>
      </w:rPr>
    </w:lvl>
    <w:lvl w:ilvl="7">
      <w:start w:val="1"/>
      <w:numFmt w:val="decimal"/>
      <w:isLgl/>
      <w:lvlText w:val="%1.%2.%3.%4.%5.%6.%7.%8"/>
      <w:lvlJc w:val="left"/>
      <w:pPr>
        <w:ind w:left="3198" w:hanging="1440"/>
      </w:pPr>
      <w:rPr>
        <w:rFonts w:hint="default"/>
      </w:rPr>
    </w:lvl>
    <w:lvl w:ilvl="8">
      <w:start w:val="1"/>
      <w:numFmt w:val="decimal"/>
      <w:isLgl/>
      <w:lvlText w:val="%1.%2.%3.%4.%5.%6.%7.%8.%9"/>
      <w:lvlJc w:val="left"/>
      <w:pPr>
        <w:ind w:left="3647" w:hanging="1800"/>
      </w:pPr>
      <w:rPr>
        <w:rFonts w:hint="default"/>
      </w:rPr>
    </w:lvl>
  </w:abstractNum>
  <w:abstractNum w:abstractNumId="13" w15:restartNumberingAfterBreak="0">
    <w:nsid w:val="2A2A439D"/>
    <w:multiLevelType w:val="multilevel"/>
    <w:tmpl w:val="0419001F"/>
    <w:lvl w:ilvl="0">
      <w:start w:val="1"/>
      <w:numFmt w:val="decimal"/>
      <w:lvlText w:val="%1."/>
      <w:lvlJc w:val="left"/>
      <w:pPr>
        <w:ind w:left="107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A519BE"/>
    <w:multiLevelType w:val="multilevel"/>
    <w:tmpl w:val="C3845850"/>
    <w:lvl w:ilvl="0">
      <w:start w:val="3"/>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2F685A56"/>
    <w:multiLevelType w:val="hybridMultilevel"/>
    <w:tmpl w:val="F4AC1A64"/>
    <w:lvl w:ilvl="0" w:tplc="71008CC6">
      <w:start w:val="1"/>
      <w:numFmt w:val="decimal"/>
      <w:lvlText w:val="%1."/>
      <w:lvlJc w:val="left"/>
      <w:pPr>
        <w:ind w:left="720" w:hanging="360"/>
      </w:pPr>
      <w:rPr>
        <w:rFonts w:hint="default"/>
      </w:rPr>
    </w:lvl>
    <w:lvl w:ilvl="1" w:tplc="3496BF8E" w:tentative="1">
      <w:start w:val="1"/>
      <w:numFmt w:val="lowerLetter"/>
      <w:lvlText w:val="%2."/>
      <w:lvlJc w:val="left"/>
      <w:pPr>
        <w:ind w:left="1440" w:hanging="360"/>
      </w:pPr>
    </w:lvl>
    <w:lvl w:ilvl="2" w:tplc="30A824E2" w:tentative="1">
      <w:start w:val="1"/>
      <w:numFmt w:val="lowerRoman"/>
      <w:lvlText w:val="%3."/>
      <w:lvlJc w:val="right"/>
      <w:pPr>
        <w:ind w:left="2160" w:hanging="180"/>
      </w:pPr>
    </w:lvl>
    <w:lvl w:ilvl="3" w:tplc="570E366E" w:tentative="1">
      <w:start w:val="1"/>
      <w:numFmt w:val="decimal"/>
      <w:lvlText w:val="%4."/>
      <w:lvlJc w:val="left"/>
      <w:pPr>
        <w:ind w:left="2880" w:hanging="360"/>
      </w:pPr>
    </w:lvl>
    <w:lvl w:ilvl="4" w:tplc="9B267EAA" w:tentative="1">
      <w:start w:val="1"/>
      <w:numFmt w:val="lowerLetter"/>
      <w:lvlText w:val="%5."/>
      <w:lvlJc w:val="left"/>
      <w:pPr>
        <w:ind w:left="3600" w:hanging="360"/>
      </w:pPr>
    </w:lvl>
    <w:lvl w:ilvl="5" w:tplc="C8E80090" w:tentative="1">
      <w:start w:val="1"/>
      <w:numFmt w:val="lowerRoman"/>
      <w:lvlText w:val="%6."/>
      <w:lvlJc w:val="right"/>
      <w:pPr>
        <w:ind w:left="4320" w:hanging="180"/>
      </w:pPr>
    </w:lvl>
    <w:lvl w:ilvl="6" w:tplc="F3C2F402" w:tentative="1">
      <w:start w:val="1"/>
      <w:numFmt w:val="decimal"/>
      <w:lvlText w:val="%7."/>
      <w:lvlJc w:val="left"/>
      <w:pPr>
        <w:ind w:left="5040" w:hanging="360"/>
      </w:pPr>
    </w:lvl>
    <w:lvl w:ilvl="7" w:tplc="9AC6053A" w:tentative="1">
      <w:start w:val="1"/>
      <w:numFmt w:val="lowerLetter"/>
      <w:lvlText w:val="%8."/>
      <w:lvlJc w:val="left"/>
      <w:pPr>
        <w:ind w:left="5760" w:hanging="360"/>
      </w:pPr>
    </w:lvl>
    <w:lvl w:ilvl="8" w:tplc="F2786542" w:tentative="1">
      <w:start w:val="1"/>
      <w:numFmt w:val="lowerRoman"/>
      <w:lvlText w:val="%9."/>
      <w:lvlJc w:val="right"/>
      <w:pPr>
        <w:ind w:left="6480" w:hanging="180"/>
      </w:pPr>
    </w:lvl>
  </w:abstractNum>
  <w:abstractNum w:abstractNumId="16" w15:restartNumberingAfterBreak="0">
    <w:nsid w:val="35A70553"/>
    <w:multiLevelType w:val="hybridMultilevel"/>
    <w:tmpl w:val="FEA4A488"/>
    <w:lvl w:ilvl="0" w:tplc="1E32C960">
      <w:start w:val="1"/>
      <w:numFmt w:val="bullet"/>
      <w:lvlText w:val=""/>
      <w:lvlJc w:val="left"/>
      <w:pPr>
        <w:ind w:left="1768" w:hanging="360"/>
      </w:pPr>
      <w:rPr>
        <w:rFonts w:ascii="Symbol" w:hAnsi="Symbol" w:hint="default"/>
      </w:rPr>
    </w:lvl>
    <w:lvl w:ilvl="1" w:tplc="0888B17E" w:tentative="1">
      <w:start w:val="1"/>
      <w:numFmt w:val="bullet"/>
      <w:lvlText w:val="o"/>
      <w:lvlJc w:val="left"/>
      <w:pPr>
        <w:ind w:left="2488" w:hanging="360"/>
      </w:pPr>
      <w:rPr>
        <w:rFonts w:ascii="Courier New" w:hAnsi="Courier New" w:cs="Courier New" w:hint="default"/>
      </w:rPr>
    </w:lvl>
    <w:lvl w:ilvl="2" w:tplc="9AA42408" w:tentative="1">
      <w:start w:val="1"/>
      <w:numFmt w:val="bullet"/>
      <w:lvlText w:val=""/>
      <w:lvlJc w:val="left"/>
      <w:pPr>
        <w:ind w:left="3208" w:hanging="360"/>
      </w:pPr>
      <w:rPr>
        <w:rFonts w:ascii="Wingdings" w:hAnsi="Wingdings" w:hint="default"/>
      </w:rPr>
    </w:lvl>
    <w:lvl w:ilvl="3" w:tplc="C714EFC2" w:tentative="1">
      <w:start w:val="1"/>
      <w:numFmt w:val="bullet"/>
      <w:lvlText w:val=""/>
      <w:lvlJc w:val="left"/>
      <w:pPr>
        <w:ind w:left="3928" w:hanging="360"/>
      </w:pPr>
      <w:rPr>
        <w:rFonts w:ascii="Symbol" w:hAnsi="Symbol" w:hint="default"/>
      </w:rPr>
    </w:lvl>
    <w:lvl w:ilvl="4" w:tplc="9DA411A6" w:tentative="1">
      <w:start w:val="1"/>
      <w:numFmt w:val="bullet"/>
      <w:lvlText w:val="o"/>
      <w:lvlJc w:val="left"/>
      <w:pPr>
        <w:ind w:left="4648" w:hanging="360"/>
      </w:pPr>
      <w:rPr>
        <w:rFonts w:ascii="Courier New" w:hAnsi="Courier New" w:cs="Courier New" w:hint="default"/>
      </w:rPr>
    </w:lvl>
    <w:lvl w:ilvl="5" w:tplc="5C767964" w:tentative="1">
      <w:start w:val="1"/>
      <w:numFmt w:val="bullet"/>
      <w:lvlText w:val=""/>
      <w:lvlJc w:val="left"/>
      <w:pPr>
        <w:ind w:left="5368" w:hanging="360"/>
      </w:pPr>
      <w:rPr>
        <w:rFonts w:ascii="Wingdings" w:hAnsi="Wingdings" w:hint="default"/>
      </w:rPr>
    </w:lvl>
    <w:lvl w:ilvl="6" w:tplc="78DC247A" w:tentative="1">
      <w:start w:val="1"/>
      <w:numFmt w:val="bullet"/>
      <w:lvlText w:val=""/>
      <w:lvlJc w:val="left"/>
      <w:pPr>
        <w:ind w:left="6088" w:hanging="360"/>
      </w:pPr>
      <w:rPr>
        <w:rFonts w:ascii="Symbol" w:hAnsi="Symbol" w:hint="default"/>
      </w:rPr>
    </w:lvl>
    <w:lvl w:ilvl="7" w:tplc="D0DADE9C" w:tentative="1">
      <w:start w:val="1"/>
      <w:numFmt w:val="bullet"/>
      <w:lvlText w:val="o"/>
      <w:lvlJc w:val="left"/>
      <w:pPr>
        <w:ind w:left="6808" w:hanging="360"/>
      </w:pPr>
      <w:rPr>
        <w:rFonts w:ascii="Courier New" w:hAnsi="Courier New" w:cs="Courier New" w:hint="default"/>
      </w:rPr>
    </w:lvl>
    <w:lvl w:ilvl="8" w:tplc="CAB407E8" w:tentative="1">
      <w:start w:val="1"/>
      <w:numFmt w:val="bullet"/>
      <w:lvlText w:val=""/>
      <w:lvlJc w:val="left"/>
      <w:pPr>
        <w:ind w:left="7528" w:hanging="360"/>
      </w:pPr>
      <w:rPr>
        <w:rFonts w:ascii="Wingdings" w:hAnsi="Wingdings" w:hint="default"/>
      </w:rPr>
    </w:lvl>
  </w:abstractNum>
  <w:abstractNum w:abstractNumId="17" w15:restartNumberingAfterBreak="0">
    <w:nsid w:val="3C7340A3"/>
    <w:multiLevelType w:val="multilevel"/>
    <w:tmpl w:val="FBE6332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0452C4"/>
    <w:multiLevelType w:val="hybridMultilevel"/>
    <w:tmpl w:val="EB8854BC"/>
    <w:lvl w:ilvl="0" w:tplc="600C11AA">
      <w:start w:val="1"/>
      <w:numFmt w:val="bullet"/>
      <w:lvlText w:val=""/>
      <w:lvlJc w:val="left"/>
      <w:pPr>
        <w:ind w:left="1428" w:hanging="360"/>
      </w:pPr>
      <w:rPr>
        <w:rFonts w:ascii="Symbol" w:hAnsi="Symbol" w:hint="default"/>
      </w:rPr>
    </w:lvl>
    <w:lvl w:ilvl="1" w:tplc="FB60382E" w:tentative="1">
      <w:start w:val="1"/>
      <w:numFmt w:val="bullet"/>
      <w:lvlText w:val="o"/>
      <w:lvlJc w:val="left"/>
      <w:pPr>
        <w:ind w:left="2148" w:hanging="360"/>
      </w:pPr>
      <w:rPr>
        <w:rFonts w:ascii="Courier New" w:hAnsi="Courier New" w:cs="Courier New" w:hint="default"/>
      </w:rPr>
    </w:lvl>
    <w:lvl w:ilvl="2" w:tplc="BDB086B0" w:tentative="1">
      <w:start w:val="1"/>
      <w:numFmt w:val="bullet"/>
      <w:lvlText w:val=""/>
      <w:lvlJc w:val="left"/>
      <w:pPr>
        <w:ind w:left="2868" w:hanging="360"/>
      </w:pPr>
      <w:rPr>
        <w:rFonts w:ascii="Wingdings" w:hAnsi="Wingdings" w:hint="default"/>
      </w:rPr>
    </w:lvl>
    <w:lvl w:ilvl="3" w:tplc="A8AEA74A" w:tentative="1">
      <w:start w:val="1"/>
      <w:numFmt w:val="bullet"/>
      <w:lvlText w:val=""/>
      <w:lvlJc w:val="left"/>
      <w:pPr>
        <w:ind w:left="3588" w:hanging="360"/>
      </w:pPr>
      <w:rPr>
        <w:rFonts w:ascii="Symbol" w:hAnsi="Symbol" w:hint="default"/>
      </w:rPr>
    </w:lvl>
    <w:lvl w:ilvl="4" w:tplc="63ECE948" w:tentative="1">
      <w:start w:val="1"/>
      <w:numFmt w:val="bullet"/>
      <w:lvlText w:val="o"/>
      <w:lvlJc w:val="left"/>
      <w:pPr>
        <w:ind w:left="4308" w:hanging="360"/>
      </w:pPr>
      <w:rPr>
        <w:rFonts w:ascii="Courier New" w:hAnsi="Courier New" w:cs="Courier New" w:hint="default"/>
      </w:rPr>
    </w:lvl>
    <w:lvl w:ilvl="5" w:tplc="36027AE8" w:tentative="1">
      <w:start w:val="1"/>
      <w:numFmt w:val="bullet"/>
      <w:lvlText w:val=""/>
      <w:lvlJc w:val="left"/>
      <w:pPr>
        <w:ind w:left="5028" w:hanging="360"/>
      </w:pPr>
      <w:rPr>
        <w:rFonts w:ascii="Wingdings" w:hAnsi="Wingdings" w:hint="default"/>
      </w:rPr>
    </w:lvl>
    <w:lvl w:ilvl="6" w:tplc="8D3E2728" w:tentative="1">
      <w:start w:val="1"/>
      <w:numFmt w:val="bullet"/>
      <w:lvlText w:val=""/>
      <w:lvlJc w:val="left"/>
      <w:pPr>
        <w:ind w:left="5748" w:hanging="360"/>
      </w:pPr>
      <w:rPr>
        <w:rFonts w:ascii="Symbol" w:hAnsi="Symbol" w:hint="default"/>
      </w:rPr>
    </w:lvl>
    <w:lvl w:ilvl="7" w:tplc="8AA68094" w:tentative="1">
      <w:start w:val="1"/>
      <w:numFmt w:val="bullet"/>
      <w:lvlText w:val="o"/>
      <w:lvlJc w:val="left"/>
      <w:pPr>
        <w:ind w:left="6468" w:hanging="360"/>
      </w:pPr>
      <w:rPr>
        <w:rFonts w:ascii="Courier New" w:hAnsi="Courier New" w:cs="Courier New" w:hint="default"/>
      </w:rPr>
    </w:lvl>
    <w:lvl w:ilvl="8" w:tplc="33326808" w:tentative="1">
      <w:start w:val="1"/>
      <w:numFmt w:val="bullet"/>
      <w:lvlText w:val=""/>
      <w:lvlJc w:val="left"/>
      <w:pPr>
        <w:ind w:left="7188" w:hanging="360"/>
      </w:pPr>
      <w:rPr>
        <w:rFonts w:ascii="Wingdings" w:hAnsi="Wingdings" w:hint="default"/>
      </w:rPr>
    </w:lvl>
  </w:abstractNum>
  <w:abstractNum w:abstractNumId="19" w15:restartNumberingAfterBreak="0">
    <w:nsid w:val="43585147"/>
    <w:multiLevelType w:val="hybridMultilevel"/>
    <w:tmpl w:val="D0388EF2"/>
    <w:lvl w:ilvl="0" w:tplc="2DDCA486">
      <w:start w:val="1"/>
      <w:numFmt w:val="bullet"/>
      <w:lvlText w:val=""/>
      <w:lvlJc w:val="left"/>
      <w:pPr>
        <w:ind w:left="1428" w:hanging="360"/>
      </w:pPr>
      <w:rPr>
        <w:rFonts w:ascii="Symbol" w:hAnsi="Symbol" w:hint="default"/>
      </w:rPr>
    </w:lvl>
    <w:lvl w:ilvl="1" w:tplc="2C6208BE" w:tentative="1">
      <w:start w:val="1"/>
      <w:numFmt w:val="bullet"/>
      <w:lvlText w:val="o"/>
      <w:lvlJc w:val="left"/>
      <w:pPr>
        <w:ind w:left="2148" w:hanging="360"/>
      </w:pPr>
      <w:rPr>
        <w:rFonts w:ascii="Courier New" w:hAnsi="Courier New" w:cs="Courier New" w:hint="default"/>
      </w:rPr>
    </w:lvl>
    <w:lvl w:ilvl="2" w:tplc="9AD0C54A" w:tentative="1">
      <w:start w:val="1"/>
      <w:numFmt w:val="bullet"/>
      <w:lvlText w:val=""/>
      <w:lvlJc w:val="left"/>
      <w:pPr>
        <w:ind w:left="2868" w:hanging="360"/>
      </w:pPr>
      <w:rPr>
        <w:rFonts w:ascii="Wingdings" w:hAnsi="Wingdings" w:hint="default"/>
      </w:rPr>
    </w:lvl>
    <w:lvl w:ilvl="3" w:tplc="6526F4AE" w:tentative="1">
      <w:start w:val="1"/>
      <w:numFmt w:val="bullet"/>
      <w:lvlText w:val=""/>
      <w:lvlJc w:val="left"/>
      <w:pPr>
        <w:ind w:left="3588" w:hanging="360"/>
      </w:pPr>
      <w:rPr>
        <w:rFonts w:ascii="Symbol" w:hAnsi="Symbol" w:hint="default"/>
      </w:rPr>
    </w:lvl>
    <w:lvl w:ilvl="4" w:tplc="4B8C947A" w:tentative="1">
      <w:start w:val="1"/>
      <w:numFmt w:val="bullet"/>
      <w:lvlText w:val="o"/>
      <w:lvlJc w:val="left"/>
      <w:pPr>
        <w:ind w:left="4308" w:hanging="360"/>
      </w:pPr>
      <w:rPr>
        <w:rFonts w:ascii="Courier New" w:hAnsi="Courier New" w:cs="Courier New" w:hint="default"/>
      </w:rPr>
    </w:lvl>
    <w:lvl w:ilvl="5" w:tplc="78F4B1E6" w:tentative="1">
      <w:start w:val="1"/>
      <w:numFmt w:val="bullet"/>
      <w:lvlText w:val=""/>
      <w:lvlJc w:val="left"/>
      <w:pPr>
        <w:ind w:left="5028" w:hanging="360"/>
      </w:pPr>
      <w:rPr>
        <w:rFonts w:ascii="Wingdings" w:hAnsi="Wingdings" w:hint="default"/>
      </w:rPr>
    </w:lvl>
    <w:lvl w:ilvl="6" w:tplc="413A99BC" w:tentative="1">
      <w:start w:val="1"/>
      <w:numFmt w:val="bullet"/>
      <w:lvlText w:val=""/>
      <w:lvlJc w:val="left"/>
      <w:pPr>
        <w:ind w:left="5748" w:hanging="360"/>
      </w:pPr>
      <w:rPr>
        <w:rFonts w:ascii="Symbol" w:hAnsi="Symbol" w:hint="default"/>
      </w:rPr>
    </w:lvl>
    <w:lvl w:ilvl="7" w:tplc="71262500" w:tentative="1">
      <w:start w:val="1"/>
      <w:numFmt w:val="bullet"/>
      <w:lvlText w:val="o"/>
      <w:lvlJc w:val="left"/>
      <w:pPr>
        <w:ind w:left="6468" w:hanging="360"/>
      </w:pPr>
      <w:rPr>
        <w:rFonts w:ascii="Courier New" w:hAnsi="Courier New" w:cs="Courier New" w:hint="default"/>
      </w:rPr>
    </w:lvl>
    <w:lvl w:ilvl="8" w:tplc="E03E4834" w:tentative="1">
      <w:start w:val="1"/>
      <w:numFmt w:val="bullet"/>
      <w:lvlText w:val=""/>
      <w:lvlJc w:val="left"/>
      <w:pPr>
        <w:ind w:left="7188" w:hanging="360"/>
      </w:pPr>
      <w:rPr>
        <w:rFonts w:ascii="Wingdings" w:hAnsi="Wingdings" w:hint="default"/>
      </w:rPr>
    </w:lvl>
  </w:abstractNum>
  <w:abstractNum w:abstractNumId="20" w15:restartNumberingAfterBreak="0">
    <w:nsid w:val="44813899"/>
    <w:multiLevelType w:val="hybridMultilevel"/>
    <w:tmpl w:val="1150B018"/>
    <w:lvl w:ilvl="0" w:tplc="0B749ED6">
      <w:start w:val="1"/>
      <w:numFmt w:val="bullet"/>
      <w:lvlText w:val=""/>
      <w:lvlJc w:val="left"/>
      <w:pPr>
        <w:ind w:left="720" w:hanging="360"/>
      </w:pPr>
      <w:rPr>
        <w:rFonts w:ascii="Symbol" w:hAnsi="Symbol" w:hint="default"/>
      </w:rPr>
    </w:lvl>
    <w:lvl w:ilvl="1" w:tplc="DD886692" w:tentative="1">
      <w:start w:val="1"/>
      <w:numFmt w:val="bullet"/>
      <w:lvlText w:val="o"/>
      <w:lvlJc w:val="left"/>
      <w:pPr>
        <w:ind w:left="1440" w:hanging="360"/>
      </w:pPr>
      <w:rPr>
        <w:rFonts w:ascii="Courier New" w:hAnsi="Courier New" w:cs="Courier New" w:hint="default"/>
      </w:rPr>
    </w:lvl>
    <w:lvl w:ilvl="2" w:tplc="7B2E27A8" w:tentative="1">
      <w:start w:val="1"/>
      <w:numFmt w:val="bullet"/>
      <w:lvlText w:val=""/>
      <w:lvlJc w:val="left"/>
      <w:pPr>
        <w:ind w:left="2160" w:hanging="360"/>
      </w:pPr>
      <w:rPr>
        <w:rFonts w:ascii="Wingdings" w:hAnsi="Wingdings" w:hint="default"/>
      </w:rPr>
    </w:lvl>
    <w:lvl w:ilvl="3" w:tplc="BD56109C" w:tentative="1">
      <w:start w:val="1"/>
      <w:numFmt w:val="bullet"/>
      <w:lvlText w:val=""/>
      <w:lvlJc w:val="left"/>
      <w:pPr>
        <w:ind w:left="2880" w:hanging="360"/>
      </w:pPr>
      <w:rPr>
        <w:rFonts w:ascii="Symbol" w:hAnsi="Symbol" w:hint="default"/>
      </w:rPr>
    </w:lvl>
    <w:lvl w:ilvl="4" w:tplc="97C03F90" w:tentative="1">
      <w:start w:val="1"/>
      <w:numFmt w:val="bullet"/>
      <w:lvlText w:val="o"/>
      <w:lvlJc w:val="left"/>
      <w:pPr>
        <w:ind w:left="3600" w:hanging="360"/>
      </w:pPr>
      <w:rPr>
        <w:rFonts w:ascii="Courier New" w:hAnsi="Courier New" w:cs="Courier New" w:hint="default"/>
      </w:rPr>
    </w:lvl>
    <w:lvl w:ilvl="5" w:tplc="F9908CDC" w:tentative="1">
      <w:start w:val="1"/>
      <w:numFmt w:val="bullet"/>
      <w:lvlText w:val=""/>
      <w:lvlJc w:val="left"/>
      <w:pPr>
        <w:ind w:left="4320" w:hanging="360"/>
      </w:pPr>
      <w:rPr>
        <w:rFonts w:ascii="Wingdings" w:hAnsi="Wingdings" w:hint="default"/>
      </w:rPr>
    </w:lvl>
    <w:lvl w:ilvl="6" w:tplc="71263824" w:tentative="1">
      <w:start w:val="1"/>
      <w:numFmt w:val="bullet"/>
      <w:lvlText w:val=""/>
      <w:lvlJc w:val="left"/>
      <w:pPr>
        <w:ind w:left="5040" w:hanging="360"/>
      </w:pPr>
      <w:rPr>
        <w:rFonts w:ascii="Symbol" w:hAnsi="Symbol" w:hint="default"/>
      </w:rPr>
    </w:lvl>
    <w:lvl w:ilvl="7" w:tplc="16A2C98C" w:tentative="1">
      <w:start w:val="1"/>
      <w:numFmt w:val="bullet"/>
      <w:lvlText w:val="o"/>
      <w:lvlJc w:val="left"/>
      <w:pPr>
        <w:ind w:left="5760" w:hanging="360"/>
      </w:pPr>
      <w:rPr>
        <w:rFonts w:ascii="Courier New" w:hAnsi="Courier New" w:cs="Courier New" w:hint="default"/>
      </w:rPr>
    </w:lvl>
    <w:lvl w:ilvl="8" w:tplc="AB2EA074" w:tentative="1">
      <w:start w:val="1"/>
      <w:numFmt w:val="bullet"/>
      <w:lvlText w:val=""/>
      <w:lvlJc w:val="left"/>
      <w:pPr>
        <w:ind w:left="6480" w:hanging="360"/>
      </w:pPr>
      <w:rPr>
        <w:rFonts w:ascii="Wingdings" w:hAnsi="Wingdings" w:hint="default"/>
      </w:rPr>
    </w:lvl>
  </w:abstractNum>
  <w:abstractNum w:abstractNumId="21" w15:restartNumberingAfterBreak="0">
    <w:nsid w:val="51405126"/>
    <w:multiLevelType w:val="hybridMultilevel"/>
    <w:tmpl w:val="EA3EEDA6"/>
    <w:lvl w:ilvl="0" w:tplc="54A6EB00">
      <w:start w:val="1"/>
      <w:numFmt w:val="bullet"/>
      <w:lvlText w:val=""/>
      <w:lvlJc w:val="left"/>
      <w:pPr>
        <w:ind w:left="720" w:hanging="360"/>
      </w:pPr>
      <w:rPr>
        <w:rFonts w:ascii="Symbol" w:hAnsi="Symbol" w:hint="default"/>
      </w:rPr>
    </w:lvl>
    <w:lvl w:ilvl="1" w:tplc="DC007A56" w:tentative="1">
      <w:start w:val="1"/>
      <w:numFmt w:val="bullet"/>
      <w:lvlText w:val="o"/>
      <w:lvlJc w:val="left"/>
      <w:pPr>
        <w:ind w:left="1440" w:hanging="360"/>
      </w:pPr>
      <w:rPr>
        <w:rFonts w:ascii="Courier New" w:hAnsi="Courier New" w:cs="Courier New" w:hint="default"/>
      </w:rPr>
    </w:lvl>
    <w:lvl w:ilvl="2" w:tplc="D29AD906" w:tentative="1">
      <w:start w:val="1"/>
      <w:numFmt w:val="bullet"/>
      <w:lvlText w:val=""/>
      <w:lvlJc w:val="left"/>
      <w:pPr>
        <w:ind w:left="2160" w:hanging="360"/>
      </w:pPr>
      <w:rPr>
        <w:rFonts w:ascii="Wingdings" w:hAnsi="Wingdings" w:hint="default"/>
      </w:rPr>
    </w:lvl>
    <w:lvl w:ilvl="3" w:tplc="44365302" w:tentative="1">
      <w:start w:val="1"/>
      <w:numFmt w:val="bullet"/>
      <w:lvlText w:val=""/>
      <w:lvlJc w:val="left"/>
      <w:pPr>
        <w:ind w:left="2880" w:hanging="360"/>
      </w:pPr>
      <w:rPr>
        <w:rFonts w:ascii="Symbol" w:hAnsi="Symbol" w:hint="default"/>
      </w:rPr>
    </w:lvl>
    <w:lvl w:ilvl="4" w:tplc="D7684EEC" w:tentative="1">
      <w:start w:val="1"/>
      <w:numFmt w:val="bullet"/>
      <w:lvlText w:val="o"/>
      <w:lvlJc w:val="left"/>
      <w:pPr>
        <w:ind w:left="3600" w:hanging="360"/>
      </w:pPr>
      <w:rPr>
        <w:rFonts w:ascii="Courier New" w:hAnsi="Courier New" w:cs="Courier New" w:hint="default"/>
      </w:rPr>
    </w:lvl>
    <w:lvl w:ilvl="5" w:tplc="452E76E4" w:tentative="1">
      <w:start w:val="1"/>
      <w:numFmt w:val="bullet"/>
      <w:lvlText w:val=""/>
      <w:lvlJc w:val="left"/>
      <w:pPr>
        <w:ind w:left="4320" w:hanging="360"/>
      </w:pPr>
      <w:rPr>
        <w:rFonts w:ascii="Wingdings" w:hAnsi="Wingdings" w:hint="default"/>
      </w:rPr>
    </w:lvl>
    <w:lvl w:ilvl="6" w:tplc="6BEE2BC6" w:tentative="1">
      <w:start w:val="1"/>
      <w:numFmt w:val="bullet"/>
      <w:lvlText w:val=""/>
      <w:lvlJc w:val="left"/>
      <w:pPr>
        <w:ind w:left="5040" w:hanging="360"/>
      </w:pPr>
      <w:rPr>
        <w:rFonts w:ascii="Symbol" w:hAnsi="Symbol" w:hint="default"/>
      </w:rPr>
    </w:lvl>
    <w:lvl w:ilvl="7" w:tplc="9008FD38" w:tentative="1">
      <w:start w:val="1"/>
      <w:numFmt w:val="bullet"/>
      <w:lvlText w:val="o"/>
      <w:lvlJc w:val="left"/>
      <w:pPr>
        <w:ind w:left="5760" w:hanging="360"/>
      </w:pPr>
      <w:rPr>
        <w:rFonts w:ascii="Courier New" w:hAnsi="Courier New" w:cs="Courier New" w:hint="default"/>
      </w:rPr>
    </w:lvl>
    <w:lvl w:ilvl="8" w:tplc="035C2580" w:tentative="1">
      <w:start w:val="1"/>
      <w:numFmt w:val="bullet"/>
      <w:lvlText w:val=""/>
      <w:lvlJc w:val="left"/>
      <w:pPr>
        <w:ind w:left="6480" w:hanging="360"/>
      </w:pPr>
      <w:rPr>
        <w:rFonts w:ascii="Wingdings" w:hAnsi="Wingdings" w:hint="default"/>
      </w:rPr>
    </w:lvl>
  </w:abstractNum>
  <w:abstractNum w:abstractNumId="22" w15:restartNumberingAfterBreak="0">
    <w:nsid w:val="51673104"/>
    <w:multiLevelType w:val="hybridMultilevel"/>
    <w:tmpl w:val="9DA43D0A"/>
    <w:lvl w:ilvl="0" w:tplc="2368CA58">
      <w:start w:val="1"/>
      <w:numFmt w:val="decimal"/>
      <w:lvlText w:val="%1."/>
      <w:lvlJc w:val="left"/>
      <w:pPr>
        <w:ind w:left="720" w:hanging="360"/>
      </w:pPr>
    </w:lvl>
    <w:lvl w:ilvl="1" w:tplc="39AE41AA">
      <w:start w:val="1"/>
      <w:numFmt w:val="lowerLetter"/>
      <w:lvlText w:val="%2."/>
      <w:lvlJc w:val="left"/>
      <w:pPr>
        <w:ind w:left="1440" w:hanging="360"/>
      </w:pPr>
    </w:lvl>
    <w:lvl w:ilvl="2" w:tplc="8A24F13C">
      <w:start w:val="1"/>
      <w:numFmt w:val="lowerRoman"/>
      <w:lvlText w:val="%3."/>
      <w:lvlJc w:val="right"/>
      <w:pPr>
        <w:ind w:left="2160" w:hanging="180"/>
      </w:pPr>
    </w:lvl>
    <w:lvl w:ilvl="3" w:tplc="3C608D82">
      <w:start w:val="1"/>
      <w:numFmt w:val="decimal"/>
      <w:lvlText w:val="%4."/>
      <w:lvlJc w:val="left"/>
      <w:pPr>
        <w:ind w:left="2880" w:hanging="360"/>
      </w:pPr>
    </w:lvl>
    <w:lvl w:ilvl="4" w:tplc="34CAAA34">
      <w:start w:val="1"/>
      <w:numFmt w:val="lowerLetter"/>
      <w:lvlText w:val="%5."/>
      <w:lvlJc w:val="left"/>
      <w:pPr>
        <w:ind w:left="3600" w:hanging="360"/>
      </w:pPr>
    </w:lvl>
    <w:lvl w:ilvl="5" w:tplc="3D66DD16">
      <w:start w:val="1"/>
      <w:numFmt w:val="lowerRoman"/>
      <w:lvlText w:val="%6."/>
      <w:lvlJc w:val="right"/>
      <w:pPr>
        <w:ind w:left="4320" w:hanging="180"/>
      </w:pPr>
    </w:lvl>
    <w:lvl w:ilvl="6" w:tplc="36B06016">
      <w:start w:val="1"/>
      <w:numFmt w:val="decimal"/>
      <w:lvlText w:val="%7."/>
      <w:lvlJc w:val="left"/>
      <w:pPr>
        <w:ind w:left="5040" w:hanging="360"/>
      </w:pPr>
    </w:lvl>
    <w:lvl w:ilvl="7" w:tplc="A288E4B4">
      <w:start w:val="1"/>
      <w:numFmt w:val="lowerLetter"/>
      <w:lvlText w:val="%8."/>
      <w:lvlJc w:val="left"/>
      <w:pPr>
        <w:ind w:left="5760" w:hanging="360"/>
      </w:pPr>
    </w:lvl>
    <w:lvl w:ilvl="8" w:tplc="5AB8CF4E">
      <w:start w:val="1"/>
      <w:numFmt w:val="lowerRoman"/>
      <w:lvlText w:val="%9."/>
      <w:lvlJc w:val="right"/>
      <w:pPr>
        <w:ind w:left="6480" w:hanging="180"/>
      </w:pPr>
    </w:lvl>
  </w:abstractNum>
  <w:abstractNum w:abstractNumId="23" w15:restartNumberingAfterBreak="0">
    <w:nsid w:val="52536E2F"/>
    <w:multiLevelType w:val="hybridMultilevel"/>
    <w:tmpl w:val="AA4CC040"/>
    <w:lvl w:ilvl="0" w:tplc="D5FA5FA0">
      <w:start w:val="1"/>
      <w:numFmt w:val="bullet"/>
      <w:lvlText w:val=""/>
      <w:lvlJc w:val="left"/>
      <w:pPr>
        <w:ind w:left="720" w:hanging="360"/>
      </w:pPr>
      <w:rPr>
        <w:rFonts w:ascii="Symbol" w:hAnsi="Symbol" w:hint="default"/>
      </w:rPr>
    </w:lvl>
    <w:lvl w:ilvl="1" w:tplc="D7825952" w:tentative="1">
      <w:start w:val="1"/>
      <w:numFmt w:val="bullet"/>
      <w:lvlText w:val="o"/>
      <w:lvlJc w:val="left"/>
      <w:pPr>
        <w:ind w:left="1440" w:hanging="360"/>
      </w:pPr>
      <w:rPr>
        <w:rFonts w:ascii="Courier New" w:hAnsi="Courier New" w:cs="Courier New" w:hint="default"/>
      </w:rPr>
    </w:lvl>
    <w:lvl w:ilvl="2" w:tplc="1B62E3E4" w:tentative="1">
      <w:start w:val="1"/>
      <w:numFmt w:val="bullet"/>
      <w:lvlText w:val=""/>
      <w:lvlJc w:val="left"/>
      <w:pPr>
        <w:ind w:left="2160" w:hanging="360"/>
      </w:pPr>
      <w:rPr>
        <w:rFonts w:ascii="Wingdings" w:hAnsi="Wingdings" w:hint="default"/>
      </w:rPr>
    </w:lvl>
    <w:lvl w:ilvl="3" w:tplc="42FE58BE" w:tentative="1">
      <w:start w:val="1"/>
      <w:numFmt w:val="bullet"/>
      <w:lvlText w:val=""/>
      <w:lvlJc w:val="left"/>
      <w:pPr>
        <w:ind w:left="2880" w:hanging="360"/>
      </w:pPr>
      <w:rPr>
        <w:rFonts w:ascii="Symbol" w:hAnsi="Symbol" w:hint="default"/>
      </w:rPr>
    </w:lvl>
    <w:lvl w:ilvl="4" w:tplc="08F29E12" w:tentative="1">
      <w:start w:val="1"/>
      <w:numFmt w:val="bullet"/>
      <w:lvlText w:val="o"/>
      <w:lvlJc w:val="left"/>
      <w:pPr>
        <w:ind w:left="3600" w:hanging="360"/>
      </w:pPr>
      <w:rPr>
        <w:rFonts w:ascii="Courier New" w:hAnsi="Courier New" w:cs="Courier New" w:hint="default"/>
      </w:rPr>
    </w:lvl>
    <w:lvl w:ilvl="5" w:tplc="BDD634C4" w:tentative="1">
      <w:start w:val="1"/>
      <w:numFmt w:val="bullet"/>
      <w:lvlText w:val=""/>
      <w:lvlJc w:val="left"/>
      <w:pPr>
        <w:ind w:left="4320" w:hanging="360"/>
      </w:pPr>
      <w:rPr>
        <w:rFonts w:ascii="Wingdings" w:hAnsi="Wingdings" w:hint="default"/>
      </w:rPr>
    </w:lvl>
    <w:lvl w:ilvl="6" w:tplc="CF1CF1E6" w:tentative="1">
      <w:start w:val="1"/>
      <w:numFmt w:val="bullet"/>
      <w:lvlText w:val=""/>
      <w:lvlJc w:val="left"/>
      <w:pPr>
        <w:ind w:left="5040" w:hanging="360"/>
      </w:pPr>
      <w:rPr>
        <w:rFonts w:ascii="Symbol" w:hAnsi="Symbol" w:hint="default"/>
      </w:rPr>
    </w:lvl>
    <w:lvl w:ilvl="7" w:tplc="CEE83EFE" w:tentative="1">
      <w:start w:val="1"/>
      <w:numFmt w:val="bullet"/>
      <w:lvlText w:val="o"/>
      <w:lvlJc w:val="left"/>
      <w:pPr>
        <w:ind w:left="5760" w:hanging="360"/>
      </w:pPr>
      <w:rPr>
        <w:rFonts w:ascii="Courier New" w:hAnsi="Courier New" w:cs="Courier New" w:hint="default"/>
      </w:rPr>
    </w:lvl>
    <w:lvl w:ilvl="8" w:tplc="E08E2BB8" w:tentative="1">
      <w:start w:val="1"/>
      <w:numFmt w:val="bullet"/>
      <w:lvlText w:val=""/>
      <w:lvlJc w:val="left"/>
      <w:pPr>
        <w:ind w:left="6480" w:hanging="360"/>
      </w:pPr>
      <w:rPr>
        <w:rFonts w:ascii="Wingdings" w:hAnsi="Wingdings" w:hint="default"/>
      </w:rPr>
    </w:lvl>
  </w:abstractNum>
  <w:abstractNum w:abstractNumId="24" w15:restartNumberingAfterBreak="0">
    <w:nsid w:val="556D00D8"/>
    <w:multiLevelType w:val="hybridMultilevel"/>
    <w:tmpl w:val="95462280"/>
    <w:lvl w:ilvl="0" w:tplc="BF7EF314">
      <w:start w:val="8"/>
      <w:numFmt w:val="bullet"/>
      <w:lvlText w:val="-"/>
      <w:lvlJc w:val="left"/>
      <w:pPr>
        <w:tabs>
          <w:tab w:val="num" w:pos="720"/>
        </w:tabs>
        <w:ind w:left="720" w:hanging="360"/>
      </w:pPr>
      <w:rPr>
        <w:rFonts w:ascii="Times New Roman" w:eastAsia="Times New Roman" w:hAnsi="Times New Roman" w:cs="Times New Roman" w:hint="default"/>
      </w:rPr>
    </w:lvl>
    <w:lvl w:ilvl="1" w:tplc="EB220078" w:tentative="1">
      <w:start w:val="1"/>
      <w:numFmt w:val="bullet"/>
      <w:lvlText w:val="o"/>
      <w:lvlJc w:val="left"/>
      <w:pPr>
        <w:tabs>
          <w:tab w:val="num" w:pos="1440"/>
        </w:tabs>
        <w:ind w:left="1440" w:hanging="360"/>
      </w:pPr>
      <w:rPr>
        <w:rFonts w:ascii="Courier New" w:hAnsi="Courier New" w:hint="default"/>
      </w:rPr>
    </w:lvl>
    <w:lvl w:ilvl="2" w:tplc="71AE7C7A">
      <w:start w:val="1"/>
      <w:numFmt w:val="bullet"/>
      <w:lvlText w:val=""/>
      <w:lvlJc w:val="left"/>
      <w:pPr>
        <w:tabs>
          <w:tab w:val="num" w:pos="2160"/>
        </w:tabs>
        <w:ind w:left="2160" w:hanging="360"/>
      </w:pPr>
      <w:rPr>
        <w:rFonts w:ascii="Wingdings" w:hAnsi="Wingdings" w:hint="default"/>
      </w:rPr>
    </w:lvl>
    <w:lvl w:ilvl="3" w:tplc="DF02DE5C" w:tentative="1">
      <w:start w:val="1"/>
      <w:numFmt w:val="bullet"/>
      <w:lvlText w:val=""/>
      <w:lvlJc w:val="left"/>
      <w:pPr>
        <w:tabs>
          <w:tab w:val="num" w:pos="2880"/>
        </w:tabs>
        <w:ind w:left="2880" w:hanging="360"/>
      </w:pPr>
      <w:rPr>
        <w:rFonts w:ascii="Symbol" w:hAnsi="Symbol" w:hint="default"/>
      </w:rPr>
    </w:lvl>
    <w:lvl w:ilvl="4" w:tplc="06F4F9F0" w:tentative="1">
      <w:start w:val="1"/>
      <w:numFmt w:val="bullet"/>
      <w:lvlText w:val="o"/>
      <w:lvlJc w:val="left"/>
      <w:pPr>
        <w:tabs>
          <w:tab w:val="num" w:pos="3600"/>
        </w:tabs>
        <w:ind w:left="3600" w:hanging="360"/>
      </w:pPr>
      <w:rPr>
        <w:rFonts w:ascii="Courier New" w:hAnsi="Courier New" w:hint="default"/>
      </w:rPr>
    </w:lvl>
    <w:lvl w:ilvl="5" w:tplc="F7541A5E" w:tentative="1">
      <w:start w:val="1"/>
      <w:numFmt w:val="bullet"/>
      <w:lvlText w:val=""/>
      <w:lvlJc w:val="left"/>
      <w:pPr>
        <w:tabs>
          <w:tab w:val="num" w:pos="4320"/>
        </w:tabs>
        <w:ind w:left="4320" w:hanging="360"/>
      </w:pPr>
      <w:rPr>
        <w:rFonts w:ascii="Wingdings" w:hAnsi="Wingdings" w:hint="default"/>
      </w:rPr>
    </w:lvl>
    <w:lvl w:ilvl="6" w:tplc="E2EE5600" w:tentative="1">
      <w:start w:val="1"/>
      <w:numFmt w:val="bullet"/>
      <w:lvlText w:val=""/>
      <w:lvlJc w:val="left"/>
      <w:pPr>
        <w:tabs>
          <w:tab w:val="num" w:pos="5040"/>
        </w:tabs>
        <w:ind w:left="5040" w:hanging="360"/>
      </w:pPr>
      <w:rPr>
        <w:rFonts w:ascii="Symbol" w:hAnsi="Symbol" w:hint="default"/>
      </w:rPr>
    </w:lvl>
    <w:lvl w:ilvl="7" w:tplc="C16AA4D8" w:tentative="1">
      <w:start w:val="1"/>
      <w:numFmt w:val="bullet"/>
      <w:lvlText w:val="o"/>
      <w:lvlJc w:val="left"/>
      <w:pPr>
        <w:tabs>
          <w:tab w:val="num" w:pos="5760"/>
        </w:tabs>
        <w:ind w:left="5760" w:hanging="360"/>
      </w:pPr>
      <w:rPr>
        <w:rFonts w:ascii="Courier New" w:hAnsi="Courier New" w:hint="default"/>
      </w:rPr>
    </w:lvl>
    <w:lvl w:ilvl="8" w:tplc="81A05AF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5025F"/>
    <w:multiLevelType w:val="multilevel"/>
    <w:tmpl w:val="780A8CBC"/>
    <w:lvl w:ilvl="0">
      <w:start w:val="11"/>
      <w:numFmt w:val="decimal"/>
      <w:lvlText w:val="%1."/>
      <w:lvlJc w:val="left"/>
      <w:pPr>
        <w:ind w:left="510" w:hanging="510"/>
      </w:pPr>
      <w:rPr>
        <w:rFonts w:hint="default"/>
      </w:rPr>
    </w:lvl>
    <w:lvl w:ilvl="1">
      <w:start w:val="1"/>
      <w:numFmt w:val="decimal"/>
      <w:lvlText w:val="%1.%2."/>
      <w:lvlJc w:val="left"/>
      <w:pPr>
        <w:ind w:left="652" w:hanging="510"/>
      </w:pPr>
      <w:rPr>
        <w:rFonts w:hint="default"/>
      </w:rPr>
    </w:lvl>
    <w:lvl w:ilvl="2">
      <w:start w:val="1"/>
      <w:numFmt w:val="decimal"/>
      <w:lvlText w:val="%1.%2.%3."/>
      <w:lvlJc w:val="left"/>
      <w:pPr>
        <w:ind w:left="3980" w:hanging="720"/>
      </w:pPr>
      <w:rPr>
        <w:rFonts w:hint="default"/>
      </w:rPr>
    </w:lvl>
    <w:lvl w:ilvl="3">
      <w:start w:val="1"/>
      <w:numFmt w:val="decimal"/>
      <w:lvlText w:val="%1.%2.%3.%4."/>
      <w:lvlJc w:val="left"/>
      <w:pPr>
        <w:ind w:left="5610" w:hanging="72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230" w:hanging="1080"/>
      </w:pPr>
      <w:rPr>
        <w:rFonts w:hint="default"/>
      </w:rPr>
    </w:lvl>
    <w:lvl w:ilvl="6">
      <w:start w:val="1"/>
      <w:numFmt w:val="decimal"/>
      <w:lvlText w:val="%1.%2.%3.%4.%5.%6.%7."/>
      <w:lvlJc w:val="left"/>
      <w:pPr>
        <w:ind w:left="10860" w:hanging="1080"/>
      </w:pPr>
      <w:rPr>
        <w:rFonts w:hint="default"/>
      </w:rPr>
    </w:lvl>
    <w:lvl w:ilvl="7">
      <w:start w:val="1"/>
      <w:numFmt w:val="decimal"/>
      <w:lvlText w:val="%1.%2.%3.%4.%5.%6.%7.%8."/>
      <w:lvlJc w:val="left"/>
      <w:pPr>
        <w:ind w:left="12850" w:hanging="1440"/>
      </w:pPr>
      <w:rPr>
        <w:rFonts w:hint="default"/>
      </w:rPr>
    </w:lvl>
    <w:lvl w:ilvl="8">
      <w:start w:val="1"/>
      <w:numFmt w:val="decimal"/>
      <w:lvlText w:val="%1.%2.%3.%4.%5.%6.%7.%8.%9."/>
      <w:lvlJc w:val="left"/>
      <w:pPr>
        <w:ind w:left="14480" w:hanging="1440"/>
      </w:pPr>
      <w:rPr>
        <w:rFonts w:hint="default"/>
      </w:rPr>
    </w:lvl>
  </w:abstractNum>
  <w:abstractNum w:abstractNumId="26" w15:restartNumberingAfterBreak="0">
    <w:nsid w:val="58A90BA0"/>
    <w:multiLevelType w:val="hybridMultilevel"/>
    <w:tmpl w:val="63A4210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95901D9"/>
    <w:multiLevelType w:val="hybridMultilevel"/>
    <w:tmpl w:val="2396B208"/>
    <w:lvl w:ilvl="0" w:tplc="7C44AE60">
      <w:start w:val="1"/>
      <w:numFmt w:val="bullet"/>
      <w:lvlText w:val=""/>
      <w:lvlJc w:val="left"/>
      <w:pPr>
        <w:ind w:left="720" w:hanging="360"/>
      </w:pPr>
      <w:rPr>
        <w:rFonts w:ascii="Symbol" w:hAnsi="Symbol" w:hint="default"/>
      </w:rPr>
    </w:lvl>
    <w:lvl w:ilvl="1" w:tplc="161ED376" w:tentative="1">
      <w:start w:val="1"/>
      <w:numFmt w:val="bullet"/>
      <w:lvlText w:val="o"/>
      <w:lvlJc w:val="left"/>
      <w:pPr>
        <w:ind w:left="1440" w:hanging="360"/>
      </w:pPr>
      <w:rPr>
        <w:rFonts w:ascii="Courier New" w:hAnsi="Courier New" w:cs="Courier New" w:hint="default"/>
      </w:rPr>
    </w:lvl>
    <w:lvl w:ilvl="2" w:tplc="E97E4C98" w:tentative="1">
      <w:start w:val="1"/>
      <w:numFmt w:val="bullet"/>
      <w:lvlText w:val=""/>
      <w:lvlJc w:val="left"/>
      <w:pPr>
        <w:ind w:left="2160" w:hanging="360"/>
      </w:pPr>
      <w:rPr>
        <w:rFonts w:ascii="Wingdings" w:hAnsi="Wingdings" w:hint="default"/>
      </w:rPr>
    </w:lvl>
    <w:lvl w:ilvl="3" w:tplc="BEE6FF14" w:tentative="1">
      <w:start w:val="1"/>
      <w:numFmt w:val="bullet"/>
      <w:lvlText w:val=""/>
      <w:lvlJc w:val="left"/>
      <w:pPr>
        <w:ind w:left="2880" w:hanging="360"/>
      </w:pPr>
      <w:rPr>
        <w:rFonts w:ascii="Symbol" w:hAnsi="Symbol" w:hint="default"/>
      </w:rPr>
    </w:lvl>
    <w:lvl w:ilvl="4" w:tplc="42227676" w:tentative="1">
      <w:start w:val="1"/>
      <w:numFmt w:val="bullet"/>
      <w:lvlText w:val="o"/>
      <w:lvlJc w:val="left"/>
      <w:pPr>
        <w:ind w:left="3600" w:hanging="360"/>
      </w:pPr>
      <w:rPr>
        <w:rFonts w:ascii="Courier New" w:hAnsi="Courier New" w:cs="Courier New" w:hint="default"/>
      </w:rPr>
    </w:lvl>
    <w:lvl w:ilvl="5" w:tplc="26F865F4" w:tentative="1">
      <w:start w:val="1"/>
      <w:numFmt w:val="bullet"/>
      <w:lvlText w:val=""/>
      <w:lvlJc w:val="left"/>
      <w:pPr>
        <w:ind w:left="4320" w:hanging="360"/>
      </w:pPr>
      <w:rPr>
        <w:rFonts w:ascii="Wingdings" w:hAnsi="Wingdings" w:hint="default"/>
      </w:rPr>
    </w:lvl>
    <w:lvl w:ilvl="6" w:tplc="C3F4E824" w:tentative="1">
      <w:start w:val="1"/>
      <w:numFmt w:val="bullet"/>
      <w:lvlText w:val=""/>
      <w:lvlJc w:val="left"/>
      <w:pPr>
        <w:ind w:left="5040" w:hanging="360"/>
      </w:pPr>
      <w:rPr>
        <w:rFonts w:ascii="Symbol" w:hAnsi="Symbol" w:hint="default"/>
      </w:rPr>
    </w:lvl>
    <w:lvl w:ilvl="7" w:tplc="2E5A9090" w:tentative="1">
      <w:start w:val="1"/>
      <w:numFmt w:val="bullet"/>
      <w:lvlText w:val="o"/>
      <w:lvlJc w:val="left"/>
      <w:pPr>
        <w:ind w:left="5760" w:hanging="360"/>
      </w:pPr>
      <w:rPr>
        <w:rFonts w:ascii="Courier New" w:hAnsi="Courier New" w:cs="Courier New" w:hint="default"/>
      </w:rPr>
    </w:lvl>
    <w:lvl w:ilvl="8" w:tplc="6C38F974" w:tentative="1">
      <w:start w:val="1"/>
      <w:numFmt w:val="bullet"/>
      <w:lvlText w:val=""/>
      <w:lvlJc w:val="left"/>
      <w:pPr>
        <w:ind w:left="6480" w:hanging="360"/>
      </w:pPr>
      <w:rPr>
        <w:rFonts w:ascii="Wingdings" w:hAnsi="Wingdings" w:hint="default"/>
      </w:rPr>
    </w:lvl>
  </w:abstractNum>
  <w:abstractNum w:abstractNumId="28" w15:restartNumberingAfterBreak="0">
    <w:nsid w:val="60462528"/>
    <w:multiLevelType w:val="hybridMultilevel"/>
    <w:tmpl w:val="9DA43D0A"/>
    <w:lvl w:ilvl="0" w:tplc="D26CF46E">
      <w:start w:val="1"/>
      <w:numFmt w:val="decimal"/>
      <w:lvlText w:val="%1."/>
      <w:lvlJc w:val="left"/>
      <w:pPr>
        <w:ind w:left="720" w:hanging="360"/>
      </w:pPr>
    </w:lvl>
    <w:lvl w:ilvl="1" w:tplc="A4526C18">
      <w:start w:val="1"/>
      <w:numFmt w:val="lowerLetter"/>
      <w:lvlText w:val="%2."/>
      <w:lvlJc w:val="left"/>
      <w:pPr>
        <w:ind w:left="1440" w:hanging="360"/>
      </w:pPr>
    </w:lvl>
    <w:lvl w:ilvl="2" w:tplc="54664D9C">
      <w:start w:val="1"/>
      <w:numFmt w:val="lowerRoman"/>
      <w:lvlText w:val="%3."/>
      <w:lvlJc w:val="right"/>
      <w:pPr>
        <w:ind w:left="2160" w:hanging="180"/>
      </w:pPr>
    </w:lvl>
    <w:lvl w:ilvl="3" w:tplc="C0CCD6D0">
      <w:start w:val="1"/>
      <w:numFmt w:val="decimal"/>
      <w:lvlText w:val="%4."/>
      <w:lvlJc w:val="left"/>
      <w:pPr>
        <w:ind w:left="2880" w:hanging="360"/>
      </w:pPr>
    </w:lvl>
    <w:lvl w:ilvl="4" w:tplc="73FA9888">
      <w:start w:val="1"/>
      <w:numFmt w:val="lowerLetter"/>
      <w:lvlText w:val="%5."/>
      <w:lvlJc w:val="left"/>
      <w:pPr>
        <w:ind w:left="3600" w:hanging="360"/>
      </w:pPr>
    </w:lvl>
    <w:lvl w:ilvl="5" w:tplc="408A4EE4">
      <w:start w:val="1"/>
      <w:numFmt w:val="lowerRoman"/>
      <w:lvlText w:val="%6."/>
      <w:lvlJc w:val="right"/>
      <w:pPr>
        <w:ind w:left="4320" w:hanging="180"/>
      </w:pPr>
    </w:lvl>
    <w:lvl w:ilvl="6" w:tplc="09A2C72A">
      <w:start w:val="1"/>
      <w:numFmt w:val="decimal"/>
      <w:lvlText w:val="%7."/>
      <w:lvlJc w:val="left"/>
      <w:pPr>
        <w:ind w:left="5040" w:hanging="360"/>
      </w:pPr>
    </w:lvl>
    <w:lvl w:ilvl="7" w:tplc="17DCBCD8">
      <w:start w:val="1"/>
      <w:numFmt w:val="lowerLetter"/>
      <w:lvlText w:val="%8."/>
      <w:lvlJc w:val="left"/>
      <w:pPr>
        <w:ind w:left="5760" w:hanging="360"/>
      </w:pPr>
    </w:lvl>
    <w:lvl w:ilvl="8" w:tplc="3160B414">
      <w:start w:val="1"/>
      <w:numFmt w:val="lowerRoman"/>
      <w:lvlText w:val="%9."/>
      <w:lvlJc w:val="right"/>
      <w:pPr>
        <w:ind w:left="6480" w:hanging="180"/>
      </w:pPr>
    </w:lvl>
  </w:abstractNum>
  <w:abstractNum w:abstractNumId="29" w15:restartNumberingAfterBreak="0">
    <w:nsid w:val="615F3A71"/>
    <w:multiLevelType w:val="hybridMultilevel"/>
    <w:tmpl w:val="789A46BC"/>
    <w:lvl w:ilvl="0" w:tplc="D9DA1A50">
      <w:start w:val="1"/>
      <w:numFmt w:val="bullet"/>
      <w:lvlText w:val=""/>
      <w:lvlJc w:val="left"/>
      <w:pPr>
        <w:tabs>
          <w:tab w:val="num" w:pos="360"/>
        </w:tabs>
        <w:ind w:left="360" w:hanging="360"/>
      </w:pPr>
      <w:rPr>
        <w:rFonts w:ascii="Symbol" w:hAnsi="Symbol" w:hint="default"/>
      </w:rPr>
    </w:lvl>
    <w:lvl w:ilvl="1" w:tplc="AD485502">
      <w:start w:val="1"/>
      <w:numFmt w:val="bullet"/>
      <w:lvlText w:val="o"/>
      <w:lvlJc w:val="left"/>
      <w:pPr>
        <w:tabs>
          <w:tab w:val="num" w:pos="1440"/>
        </w:tabs>
        <w:ind w:left="1440" w:hanging="360"/>
      </w:pPr>
      <w:rPr>
        <w:rFonts w:ascii="Courier New" w:hAnsi="Courier New" w:cs="Courier New" w:hint="default"/>
      </w:rPr>
    </w:lvl>
    <w:lvl w:ilvl="2" w:tplc="B210A2E6">
      <w:start w:val="1"/>
      <w:numFmt w:val="bullet"/>
      <w:lvlText w:val=""/>
      <w:lvlJc w:val="left"/>
      <w:pPr>
        <w:tabs>
          <w:tab w:val="num" w:pos="2160"/>
        </w:tabs>
        <w:ind w:left="2160" w:hanging="360"/>
      </w:pPr>
      <w:rPr>
        <w:rFonts w:ascii="Wingdings" w:hAnsi="Wingdings" w:hint="default"/>
      </w:rPr>
    </w:lvl>
    <w:lvl w:ilvl="3" w:tplc="B9D25B4C">
      <w:start w:val="1"/>
      <w:numFmt w:val="bullet"/>
      <w:lvlText w:val=""/>
      <w:lvlJc w:val="left"/>
      <w:pPr>
        <w:tabs>
          <w:tab w:val="num" w:pos="2880"/>
        </w:tabs>
        <w:ind w:left="2880" w:hanging="360"/>
      </w:pPr>
      <w:rPr>
        <w:rFonts w:ascii="Symbol" w:hAnsi="Symbol" w:hint="default"/>
      </w:rPr>
    </w:lvl>
    <w:lvl w:ilvl="4" w:tplc="0C684806">
      <w:start w:val="1"/>
      <w:numFmt w:val="bullet"/>
      <w:lvlText w:val="o"/>
      <w:lvlJc w:val="left"/>
      <w:pPr>
        <w:tabs>
          <w:tab w:val="num" w:pos="3600"/>
        </w:tabs>
        <w:ind w:left="3600" w:hanging="360"/>
      </w:pPr>
      <w:rPr>
        <w:rFonts w:ascii="Courier New" w:hAnsi="Courier New" w:cs="Courier New" w:hint="default"/>
      </w:rPr>
    </w:lvl>
    <w:lvl w:ilvl="5" w:tplc="A1606E1C">
      <w:start w:val="1"/>
      <w:numFmt w:val="bullet"/>
      <w:lvlText w:val=""/>
      <w:lvlJc w:val="left"/>
      <w:pPr>
        <w:tabs>
          <w:tab w:val="num" w:pos="4320"/>
        </w:tabs>
        <w:ind w:left="4320" w:hanging="360"/>
      </w:pPr>
      <w:rPr>
        <w:rFonts w:ascii="Wingdings" w:hAnsi="Wingdings" w:hint="default"/>
      </w:rPr>
    </w:lvl>
    <w:lvl w:ilvl="6" w:tplc="B8087BBC">
      <w:start w:val="1"/>
      <w:numFmt w:val="bullet"/>
      <w:lvlText w:val=""/>
      <w:lvlJc w:val="left"/>
      <w:pPr>
        <w:tabs>
          <w:tab w:val="num" w:pos="5040"/>
        </w:tabs>
        <w:ind w:left="5040" w:hanging="360"/>
      </w:pPr>
      <w:rPr>
        <w:rFonts w:ascii="Symbol" w:hAnsi="Symbol" w:hint="default"/>
      </w:rPr>
    </w:lvl>
    <w:lvl w:ilvl="7" w:tplc="3E026328">
      <w:start w:val="1"/>
      <w:numFmt w:val="bullet"/>
      <w:lvlText w:val="o"/>
      <w:lvlJc w:val="left"/>
      <w:pPr>
        <w:tabs>
          <w:tab w:val="num" w:pos="5760"/>
        </w:tabs>
        <w:ind w:left="5760" w:hanging="360"/>
      </w:pPr>
      <w:rPr>
        <w:rFonts w:ascii="Courier New" w:hAnsi="Courier New" w:cs="Courier New" w:hint="default"/>
      </w:rPr>
    </w:lvl>
    <w:lvl w:ilvl="8" w:tplc="83AAAA8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3B5B07"/>
    <w:multiLevelType w:val="hybridMultilevel"/>
    <w:tmpl w:val="E60C00FA"/>
    <w:lvl w:ilvl="0" w:tplc="5C8A704E">
      <w:start w:val="1"/>
      <w:numFmt w:val="bullet"/>
      <w:lvlText w:val=""/>
      <w:lvlJc w:val="left"/>
      <w:pPr>
        <w:ind w:left="720" w:hanging="360"/>
      </w:pPr>
      <w:rPr>
        <w:rFonts w:ascii="Symbol" w:hAnsi="Symbol" w:hint="default"/>
      </w:rPr>
    </w:lvl>
    <w:lvl w:ilvl="1" w:tplc="C1FA2D78" w:tentative="1">
      <w:start w:val="1"/>
      <w:numFmt w:val="bullet"/>
      <w:lvlText w:val="o"/>
      <w:lvlJc w:val="left"/>
      <w:pPr>
        <w:ind w:left="1440" w:hanging="360"/>
      </w:pPr>
      <w:rPr>
        <w:rFonts w:ascii="Courier New" w:hAnsi="Courier New" w:cs="Courier New" w:hint="default"/>
      </w:rPr>
    </w:lvl>
    <w:lvl w:ilvl="2" w:tplc="A9800F9C" w:tentative="1">
      <w:start w:val="1"/>
      <w:numFmt w:val="bullet"/>
      <w:lvlText w:val=""/>
      <w:lvlJc w:val="left"/>
      <w:pPr>
        <w:ind w:left="2160" w:hanging="360"/>
      </w:pPr>
      <w:rPr>
        <w:rFonts w:ascii="Wingdings" w:hAnsi="Wingdings" w:hint="default"/>
      </w:rPr>
    </w:lvl>
    <w:lvl w:ilvl="3" w:tplc="183AED50" w:tentative="1">
      <w:start w:val="1"/>
      <w:numFmt w:val="bullet"/>
      <w:lvlText w:val=""/>
      <w:lvlJc w:val="left"/>
      <w:pPr>
        <w:ind w:left="2880" w:hanging="360"/>
      </w:pPr>
      <w:rPr>
        <w:rFonts w:ascii="Symbol" w:hAnsi="Symbol" w:hint="default"/>
      </w:rPr>
    </w:lvl>
    <w:lvl w:ilvl="4" w:tplc="AD1A4CEC" w:tentative="1">
      <w:start w:val="1"/>
      <w:numFmt w:val="bullet"/>
      <w:lvlText w:val="o"/>
      <w:lvlJc w:val="left"/>
      <w:pPr>
        <w:ind w:left="3600" w:hanging="360"/>
      </w:pPr>
      <w:rPr>
        <w:rFonts w:ascii="Courier New" w:hAnsi="Courier New" w:cs="Courier New" w:hint="default"/>
      </w:rPr>
    </w:lvl>
    <w:lvl w:ilvl="5" w:tplc="6778CEBC" w:tentative="1">
      <w:start w:val="1"/>
      <w:numFmt w:val="bullet"/>
      <w:lvlText w:val=""/>
      <w:lvlJc w:val="left"/>
      <w:pPr>
        <w:ind w:left="4320" w:hanging="360"/>
      </w:pPr>
      <w:rPr>
        <w:rFonts w:ascii="Wingdings" w:hAnsi="Wingdings" w:hint="default"/>
      </w:rPr>
    </w:lvl>
    <w:lvl w:ilvl="6" w:tplc="88E8C63E" w:tentative="1">
      <w:start w:val="1"/>
      <w:numFmt w:val="bullet"/>
      <w:lvlText w:val=""/>
      <w:lvlJc w:val="left"/>
      <w:pPr>
        <w:ind w:left="5040" w:hanging="360"/>
      </w:pPr>
      <w:rPr>
        <w:rFonts w:ascii="Symbol" w:hAnsi="Symbol" w:hint="default"/>
      </w:rPr>
    </w:lvl>
    <w:lvl w:ilvl="7" w:tplc="C3C034B8" w:tentative="1">
      <w:start w:val="1"/>
      <w:numFmt w:val="bullet"/>
      <w:lvlText w:val="o"/>
      <w:lvlJc w:val="left"/>
      <w:pPr>
        <w:ind w:left="5760" w:hanging="360"/>
      </w:pPr>
      <w:rPr>
        <w:rFonts w:ascii="Courier New" w:hAnsi="Courier New" w:cs="Courier New" w:hint="default"/>
      </w:rPr>
    </w:lvl>
    <w:lvl w:ilvl="8" w:tplc="ED7A1388" w:tentative="1">
      <w:start w:val="1"/>
      <w:numFmt w:val="bullet"/>
      <w:lvlText w:val=""/>
      <w:lvlJc w:val="left"/>
      <w:pPr>
        <w:ind w:left="6480" w:hanging="360"/>
      </w:pPr>
      <w:rPr>
        <w:rFonts w:ascii="Wingdings" w:hAnsi="Wingdings" w:hint="default"/>
      </w:rPr>
    </w:lvl>
  </w:abstractNum>
  <w:abstractNum w:abstractNumId="31" w15:restartNumberingAfterBreak="0">
    <w:nsid w:val="66AC3496"/>
    <w:multiLevelType w:val="hybridMultilevel"/>
    <w:tmpl w:val="3D66D9C8"/>
    <w:lvl w:ilvl="0" w:tplc="78200460">
      <w:start w:val="1"/>
      <w:numFmt w:val="bullet"/>
      <w:lvlText w:val=""/>
      <w:lvlJc w:val="left"/>
      <w:pPr>
        <w:ind w:left="1004" w:hanging="360"/>
      </w:pPr>
      <w:rPr>
        <w:rFonts w:ascii="Symbol" w:hAnsi="Symbol" w:hint="default"/>
      </w:rPr>
    </w:lvl>
    <w:lvl w:ilvl="1" w:tplc="5750F4CA" w:tentative="1">
      <w:start w:val="1"/>
      <w:numFmt w:val="bullet"/>
      <w:lvlText w:val="o"/>
      <w:lvlJc w:val="left"/>
      <w:pPr>
        <w:ind w:left="1724" w:hanging="360"/>
      </w:pPr>
      <w:rPr>
        <w:rFonts w:ascii="Courier New" w:hAnsi="Courier New" w:cs="Courier New" w:hint="default"/>
      </w:rPr>
    </w:lvl>
    <w:lvl w:ilvl="2" w:tplc="77964D66" w:tentative="1">
      <w:start w:val="1"/>
      <w:numFmt w:val="bullet"/>
      <w:lvlText w:val=""/>
      <w:lvlJc w:val="left"/>
      <w:pPr>
        <w:ind w:left="2444" w:hanging="360"/>
      </w:pPr>
      <w:rPr>
        <w:rFonts w:ascii="Wingdings" w:hAnsi="Wingdings" w:hint="default"/>
      </w:rPr>
    </w:lvl>
    <w:lvl w:ilvl="3" w:tplc="C406D072" w:tentative="1">
      <w:start w:val="1"/>
      <w:numFmt w:val="bullet"/>
      <w:lvlText w:val=""/>
      <w:lvlJc w:val="left"/>
      <w:pPr>
        <w:ind w:left="3164" w:hanging="360"/>
      </w:pPr>
      <w:rPr>
        <w:rFonts w:ascii="Symbol" w:hAnsi="Symbol" w:hint="default"/>
      </w:rPr>
    </w:lvl>
    <w:lvl w:ilvl="4" w:tplc="5F049B8C" w:tentative="1">
      <w:start w:val="1"/>
      <w:numFmt w:val="bullet"/>
      <w:lvlText w:val="o"/>
      <w:lvlJc w:val="left"/>
      <w:pPr>
        <w:ind w:left="3884" w:hanging="360"/>
      </w:pPr>
      <w:rPr>
        <w:rFonts w:ascii="Courier New" w:hAnsi="Courier New" w:cs="Courier New" w:hint="default"/>
      </w:rPr>
    </w:lvl>
    <w:lvl w:ilvl="5" w:tplc="C4708708" w:tentative="1">
      <w:start w:val="1"/>
      <w:numFmt w:val="bullet"/>
      <w:lvlText w:val=""/>
      <w:lvlJc w:val="left"/>
      <w:pPr>
        <w:ind w:left="4604" w:hanging="360"/>
      </w:pPr>
      <w:rPr>
        <w:rFonts w:ascii="Wingdings" w:hAnsi="Wingdings" w:hint="default"/>
      </w:rPr>
    </w:lvl>
    <w:lvl w:ilvl="6" w:tplc="C03E9FC6" w:tentative="1">
      <w:start w:val="1"/>
      <w:numFmt w:val="bullet"/>
      <w:lvlText w:val=""/>
      <w:lvlJc w:val="left"/>
      <w:pPr>
        <w:ind w:left="5324" w:hanging="360"/>
      </w:pPr>
      <w:rPr>
        <w:rFonts w:ascii="Symbol" w:hAnsi="Symbol" w:hint="default"/>
      </w:rPr>
    </w:lvl>
    <w:lvl w:ilvl="7" w:tplc="1EA287CE" w:tentative="1">
      <w:start w:val="1"/>
      <w:numFmt w:val="bullet"/>
      <w:lvlText w:val="o"/>
      <w:lvlJc w:val="left"/>
      <w:pPr>
        <w:ind w:left="6044" w:hanging="360"/>
      </w:pPr>
      <w:rPr>
        <w:rFonts w:ascii="Courier New" w:hAnsi="Courier New" w:cs="Courier New" w:hint="default"/>
      </w:rPr>
    </w:lvl>
    <w:lvl w:ilvl="8" w:tplc="5CACB382" w:tentative="1">
      <w:start w:val="1"/>
      <w:numFmt w:val="bullet"/>
      <w:lvlText w:val=""/>
      <w:lvlJc w:val="left"/>
      <w:pPr>
        <w:ind w:left="6764" w:hanging="360"/>
      </w:pPr>
      <w:rPr>
        <w:rFonts w:ascii="Wingdings" w:hAnsi="Wingdings" w:hint="default"/>
      </w:rPr>
    </w:lvl>
  </w:abstractNum>
  <w:abstractNum w:abstractNumId="32" w15:restartNumberingAfterBreak="0">
    <w:nsid w:val="6C8B54CB"/>
    <w:multiLevelType w:val="hybridMultilevel"/>
    <w:tmpl w:val="8F121C88"/>
    <w:lvl w:ilvl="0" w:tplc="74926894">
      <w:start w:val="1"/>
      <w:numFmt w:val="bullet"/>
      <w:lvlText w:val=""/>
      <w:lvlJc w:val="left"/>
      <w:pPr>
        <w:ind w:left="720" w:hanging="360"/>
      </w:pPr>
      <w:rPr>
        <w:rFonts w:ascii="Symbol" w:hAnsi="Symbol" w:hint="default"/>
      </w:rPr>
    </w:lvl>
    <w:lvl w:ilvl="1" w:tplc="735E38E4" w:tentative="1">
      <w:start w:val="1"/>
      <w:numFmt w:val="bullet"/>
      <w:lvlText w:val="o"/>
      <w:lvlJc w:val="left"/>
      <w:pPr>
        <w:ind w:left="1440" w:hanging="360"/>
      </w:pPr>
      <w:rPr>
        <w:rFonts w:ascii="Courier New" w:hAnsi="Courier New" w:cs="Courier New" w:hint="default"/>
      </w:rPr>
    </w:lvl>
    <w:lvl w:ilvl="2" w:tplc="DBFAB6F8" w:tentative="1">
      <w:start w:val="1"/>
      <w:numFmt w:val="bullet"/>
      <w:lvlText w:val=""/>
      <w:lvlJc w:val="left"/>
      <w:pPr>
        <w:ind w:left="2160" w:hanging="360"/>
      </w:pPr>
      <w:rPr>
        <w:rFonts w:ascii="Wingdings" w:hAnsi="Wingdings" w:hint="default"/>
      </w:rPr>
    </w:lvl>
    <w:lvl w:ilvl="3" w:tplc="BA04BED4" w:tentative="1">
      <w:start w:val="1"/>
      <w:numFmt w:val="bullet"/>
      <w:lvlText w:val=""/>
      <w:lvlJc w:val="left"/>
      <w:pPr>
        <w:ind w:left="2880" w:hanging="360"/>
      </w:pPr>
      <w:rPr>
        <w:rFonts w:ascii="Symbol" w:hAnsi="Symbol" w:hint="default"/>
      </w:rPr>
    </w:lvl>
    <w:lvl w:ilvl="4" w:tplc="5314BB2E" w:tentative="1">
      <w:start w:val="1"/>
      <w:numFmt w:val="bullet"/>
      <w:lvlText w:val="o"/>
      <w:lvlJc w:val="left"/>
      <w:pPr>
        <w:ind w:left="3600" w:hanging="360"/>
      </w:pPr>
      <w:rPr>
        <w:rFonts w:ascii="Courier New" w:hAnsi="Courier New" w:cs="Courier New" w:hint="default"/>
      </w:rPr>
    </w:lvl>
    <w:lvl w:ilvl="5" w:tplc="6E8C5096" w:tentative="1">
      <w:start w:val="1"/>
      <w:numFmt w:val="bullet"/>
      <w:lvlText w:val=""/>
      <w:lvlJc w:val="left"/>
      <w:pPr>
        <w:ind w:left="4320" w:hanging="360"/>
      </w:pPr>
      <w:rPr>
        <w:rFonts w:ascii="Wingdings" w:hAnsi="Wingdings" w:hint="default"/>
      </w:rPr>
    </w:lvl>
    <w:lvl w:ilvl="6" w:tplc="F5BCF82A" w:tentative="1">
      <w:start w:val="1"/>
      <w:numFmt w:val="bullet"/>
      <w:lvlText w:val=""/>
      <w:lvlJc w:val="left"/>
      <w:pPr>
        <w:ind w:left="5040" w:hanging="360"/>
      </w:pPr>
      <w:rPr>
        <w:rFonts w:ascii="Symbol" w:hAnsi="Symbol" w:hint="default"/>
      </w:rPr>
    </w:lvl>
    <w:lvl w:ilvl="7" w:tplc="2326C424" w:tentative="1">
      <w:start w:val="1"/>
      <w:numFmt w:val="bullet"/>
      <w:lvlText w:val="o"/>
      <w:lvlJc w:val="left"/>
      <w:pPr>
        <w:ind w:left="5760" w:hanging="360"/>
      </w:pPr>
      <w:rPr>
        <w:rFonts w:ascii="Courier New" w:hAnsi="Courier New" w:cs="Courier New" w:hint="default"/>
      </w:rPr>
    </w:lvl>
    <w:lvl w:ilvl="8" w:tplc="13ECC574" w:tentative="1">
      <w:start w:val="1"/>
      <w:numFmt w:val="bullet"/>
      <w:lvlText w:val=""/>
      <w:lvlJc w:val="left"/>
      <w:pPr>
        <w:ind w:left="6480" w:hanging="360"/>
      </w:pPr>
      <w:rPr>
        <w:rFonts w:ascii="Wingdings" w:hAnsi="Wingdings" w:hint="default"/>
      </w:rPr>
    </w:lvl>
  </w:abstractNum>
  <w:abstractNum w:abstractNumId="33" w15:restartNumberingAfterBreak="0">
    <w:nsid w:val="6C9566F1"/>
    <w:multiLevelType w:val="hybridMultilevel"/>
    <w:tmpl w:val="055E32E8"/>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34" w15:restartNumberingAfterBreak="0">
    <w:nsid w:val="6CF42832"/>
    <w:multiLevelType w:val="hybridMultilevel"/>
    <w:tmpl w:val="6BD092DC"/>
    <w:lvl w:ilvl="0" w:tplc="8A06AE16">
      <w:start w:val="1"/>
      <w:numFmt w:val="bullet"/>
      <w:lvlText w:val=""/>
      <w:lvlJc w:val="left"/>
      <w:pPr>
        <w:ind w:left="754" w:hanging="360"/>
      </w:pPr>
      <w:rPr>
        <w:rFonts w:ascii="Symbol" w:hAnsi="Symbol" w:hint="default"/>
      </w:rPr>
    </w:lvl>
    <w:lvl w:ilvl="1" w:tplc="F392EF90" w:tentative="1">
      <w:start w:val="1"/>
      <w:numFmt w:val="bullet"/>
      <w:lvlText w:val="o"/>
      <w:lvlJc w:val="left"/>
      <w:pPr>
        <w:ind w:left="1474" w:hanging="360"/>
      </w:pPr>
      <w:rPr>
        <w:rFonts w:ascii="Courier New" w:hAnsi="Courier New" w:cs="Courier New" w:hint="default"/>
      </w:rPr>
    </w:lvl>
    <w:lvl w:ilvl="2" w:tplc="2A80EAB4" w:tentative="1">
      <w:start w:val="1"/>
      <w:numFmt w:val="bullet"/>
      <w:lvlText w:val=""/>
      <w:lvlJc w:val="left"/>
      <w:pPr>
        <w:ind w:left="2194" w:hanging="360"/>
      </w:pPr>
      <w:rPr>
        <w:rFonts w:ascii="Wingdings" w:hAnsi="Wingdings" w:hint="default"/>
      </w:rPr>
    </w:lvl>
    <w:lvl w:ilvl="3" w:tplc="97A6562E" w:tentative="1">
      <w:start w:val="1"/>
      <w:numFmt w:val="bullet"/>
      <w:lvlText w:val=""/>
      <w:lvlJc w:val="left"/>
      <w:pPr>
        <w:ind w:left="2914" w:hanging="360"/>
      </w:pPr>
      <w:rPr>
        <w:rFonts w:ascii="Symbol" w:hAnsi="Symbol" w:hint="default"/>
      </w:rPr>
    </w:lvl>
    <w:lvl w:ilvl="4" w:tplc="742C5C3E" w:tentative="1">
      <w:start w:val="1"/>
      <w:numFmt w:val="bullet"/>
      <w:lvlText w:val="o"/>
      <w:lvlJc w:val="left"/>
      <w:pPr>
        <w:ind w:left="3634" w:hanging="360"/>
      </w:pPr>
      <w:rPr>
        <w:rFonts w:ascii="Courier New" w:hAnsi="Courier New" w:cs="Courier New" w:hint="default"/>
      </w:rPr>
    </w:lvl>
    <w:lvl w:ilvl="5" w:tplc="0C661A58" w:tentative="1">
      <w:start w:val="1"/>
      <w:numFmt w:val="bullet"/>
      <w:lvlText w:val=""/>
      <w:lvlJc w:val="left"/>
      <w:pPr>
        <w:ind w:left="4354" w:hanging="360"/>
      </w:pPr>
      <w:rPr>
        <w:rFonts w:ascii="Wingdings" w:hAnsi="Wingdings" w:hint="default"/>
      </w:rPr>
    </w:lvl>
    <w:lvl w:ilvl="6" w:tplc="20721C32" w:tentative="1">
      <w:start w:val="1"/>
      <w:numFmt w:val="bullet"/>
      <w:lvlText w:val=""/>
      <w:lvlJc w:val="left"/>
      <w:pPr>
        <w:ind w:left="5074" w:hanging="360"/>
      </w:pPr>
      <w:rPr>
        <w:rFonts w:ascii="Symbol" w:hAnsi="Symbol" w:hint="default"/>
      </w:rPr>
    </w:lvl>
    <w:lvl w:ilvl="7" w:tplc="2EAE1FB0" w:tentative="1">
      <w:start w:val="1"/>
      <w:numFmt w:val="bullet"/>
      <w:lvlText w:val="o"/>
      <w:lvlJc w:val="left"/>
      <w:pPr>
        <w:ind w:left="5794" w:hanging="360"/>
      </w:pPr>
      <w:rPr>
        <w:rFonts w:ascii="Courier New" w:hAnsi="Courier New" w:cs="Courier New" w:hint="default"/>
      </w:rPr>
    </w:lvl>
    <w:lvl w:ilvl="8" w:tplc="218084C0" w:tentative="1">
      <w:start w:val="1"/>
      <w:numFmt w:val="bullet"/>
      <w:lvlText w:val=""/>
      <w:lvlJc w:val="left"/>
      <w:pPr>
        <w:ind w:left="6514" w:hanging="360"/>
      </w:pPr>
      <w:rPr>
        <w:rFonts w:ascii="Wingdings" w:hAnsi="Wingdings" w:hint="default"/>
      </w:rPr>
    </w:lvl>
  </w:abstractNum>
  <w:abstractNum w:abstractNumId="35" w15:restartNumberingAfterBreak="0">
    <w:nsid w:val="6D383F7C"/>
    <w:multiLevelType w:val="hybridMultilevel"/>
    <w:tmpl w:val="3D4AAC8C"/>
    <w:lvl w:ilvl="0" w:tplc="A804324A">
      <w:start w:val="1"/>
      <w:numFmt w:val="decimal"/>
      <w:lvlText w:val="(%1)"/>
      <w:lvlJc w:val="left"/>
      <w:pPr>
        <w:ind w:left="1069" w:hanging="360"/>
      </w:pPr>
      <w:rPr>
        <w:rFonts w:hint="default"/>
      </w:rPr>
    </w:lvl>
    <w:lvl w:ilvl="1" w:tplc="AB880102" w:tentative="1">
      <w:start w:val="1"/>
      <w:numFmt w:val="lowerLetter"/>
      <w:lvlText w:val="%2."/>
      <w:lvlJc w:val="left"/>
      <w:pPr>
        <w:ind w:left="1789" w:hanging="360"/>
      </w:pPr>
    </w:lvl>
    <w:lvl w:ilvl="2" w:tplc="1AB4B09C" w:tentative="1">
      <w:start w:val="1"/>
      <w:numFmt w:val="lowerRoman"/>
      <w:lvlText w:val="%3."/>
      <w:lvlJc w:val="right"/>
      <w:pPr>
        <w:ind w:left="2509" w:hanging="180"/>
      </w:pPr>
    </w:lvl>
    <w:lvl w:ilvl="3" w:tplc="C3EA7C94" w:tentative="1">
      <w:start w:val="1"/>
      <w:numFmt w:val="decimal"/>
      <w:lvlText w:val="%4."/>
      <w:lvlJc w:val="left"/>
      <w:pPr>
        <w:ind w:left="3229" w:hanging="360"/>
      </w:pPr>
    </w:lvl>
    <w:lvl w:ilvl="4" w:tplc="98F69E2A" w:tentative="1">
      <w:start w:val="1"/>
      <w:numFmt w:val="lowerLetter"/>
      <w:lvlText w:val="%5."/>
      <w:lvlJc w:val="left"/>
      <w:pPr>
        <w:ind w:left="3949" w:hanging="360"/>
      </w:pPr>
    </w:lvl>
    <w:lvl w:ilvl="5" w:tplc="48927048" w:tentative="1">
      <w:start w:val="1"/>
      <w:numFmt w:val="lowerRoman"/>
      <w:lvlText w:val="%6."/>
      <w:lvlJc w:val="right"/>
      <w:pPr>
        <w:ind w:left="4669" w:hanging="180"/>
      </w:pPr>
    </w:lvl>
    <w:lvl w:ilvl="6" w:tplc="F8F43282" w:tentative="1">
      <w:start w:val="1"/>
      <w:numFmt w:val="decimal"/>
      <w:lvlText w:val="%7."/>
      <w:lvlJc w:val="left"/>
      <w:pPr>
        <w:ind w:left="5389" w:hanging="360"/>
      </w:pPr>
    </w:lvl>
    <w:lvl w:ilvl="7" w:tplc="2F1A79D8" w:tentative="1">
      <w:start w:val="1"/>
      <w:numFmt w:val="lowerLetter"/>
      <w:lvlText w:val="%8."/>
      <w:lvlJc w:val="left"/>
      <w:pPr>
        <w:ind w:left="6109" w:hanging="360"/>
      </w:pPr>
    </w:lvl>
    <w:lvl w:ilvl="8" w:tplc="B562222A" w:tentative="1">
      <w:start w:val="1"/>
      <w:numFmt w:val="lowerRoman"/>
      <w:lvlText w:val="%9."/>
      <w:lvlJc w:val="right"/>
      <w:pPr>
        <w:ind w:left="6829" w:hanging="180"/>
      </w:pPr>
    </w:lvl>
  </w:abstractNum>
  <w:abstractNum w:abstractNumId="36" w15:restartNumberingAfterBreak="0">
    <w:nsid w:val="74373085"/>
    <w:multiLevelType w:val="multilevel"/>
    <w:tmpl w:val="95F8EB76"/>
    <w:lvl w:ilvl="0">
      <w:start w:val="3"/>
      <w:numFmt w:val="decimal"/>
      <w:lvlText w:val="%1."/>
      <w:lvlJc w:val="left"/>
      <w:pPr>
        <w:ind w:left="495" w:hanging="495"/>
      </w:pPr>
      <w:rPr>
        <w:rFonts w:hint="default"/>
      </w:rPr>
    </w:lvl>
    <w:lvl w:ilvl="1">
      <w:start w:val="1"/>
      <w:numFmt w:val="decimal"/>
      <w:lvlText w:val="%1.%2."/>
      <w:lvlJc w:val="left"/>
      <w:pPr>
        <w:ind w:left="779"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300B0E"/>
    <w:multiLevelType w:val="multilevel"/>
    <w:tmpl w:val="41BE641A"/>
    <w:lvl w:ilvl="0">
      <w:start w:val="8"/>
      <w:numFmt w:val="decimal"/>
      <w:lvlText w:val="%1."/>
      <w:lvlJc w:val="left"/>
      <w:pPr>
        <w:tabs>
          <w:tab w:val="num" w:pos="3883"/>
        </w:tabs>
        <w:ind w:left="3883" w:hanging="480"/>
      </w:pPr>
      <w:rPr>
        <w:rFonts w:hint="default"/>
      </w:rPr>
    </w:lvl>
    <w:lvl w:ilvl="1">
      <w:start w:val="1"/>
      <w:numFmt w:val="decimal"/>
      <w:lvlText w:val="%1.%2."/>
      <w:lvlJc w:val="left"/>
      <w:pPr>
        <w:tabs>
          <w:tab w:val="num" w:pos="480"/>
        </w:tabs>
        <w:ind w:left="480" w:hanging="480"/>
      </w:pPr>
      <w:rPr>
        <w:rFonts w:hint="default"/>
        <w:b w:val="0"/>
      </w:rPr>
    </w:lvl>
    <w:lvl w:ilvl="2">
      <w:start w:val="2"/>
      <w:numFmt w:val="decimal"/>
      <w:lvlText w:val="%1.%2."/>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E431BA1"/>
    <w:multiLevelType w:val="hybridMultilevel"/>
    <w:tmpl w:val="653E743C"/>
    <w:lvl w:ilvl="0" w:tplc="E6CE0270">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11"/>
  </w:num>
  <w:num w:numId="2">
    <w:abstractNumId w:val="6"/>
  </w:num>
  <w:num w:numId="3">
    <w:abstractNumId w:val="3"/>
  </w:num>
  <w:num w:numId="4">
    <w:abstractNumId w:val="37"/>
  </w:num>
  <w:num w:numId="5">
    <w:abstractNumId w:val="14"/>
  </w:num>
  <w:num w:numId="6">
    <w:abstractNumId w:val="10"/>
  </w:num>
  <w:num w:numId="7">
    <w:abstractNumId w:val="37"/>
    <w:lvlOverride w:ilvl="0">
      <w:startOverride w:val="1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4"/>
  </w:num>
  <w:num w:numId="10">
    <w:abstractNumId w:val="29"/>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35"/>
  </w:num>
  <w:num w:numId="15">
    <w:abstractNumId w:val="15"/>
  </w:num>
  <w:num w:numId="16">
    <w:abstractNumId w:val="17"/>
  </w:num>
  <w:num w:numId="17">
    <w:abstractNumId w:val="18"/>
  </w:num>
  <w:num w:numId="18">
    <w:abstractNumId w:val="20"/>
  </w:num>
  <w:num w:numId="19">
    <w:abstractNumId w:val="30"/>
  </w:num>
  <w:num w:numId="20">
    <w:abstractNumId w:val="7"/>
  </w:num>
  <w:num w:numId="21">
    <w:abstractNumId w:val="23"/>
  </w:num>
  <w:num w:numId="22">
    <w:abstractNumId w:val="32"/>
  </w:num>
  <w:num w:numId="23">
    <w:abstractNumId w:val="27"/>
  </w:num>
  <w:num w:numId="24">
    <w:abstractNumId w:val="9"/>
  </w:num>
  <w:num w:numId="25">
    <w:abstractNumId w:val="34"/>
  </w:num>
  <w:num w:numId="26">
    <w:abstractNumId w:val="31"/>
  </w:num>
  <w:num w:numId="27">
    <w:abstractNumId w:val="21"/>
  </w:num>
  <w:num w:numId="28">
    <w:abstractNumId w:val="22"/>
  </w:num>
  <w:num w:numId="29">
    <w:abstractNumId w:val="4"/>
  </w:num>
  <w:num w:numId="30">
    <w:abstractNumId w:val="19"/>
  </w:num>
  <w:num w:numId="31">
    <w:abstractNumId w:val="16"/>
  </w:num>
  <w:num w:numId="32">
    <w:abstractNumId w:val="1"/>
  </w:num>
  <w:num w:numId="33">
    <w:abstractNumId w:val="38"/>
  </w:num>
  <w:num w:numId="34">
    <w:abstractNumId w:val="13"/>
  </w:num>
  <w:num w:numId="35">
    <w:abstractNumId w:val="33"/>
  </w:num>
  <w:num w:numId="36">
    <w:abstractNumId w:val="12"/>
  </w:num>
  <w:num w:numId="37">
    <w:abstractNumId w:val="26"/>
  </w:num>
  <w:num w:numId="38">
    <w:abstractNumId w:val="36"/>
  </w:num>
  <w:num w:numId="39">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843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83B"/>
    <w:rsid w:val="0000085F"/>
    <w:rsid w:val="00000FDB"/>
    <w:rsid w:val="00001782"/>
    <w:rsid w:val="000018BA"/>
    <w:rsid w:val="00001A56"/>
    <w:rsid w:val="00003636"/>
    <w:rsid w:val="0000405F"/>
    <w:rsid w:val="00004BBB"/>
    <w:rsid w:val="0000523D"/>
    <w:rsid w:val="00007789"/>
    <w:rsid w:val="00010358"/>
    <w:rsid w:val="00011611"/>
    <w:rsid w:val="000125A9"/>
    <w:rsid w:val="00013A5B"/>
    <w:rsid w:val="000146E1"/>
    <w:rsid w:val="00015A0F"/>
    <w:rsid w:val="00015A9E"/>
    <w:rsid w:val="00016C1C"/>
    <w:rsid w:val="000177CB"/>
    <w:rsid w:val="000209D9"/>
    <w:rsid w:val="00020EBE"/>
    <w:rsid w:val="00022E52"/>
    <w:rsid w:val="000230A8"/>
    <w:rsid w:val="00023BF3"/>
    <w:rsid w:val="0002492B"/>
    <w:rsid w:val="0002540A"/>
    <w:rsid w:val="00025E53"/>
    <w:rsid w:val="0002652E"/>
    <w:rsid w:val="00026772"/>
    <w:rsid w:val="00026ECD"/>
    <w:rsid w:val="0002779F"/>
    <w:rsid w:val="00027A27"/>
    <w:rsid w:val="00027E2C"/>
    <w:rsid w:val="00027FCF"/>
    <w:rsid w:val="000315F7"/>
    <w:rsid w:val="00036AED"/>
    <w:rsid w:val="00036C28"/>
    <w:rsid w:val="00036EC3"/>
    <w:rsid w:val="0004014D"/>
    <w:rsid w:val="000404C4"/>
    <w:rsid w:val="000406E7"/>
    <w:rsid w:val="000410AC"/>
    <w:rsid w:val="00041FEA"/>
    <w:rsid w:val="000429BA"/>
    <w:rsid w:val="0004356B"/>
    <w:rsid w:val="00043888"/>
    <w:rsid w:val="000446A2"/>
    <w:rsid w:val="00044F5E"/>
    <w:rsid w:val="000454C3"/>
    <w:rsid w:val="00050F7F"/>
    <w:rsid w:val="000523C7"/>
    <w:rsid w:val="00052C32"/>
    <w:rsid w:val="00052D03"/>
    <w:rsid w:val="00052DBD"/>
    <w:rsid w:val="00055430"/>
    <w:rsid w:val="00060A37"/>
    <w:rsid w:val="00060FDD"/>
    <w:rsid w:val="00061DDB"/>
    <w:rsid w:val="00062584"/>
    <w:rsid w:val="000636A7"/>
    <w:rsid w:val="00063EAF"/>
    <w:rsid w:val="000643FD"/>
    <w:rsid w:val="00065046"/>
    <w:rsid w:val="0006528F"/>
    <w:rsid w:val="00065410"/>
    <w:rsid w:val="00065BEA"/>
    <w:rsid w:val="00071244"/>
    <w:rsid w:val="0007151F"/>
    <w:rsid w:val="00071FE3"/>
    <w:rsid w:val="000723C1"/>
    <w:rsid w:val="0007304A"/>
    <w:rsid w:val="00073BA5"/>
    <w:rsid w:val="0007440A"/>
    <w:rsid w:val="000757FA"/>
    <w:rsid w:val="00075C52"/>
    <w:rsid w:val="00075E8A"/>
    <w:rsid w:val="0007679A"/>
    <w:rsid w:val="00077FED"/>
    <w:rsid w:val="00081905"/>
    <w:rsid w:val="00082173"/>
    <w:rsid w:val="00086005"/>
    <w:rsid w:val="00087F4A"/>
    <w:rsid w:val="000904FC"/>
    <w:rsid w:val="00092C4A"/>
    <w:rsid w:val="00092EAF"/>
    <w:rsid w:val="00093103"/>
    <w:rsid w:val="0009387E"/>
    <w:rsid w:val="00093A4D"/>
    <w:rsid w:val="00093A51"/>
    <w:rsid w:val="0009486D"/>
    <w:rsid w:val="000949A7"/>
    <w:rsid w:val="00096688"/>
    <w:rsid w:val="000A22E2"/>
    <w:rsid w:val="000A2EC6"/>
    <w:rsid w:val="000A2EE3"/>
    <w:rsid w:val="000A4D2D"/>
    <w:rsid w:val="000A53B1"/>
    <w:rsid w:val="000A6AB1"/>
    <w:rsid w:val="000A75E7"/>
    <w:rsid w:val="000B041A"/>
    <w:rsid w:val="000B069A"/>
    <w:rsid w:val="000B1013"/>
    <w:rsid w:val="000B3DFA"/>
    <w:rsid w:val="000B45CB"/>
    <w:rsid w:val="000B674E"/>
    <w:rsid w:val="000B6C64"/>
    <w:rsid w:val="000B6CE0"/>
    <w:rsid w:val="000B74D0"/>
    <w:rsid w:val="000C0CD0"/>
    <w:rsid w:val="000C0ECE"/>
    <w:rsid w:val="000C29E0"/>
    <w:rsid w:val="000C2E1E"/>
    <w:rsid w:val="000C45EB"/>
    <w:rsid w:val="000C4756"/>
    <w:rsid w:val="000C6FAF"/>
    <w:rsid w:val="000C7491"/>
    <w:rsid w:val="000C75EE"/>
    <w:rsid w:val="000D13EA"/>
    <w:rsid w:val="000D2300"/>
    <w:rsid w:val="000D2AA2"/>
    <w:rsid w:val="000D3A40"/>
    <w:rsid w:val="000D40F6"/>
    <w:rsid w:val="000D6630"/>
    <w:rsid w:val="000D6ED7"/>
    <w:rsid w:val="000D758A"/>
    <w:rsid w:val="000E076E"/>
    <w:rsid w:val="000E20AC"/>
    <w:rsid w:val="000E2F0B"/>
    <w:rsid w:val="000E3909"/>
    <w:rsid w:val="000E429E"/>
    <w:rsid w:val="000E42A3"/>
    <w:rsid w:val="000E4E7D"/>
    <w:rsid w:val="000E5A5F"/>
    <w:rsid w:val="000E6B70"/>
    <w:rsid w:val="000E74E8"/>
    <w:rsid w:val="000F0032"/>
    <w:rsid w:val="000F10ED"/>
    <w:rsid w:val="000F342D"/>
    <w:rsid w:val="000F6894"/>
    <w:rsid w:val="000F75A3"/>
    <w:rsid w:val="000F75E8"/>
    <w:rsid w:val="000F7CE1"/>
    <w:rsid w:val="000F7F6F"/>
    <w:rsid w:val="00100AA6"/>
    <w:rsid w:val="00100CF6"/>
    <w:rsid w:val="00100E56"/>
    <w:rsid w:val="001011A0"/>
    <w:rsid w:val="00101DEC"/>
    <w:rsid w:val="00101F50"/>
    <w:rsid w:val="001022EF"/>
    <w:rsid w:val="00103A8E"/>
    <w:rsid w:val="00105299"/>
    <w:rsid w:val="001054AD"/>
    <w:rsid w:val="001061B5"/>
    <w:rsid w:val="0010624A"/>
    <w:rsid w:val="001066C1"/>
    <w:rsid w:val="00107BF5"/>
    <w:rsid w:val="001109C0"/>
    <w:rsid w:val="00110E41"/>
    <w:rsid w:val="00111D75"/>
    <w:rsid w:val="00113285"/>
    <w:rsid w:val="00113EEE"/>
    <w:rsid w:val="0011412E"/>
    <w:rsid w:val="00114A2B"/>
    <w:rsid w:val="00116F8D"/>
    <w:rsid w:val="00117CB2"/>
    <w:rsid w:val="0012005C"/>
    <w:rsid w:val="00120E21"/>
    <w:rsid w:val="001223DF"/>
    <w:rsid w:val="00122672"/>
    <w:rsid w:val="00123671"/>
    <w:rsid w:val="00123866"/>
    <w:rsid w:val="00124967"/>
    <w:rsid w:val="00124DCA"/>
    <w:rsid w:val="00125897"/>
    <w:rsid w:val="0012677A"/>
    <w:rsid w:val="00126F74"/>
    <w:rsid w:val="0012774F"/>
    <w:rsid w:val="001300AE"/>
    <w:rsid w:val="00131301"/>
    <w:rsid w:val="00131692"/>
    <w:rsid w:val="0013289D"/>
    <w:rsid w:val="00133676"/>
    <w:rsid w:val="00134D1F"/>
    <w:rsid w:val="001370FF"/>
    <w:rsid w:val="001373A8"/>
    <w:rsid w:val="0013763A"/>
    <w:rsid w:val="001379ED"/>
    <w:rsid w:val="00137A9B"/>
    <w:rsid w:val="001413F1"/>
    <w:rsid w:val="00142102"/>
    <w:rsid w:val="001441DF"/>
    <w:rsid w:val="0014432E"/>
    <w:rsid w:val="00145662"/>
    <w:rsid w:val="0014710C"/>
    <w:rsid w:val="00153338"/>
    <w:rsid w:val="001533C5"/>
    <w:rsid w:val="0015358F"/>
    <w:rsid w:val="0015559E"/>
    <w:rsid w:val="00155A3A"/>
    <w:rsid w:val="00156152"/>
    <w:rsid w:val="00157FD4"/>
    <w:rsid w:val="001607A7"/>
    <w:rsid w:val="00160F93"/>
    <w:rsid w:val="00161032"/>
    <w:rsid w:val="00161123"/>
    <w:rsid w:val="001621A5"/>
    <w:rsid w:val="0016538E"/>
    <w:rsid w:val="0016547B"/>
    <w:rsid w:val="00165A9C"/>
    <w:rsid w:val="001660EB"/>
    <w:rsid w:val="00170970"/>
    <w:rsid w:val="00172311"/>
    <w:rsid w:val="00172BCB"/>
    <w:rsid w:val="001738FD"/>
    <w:rsid w:val="00173BDF"/>
    <w:rsid w:val="00174DD2"/>
    <w:rsid w:val="00175020"/>
    <w:rsid w:val="00175579"/>
    <w:rsid w:val="0017585B"/>
    <w:rsid w:val="00176AC0"/>
    <w:rsid w:val="00177312"/>
    <w:rsid w:val="001779C9"/>
    <w:rsid w:val="001807CD"/>
    <w:rsid w:val="00181832"/>
    <w:rsid w:val="0018244E"/>
    <w:rsid w:val="00182B19"/>
    <w:rsid w:val="0018355B"/>
    <w:rsid w:val="0018480E"/>
    <w:rsid w:val="00184D43"/>
    <w:rsid w:val="0018546A"/>
    <w:rsid w:val="00186947"/>
    <w:rsid w:val="00190780"/>
    <w:rsid w:val="001908F1"/>
    <w:rsid w:val="001930B1"/>
    <w:rsid w:val="00194E99"/>
    <w:rsid w:val="00195410"/>
    <w:rsid w:val="00195AE0"/>
    <w:rsid w:val="001969C1"/>
    <w:rsid w:val="001973FA"/>
    <w:rsid w:val="00197447"/>
    <w:rsid w:val="001A08B2"/>
    <w:rsid w:val="001A4263"/>
    <w:rsid w:val="001A4601"/>
    <w:rsid w:val="001A5C52"/>
    <w:rsid w:val="001A604F"/>
    <w:rsid w:val="001A63D1"/>
    <w:rsid w:val="001B0E1B"/>
    <w:rsid w:val="001B15AE"/>
    <w:rsid w:val="001B1CD6"/>
    <w:rsid w:val="001B2463"/>
    <w:rsid w:val="001B25BC"/>
    <w:rsid w:val="001B5207"/>
    <w:rsid w:val="001B58B5"/>
    <w:rsid w:val="001C1051"/>
    <w:rsid w:val="001C2347"/>
    <w:rsid w:val="001C2967"/>
    <w:rsid w:val="001C3571"/>
    <w:rsid w:val="001C3587"/>
    <w:rsid w:val="001C3D7C"/>
    <w:rsid w:val="001C4194"/>
    <w:rsid w:val="001C5F71"/>
    <w:rsid w:val="001C785B"/>
    <w:rsid w:val="001D0BEE"/>
    <w:rsid w:val="001D17BD"/>
    <w:rsid w:val="001D2908"/>
    <w:rsid w:val="001D3051"/>
    <w:rsid w:val="001D3DF2"/>
    <w:rsid w:val="001D3EC4"/>
    <w:rsid w:val="001D4AC3"/>
    <w:rsid w:val="001D51C8"/>
    <w:rsid w:val="001D5F6D"/>
    <w:rsid w:val="001E00FC"/>
    <w:rsid w:val="001E2EA2"/>
    <w:rsid w:val="001E2EF9"/>
    <w:rsid w:val="001E303B"/>
    <w:rsid w:val="001E40D0"/>
    <w:rsid w:val="001E5A13"/>
    <w:rsid w:val="001E6195"/>
    <w:rsid w:val="001E7039"/>
    <w:rsid w:val="001F03F8"/>
    <w:rsid w:val="001F478A"/>
    <w:rsid w:val="001F4C47"/>
    <w:rsid w:val="001F4D13"/>
    <w:rsid w:val="001F5293"/>
    <w:rsid w:val="0020041C"/>
    <w:rsid w:val="00200499"/>
    <w:rsid w:val="0020066D"/>
    <w:rsid w:val="002008C5"/>
    <w:rsid w:val="00200E13"/>
    <w:rsid w:val="00201975"/>
    <w:rsid w:val="00201DEA"/>
    <w:rsid w:val="0020451C"/>
    <w:rsid w:val="002048B2"/>
    <w:rsid w:val="00204B04"/>
    <w:rsid w:val="00206332"/>
    <w:rsid w:val="00207E43"/>
    <w:rsid w:val="00210182"/>
    <w:rsid w:val="002127AA"/>
    <w:rsid w:val="0021522D"/>
    <w:rsid w:val="00215DAF"/>
    <w:rsid w:val="00216032"/>
    <w:rsid w:val="0021743E"/>
    <w:rsid w:val="002216D3"/>
    <w:rsid w:val="002218AB"/>
    <w:rsid w:val="00222B6D"/>
    <w:rsid w:val="00223A4D"/>
    <w:rsid w:val="0022412C"/>
    <w:rsid w:val="00225329"/>
    <w:rsid w:val="002259B3"/>
    <w:rsid w:val="00226FB7"/>
    <w:rsid w:val="0022749A"/>
    <w:rsid w:val="00227C16"/>
    <w:rsid w:val="00231C85"/>
    <w:rsid w:val="00235E9D"/>
    <w:rsid w:val="00240094"/>
    <w:rsid w:val="00240E8B"/>
    <w:rsid w:val="00241097"/>
    <w:rsid w:val="00241EB8"/>
    <w:rsid w:val="00242800"/>
    <w:rsid w:val="00242D10"/>
    <w:rsid w:val="0024491E"/>
    <w:rsid w:val="00244B1A"/>
    <w:rsid w:val="00245C05"/>
    <w:rsid w:val="002468CC"/>
    <w:rsid w:val="002470C9"/>
    <w:rsid w:val="002471F3"/>
    <w:rsid w:val="00247886"/>
    <w:rsid w:val="0025060E"/>
    <w:rsid w:val="0025213E"/>
    <w:rsid w:val="002527D3"/>
    <w:rsid w:val="00253564"/>
    <w:rsid w:val="00253994"/>
    <w:rsid w:val="00253AB9"/>
    <w:rsid w:val="00254846"/>
    <w:rsid w:val="00254A4F"/>
    <w:rsid w:val="002564AC"/>
    <w:rsid w:val="002566FB"/>
    <w:rsid w:val="0025674B"/>
    <w:rsid w:val="00260DB5"/>
    <w:rsid w:val="002623B7"/>
    <w:rsid w:val="00262657"/>
    <w:rsid w:val="00262AC1"/>
    <w:rsid w:val="00264286"/>
    <w:rsid w:val="002650AA"/>
    <w:rsid w:val="00267D44"/>
    <w:rsid w:val="00267DC8"/>
    <w:rsid w:val="00270841"/>
    <w:rsid w:val="002729A0"/>
    <w:rsid w:val="0027592A"/>
    <w:rsid w:val="00276308"/>
    <w:rsid w:val="0027631E"/>
    <w:rsid w:val="0027670D"/>
    <w:rsid w:val="00276F44"/>
    <w:rsid w:val="0028387B"/>
    <w:rsid w:val="00284420"/>
    <w:rsid w:val="00284F56"/>
    <w:rsid w:val="00286308"/>
    <w:rsid w:val="00287227"/>
    <w:rsid w:val="00290BDB"/>
    <w:rsid w:val="0029280F"/>
    <w:rsid w:val="00294FED"/>
    <w:rsid w:val="002951BF"/>
    <w:rsid w:val="0029580E"/>
    <w:rsid w:val="0029677E"/>
    <w:rsid w:val="002A0EB1"/>
    <w:rsid w:val="002A3DB9"/>
    <w:rsid w:val="002A40E6"/>
    <w:rsid w:val="002A4A9A"/>
    <w:rsid w:val="002A4B36"/>
    <w:rsid w:val="002A542B"/>
    <w:rsid w:val="002A54F0"/>
    <w:rsid w:val="002A56A1"/>
    <w:rsid w:val="002A5FF2"/>
    <w:rsid w:val="002A6031"/>
    <w:rsid w:val="002A61DE"/>
    <w:rsid w:val="002A62BA"/>
    <w:rsid w:val="002A6802"/>
    <w:rsid w:val="002A70A3"/>
    <w:rsid w:val="002A72A2"/>
    <w:rsid w:val="002B0544"/>
    <w:rsid w:val="002B05EC"/>
    <w:rsid w:val="002B16AB"/>
    <w:rsid w:val="002B49BB"/>
    <w:rsid w:val="002C02C8"/>
    <w:rsid w:val="002C031B"/>
    <w:rsid w:val="002C0E2D"/>
    <w:rsid w:val="002C1A48"/>
    <w:rsid w:val="002C2095"/>
    <w:rsid w:val="002C431D"/>
    <w:rsid w:val="002C6264"/>
    <w:rsid w:val="002C65B4"/>
    <w:rsid w:val="002C6A6D"/>
    <w:rsid w:val="002C6B25"/>
    <w:rsid w:val="002C6F51"/>
    <w:rsid w:val="002C7163"/>
    <w:rsid w:val="002D07D7"/>
    <w:rsid w:val="002D2554"/>
    <w:rsid w:val="002D2E87"/>
    <w:rsid w:val="002D35A2"/>
    <w:rsid w:val="002D3705"/>
    <w:rsid w:val="002D4A68"/>
    <w:rsid w:val="002D5B79"/>
    <w:rsid w:val="002D5EDE"/>
    <w:rsid w:val="002D5F2F"/>
    <w:rsid w:val="002D74F9"/>
    <w:rsid w:val="002E0AFC"/>
    <w:rsid w:val="002E0C86"/>
    <w:rsid w:val="002E25A3"/>
    <w:rsid w:val="002E25D3"/>
    <w:rsid w:val="002E40B0"/>
    <w:rsid w:val="002E4E8E"/>
    <w:rsid w:val="002F002F"/>
    <w:rsid w:val="002F0B78"/>
    <w:rsid w:val="002F0F8C"/>
    <w:rsid w:val="002F1CFF"/>
    <w:rsid w:val="002F2AF7"/>
    <w:rsid w:val="002F2BA1"/>
    <w:rsid w:val="002F3410"/>
    <w:rsid w:val="002F4204"/>
    <w:rsid w:val="002F700C"/>
    <w:rsid w:val="002F7071"/>
    <w:rsid w:val="002F7D6D"/>
    <w:rsid w:val="003003C3"/>
    <w:rsid w:val="00301B48"/>
    <w:rsid w:val="00303A87"/>
    <w:rsid w:val="003040AD"/>
    <w:rsid w:val="00304306"/>
    <w:rsid w:val="0030454D"/>
    <w:rsid w:val="003100F1"/>
    <w:rsid w:val="00310E7F"/>
    <w:rsid w:val="003119FF"/>
    <w:rsid w:val="00312CDE"/>
    <w:rsid w:val="003135CE"/>
    <w:rsid w:val="0031383E"/>
    <w:rsid w:val="00313E7C"/>
    <w:rsid w:val="00314567"/>
    <w:rsid w:val="00316288"/>
    <w:rsid w:val="00316BDA"/>
    <w:rsid w:val="00320907"/>
    <w:rsid w:val="00320FB0"/>
    <w:rsid w:val="00320FF5"/>
    <w:rsid w:val="003212C3"/>
    <w:rsid w:val="003213CB"/>
    <w:rsid w:val="003218EE"/>
    <w:rsid w:val="00322001"/>
    <w:rsid w:val="003232ED"/>
    <w:rsid w:val="00323489"/>
    <w:rsid w:val="003249BD"/>
    <w:rsid w:val="00324C04"/>
    <w:rsid w:val="0032568D"/>
    <w:rsid w:val="0032695F"/>
    <w:rsid w:val="00326B12"/>
    <w:rsid w:val="00326C60"/>
    <w:rsid w:val="00326FD8"/>
    <w:rsid w:val="00330F55"/>
    <w:rsid w:val="00333449"/>
    <w:rsid w:val="003335F9"/>
    <w:rsid w:val="00333DA6"/>
    <w:rsid w:val="0033614D"/>
    <w:rsid w:val="00336340"/>
    <w:rsid w:val="00336C13"/>
    <w:rsid w:val="00337F18"/>
    <w:rsid w:val="00340A14"/>
    <w:rsid w:val="003416B5"/>
    <w:rsid w:val="003429A4"/>
    <w:rsid w:val="0034366A"/>
    <w:rsid w:val="00343AC7"/>
    <w:rsid w:val="00344587"/>
    <w:rsid w:val="0034497B"/>
    <w:rsid w:val="00347640"/>
    <w:rsid w:val="003503D5"/>
    <w:rsid w:val="00350425"/>
    <w:rsid w:val="003508E8"/>
    <w:rsid w:val="0035127C"/>
    <w:rsid w:val="0035305C"/>
    <w:rsid w:val="003531D7"/>
    <w:rsid w:val="003534DA"/>
    <w:rsid w:val="00353A5D"/>
    <w:rsid w:val="00355D75"/>
    <w:rsid w:val="00357BEE"/>
    <w:rsid w:val="00360149"/>
    <w:rsid w:val="00361771"/>
    <w:rsid w:val="0036283E"/>
    <w:rsid w:val="00362AF6"/>
    <w:rsid w:val="00363559"/>
    <w:rsid w:val="00363786"/>
    <w:rsid w:val="00364A37"/>
    <w:rsid w:val="00365F0B"/>
    <w:rsid w:val="00366272"/>
    <w:rsid w:val="003668B5"/>
    <w:rsid w:val="00366ED9"/>
    <w:rsid w:val="0037047D"/>
    <w:rsid w:val="00370CBA"/>
    <w:rsid w:val="0037369E"/>
    <w:rsid w:val="003738A3"/>
    <w:rsid w:val="00373F50"/>
    <w:rsid w:val="00374829"/>
    <w:rsid w:val="003752C4"/>
    <w:rsid w:val="00375451"/>
    <w:rsid w:val="00375B17"/>
    <w:rsid w:val="00377436"/>
    <w:rsid w:val="00380962"/>
    <w:rsid w:val="00380D44"/>
    <w:rsid w:val="00381961"/>
    <w:rsid w:val="00381E06"/>
    <w:rsid w:val="00381F84"/>
    <w:rsid w:val="0038250A"/>
    <w:rsid w:val="003850E1"/>
    <w:rsid w:val="003879A5"/>
    <w:rsid w:val="00387FAE"/>
    <w:rsid w:val="003904E5"/>
    <w:rsid w:val="003906E9"/>
    <w:rsid w:val="00390A8A"/>
    <w:rsid w:val="00390BF2"/>
    <w:rsid w:val="003911C0"/>
    <w:rsid w:val="00393356"/>
    <w:rsid w:val="003947B4"/>
    <w:rsid w:val="00394D24"/>
    <w:rsid w:val="00395218"/>
    <w:rsid w:val="00395B2C"/>
    <w:rsid w:val="0039620E"/>
    <w:rsid w:val="003967A7"/>
    <w:rsid w:val="003972DE"/>
    <w:rsid w:val="003A0514"/>
    <w:rsid w:val="003A0663"/>
    <w:rsid w:val="003A15E7"/>
    <w:rsid w:val="003A1BD7"/>
    <w:rsid w:val="003A1D6B"/>
    <w:rsid w:val="003A45B8"/>
    <w:rsid w:val="003A4951"/>
    <w:rsid w:val="003A5CEF"/>
    <w:rsid w:val="003A6145"/>
    <w:rsid w:val="003A63A2"/>
    <w:rsid w:val="003A76C7"/>
    <w:rsid w:val="003B0426"/>
    <w:rsid w:val="003B0EBB"/>
    <w:rsid w:val="003B0F09"/>
    <w:rsid w:val="003B30E8"/>
    <w:rsid w:val="003B4033"/>
    <w:rsid w:val="003B416D"/>
    <w:rsid w:val="003B4ECA"/>
    <w:rsid w:val="003B5227"/>
    <w:rsid w:val="003C0C4A"/>
    <w:rsid w:val="003C104F"/>
    <w:rsid w:val="003C165E"/>
    <w:rsid w:val="003C1C14"/>
    <w:rsid w:val="003C54DA"/>
    <w:rsid w:val="003C5CCE"/>
    <w:rsid w:val="003C6D02"/>
    <w:rsid w:val="003D194D"/>
    <w:rsid w:val="003D1AC7"/>
    <w:rsid w:val="003D51CF"/>
    <w:rsid w:val="003D652C"/>
    <w:rsid w:val="003D65EF"/>
    <w:rsid w:val="003D7762"/>
    <w:rsid w:val="003E0651"/>
    <w:rsid w:val="003E0D0D"/>
    <w:rsid w:val="003E173C"/>
    <w:rsid w:val="003E1E40"/>
    <w:rsid w:val="003E22BB"/>
    <w:rsid w:val="003E24BA"/>
    <w:rsid w:val="003E2BFA"/>
    <w:rsid w:val="003E2DEF"/>
    <w:rsid w:val="003E3B7C"/>
    <w:rsid w:val="003E4531"/>
    <w:rsid w:val="003E5DDE"/>
    <w:rsid w:val="003E6043"/>
    <w:rsid w:val="003E678C"/>
    <w:rsid w:val="003E6853"/>
    <w:rsid w:val="003E7088"/>
    <w:rsid w:val="003E77D1"/>
    <w:rsid w:val="003E7F7E"/>
    <w:rsid w:val="003F163B"/>
    <w:rsid w:val="003F26CA"/>
    <w:rsid w:val="003F29F9"/>
    <w:rsid w:val="003F3CAF"/>
    <w:rsid w:val="003F472E"/>
    <w:rsid w:val="003F4BAD"/>
    <w:rsid w:val="003F4E54"/>
    <w:rsid w:val="003F5997"/>
    <w:rsid w:val="003F5E2B"/>
    <w:rsid w:val="00400837"/>
    <w:rsid w:val="00401447"/>
    <w:rsid w:val="00401AC8"/>
    <w:rsid w:val="00401D59"/>
    <w:rsid w:val="004026FB"/>
    <w:rsid w:val="004032E2"/>
    <w:rsid w:val="004058BA"/>
    <w:rsid w:val="00406263"/>
    <w:rsid w:val="00412573"/>
    <w:rsid w:val="004131A9"/>
    <w:rsid w:val="00413FBB"/>
    <w:rsid w:val="00414C91"/>
    <w:rsid w:val="00415365"/>
    <w:rsid w:val="0041557B"/>
    <w:rsid w:val="004157AA"/>
    <w:rsid w:val="00416584"/>
    <w:rsid w:val="00416791"/>
    <w:rsid w:val="00416AEC"/>
    <w:rsid w:val="00417BA2"/>
    <w:rsid w:val="004202ED"/>
    <w:rsid w:val="00421A55"/>
    <w:rsid w:val="00422CAC"/>
    <w:rsid w:val="004243E8"/>
    <w:rsid w:val="00424A77"/>
    <w:rsid w:val="004258B4"/>
    <w:rsid w:val="004266D0"/>
    <w:rsid w:val="0042691E"/>
    <w:rsid w:val="00426AA8"/>
    <w:rsid w:val="004272BE"/>
    <w:rsid w:val="00430DD2"/>
    <w:rsid w:val="00430E82"/>
    <w:rsid w:val="004317E1"/>
    <w:rsid w:val="0043323D"/>
    <w:rsid w:val="0043533A"/>
    <w:rsid w:val="004356FD"/>
    <w:rsid w:val="0043599D"/>
    <w:rsid w:val="00435A58"/>
    <w:rsid w:val="0043618E"/>
    <w:rsid w:val="00437C40"/>
    <w:rsid w:val="00437E22"/>
    <w:rsid w:val="0044049E"/>
    <w:rsid w:val="00442409"/>
    <w:rsid w:val="0044331A"/>
    <w:rsid w:val="00444AA3"/>
    <w:rsid w:val="00445724"/>
    <w:rsid w:val="00445841"/>
    <w:rsid w:val="00446B15"/>
    <w:rsid w:val="00447D25"/>
    <w:rsid w:val="004511DF"/>
    <w:rsid w:val="00451FDF"/>
    <w:rsid w:val="004529DC"/>
    <w:rsid w:val="00453E88"/>
    <w:rsid w:val="00455128"/>
    <w:rsid w:val="00456256"/>
    <w:rsid w:val="004562A7"/>
    <w:rsid w:val="004577D5"/>
    <w:rsid w:val="00457E52"/>
    <w:rsid w:val="00460163"/>
    <w:rsid w:val="00460953"/>
    <w:rsid w:val="004619A3"/>
    <w:rsid w:val="00462BE5"/>
    <w:rsid w:val="00462D25"/>
    <w:rsid w:val="00463100"/>
    <w:rsid w:val="0046443E"/>
    <w:rsid w:val="004658EB"/>
    <w:rsid w:val="00465B8F"/>
    <w:rsid w:val="00466768"/>
    <w:rsid w:val="00466CA7"/>
    <w:rsid w:val="0047060D"/>
    <w:rsid w:val="00470CF0"/>
    <w:rsid w:val="00472364"/>
    <w:rsid w:val="00472B9E"/>
    <w:rsid w:val="00475407"/>
    <w:rsid w:val="00475979"/>
    <w:rsid w:val="004813FA"/>
    <w:rsid w:val="00481F0F"/>
    <w:rsid w:val="00482653"/>
    <w:rsid w:val="004845B9"/>
    <w:rsid w:val="0048522F"/>
    <w:rsid w:val="00485D88"/>
    <w:rsid w:val="00485F04"/>
    <w:rsid w:val="00490EE8"/>
    <w:rsid w:val="00491CB1"/>
    <w:rsid w:val="00492886"/>
    <w:rsid w:val="004928E5"/>
    <w:rsid w:val="00492ED9"/>
    <w:rsid w:val="00493E9E"/>
    <w:rsid w:val="004945A8"/>
    <w:rsid w:val="0049507A"/>
    <w:rsid w:val="00495553"/>
    <w:rsid w:val="004A0295"/>
    <w:rsid w:val="004A05B9"/>
    <w:rsid w:val="004A084B"/>
    <w:rsid w:val="004A0C0A"/>
    <w:rsid w:val="004A2A17"/>
    <w:rsid w:val="004A3833"/>
    <w:rsid w:val="004A4D35"/>
    <w:rsid w:val="004A4D9A"/>
    <w:rsid w:val="004A5055"/>
    <w:rsid w:val="004A54DA"/>
    <w:rsid w:val="004A553F"/>
    <w:rsid w:val="004A6399"/>
    <w:rsid w:val="004A6E8C"/>
    <w:rsid w:val="004A7025"/>
    <w:rsid w:val="004A7737"/>
    <w:rsid w:val="004B102D"/>
    <w:rsid w:val="004B2180"/>
    <w:rsid w:val="004B2B39"/>
    <w:rsid w:val="004B3AEE"/>
    <w:rsid w:val="004B41AC"/>
    <w:rsid w:val="004B49BA"/>
    <w:rsid w:val="004B5059"/>
    <w:rsid w:val="004B660A"/>
    <w:rsid w:val="004B6ACF"/>
    <w:rsid w:val="004C1897"/>
    <w:rsid w:val="004C1A52"/>
    <w:rsid w:val="004C354F"/>
    <w:rsid w:val="004C42AF"/>
    <w:rsid w:val="004C459C"/>
    <w:rsid w:val="004C4D94"/>
    <w:rsid w:val="004C56D8"/>
    <w:rsid w:val="004C5DDE"/>
    <w:rsid w:val="004C5E96"/>
    <w:rsid w:val="004C65D7"/>
    <w:rsid w:val="004C683B"/>
    <w:rsid w:val="004C7575"/>
    <w:rsid w:val="004D0ACC"/>
    <w:rsid w:val="004D1F3A"/>
    <w:rsid w:val="004D241A"/>
    <w:rsid w:val="004D3E06"/>
    <w:rsid w:val="004D57BD"/>
    <w:rsid w:val="004E212D"/>
    <w:rsid w:val="004E2DC5"/>
    <w:rsid w:val="004E40FA"/>
    <w:rsid w:val="004E4D07"/>
    <w:rsid w:val="004E5FD1"/>
    <w:rsid w:val="004E6286"/>
    <w:rsid w:val="004E6864"/>
    <w:rsid w:val="004E6C91"/>
    <w:rsid w:val="004E79AE"/>
    <w:rsid w:val="004F0C81"/>
    <w:rsid w:val="004F0E35"/>
    <w:rsid w:val="004F1DFD"/>
    <w:rsid w:val="004F23EB"/>
    <w:rsid w:val="004F379F"/>
    <w:rsid w:val="004F70D9"/>
    <w:rsid w:val="004F7CAC"/>
    <w:rsid w:val="00500DAF"/>
    <w:rsid w:val="00501776"/>
    <w:rsid w:val="005043E9"/>
    <w:rsid w:val="005045B4"/>
    <w:rsid w:val="00504E6D"/>
    <w:rsid w:val="0050547B"/>
    <w:rsid w:val="00505698"/>
    <w:rsid w:val="005056D7"/>
    <w:rsid w:val="005117C3"/>
    <w:rsid w:val="00512553"/>
    <w:rsid w:val="00513CED"/>
    <w:rsid w:val="00514117"/>
    <w:rsid w:val="005145AF"/>
    <w:rsid w:val="005156B1"/>
    <w:rsid w:val="005159EC"/>
    <w:rsid w:val="005168F5"/>
    <w:rsid w:val="00517846"/>
    <w:rsid w:val="00522791"/>
    <w:rsid w:val="00522795"/>
    <w:rsid w:val="00525187"/>
    <w:rsid w:val="00526830"/>
    <w:rsid w:val="005269BC"/>
    <w:rsid w:val="005301AB"/>
    <w:rsid w:val="00530858"/>
    <w:rsid w:val="0053159D"/>
    <w:rsid w:val="00531775"/>
    <w:rsid w:val="00531C19"/>
    <w:rsid w:val="00532B1D"/>
    <w:rsid w:val="00532E3B"/>
    <w:rsid w:val="00533365"/>
    <w:rsid w:val="005348B0"/>
    <w:rsid w:val="0053512B"/>
    <w:rsid w:val="00536032"/>
    <w:rsid w:val="00536EE1"/>
    <w:rsid w:val="00540C40"/>
    <w:rsid w:val="00541631"/>
    <w:rsid w:val="00541984"/>
    <w:rsid w:val="00543E1B"/>
    <w:rsid w:val="005440D9"/>
    <w:rsid w:val="00544416"/>
    <w:rsid w:val="00545B3C"/>
    <w:rsid w:val="00546060"/>
    <w:rsid w:val="00546519"/>
    <w:rsid w:val="0054659D"/>
    <w:rsid w:val="0054672A"/>
    <w:rsid w:val="00547C9C"/>
    <w:rsid w:val="00547E36"/>
    <w:rsid w:val="005501CF"/>
    <w:rsid w:val="005513A9"/>
    <w:rsid w:val="00551D2A"/>
    <w:rsid w:val="00552786"/>
    <w:rsid w:val="005566E6"/>
    <w:rsid w:val="00557255"/>
    <w:rsid w:val="00557D15"/>
    <w:rsid w:val="005608C8"/>
    <w:rsid w:val="005621E5"/>
    <w:rsid w:val="00562283"/>
    <w:rsid w:val="00563526"/>
    <w:rsid w:val="00567046"/>
    <w:rsid w:val="0056704A"/>
    <w:rsid w:val="00570645"/>
    <w:rsid w:val="005707C0"/>
    <w:rsid w:val="0057107E"/>
    <w:rsid w:val="005712CD"/>
    <w:rsid w:val="005735DD"/>
    <w:rsid w:val="005752FD"/>
    <w:rsid w:val="005758D2"/>
    <w:rsid w:val="0057767A"/>
    <w:rsid w:val="0058063C"/>
    <w:rsid w:val="005817ED"/>
    <w:rsid w:val="00582334"/>
    <w:rsid w:val="00582CFB"/>
    <w:rsid w:val="00583774"/>
    <w:rsid w:val="00585E10"/>
    <w:rsid w:val="00586219"/>
    <w:rsid w:val="00586D52"/>
    <w:rsid w:val="00586F63"/>
    <w:rsid w:val="00587135"/>
    <w:rsid w:val="005908E6"/>
    <w:rsid w:val="005931CF"/>
    <w:rsid w:val="005932AD"/>
    <w:rsid w:val="00593E0D"/>
    <w:rsid w:val="00593E55"/>
    <w:rsid w:val="005948F2"/>
    <w:rsid w:val="0059491E"/>
    <w:rsid w:val="00594E27"/>
    <w:rsid w:val="00594F85"/>
    <w:rsid w:val="0059534F"/>
    <w:rsid w:val="00596973"/>
    <w:rsid w:val="00596F4D"/>
    <w:rsid w:val="00597FCE"/>
    <w:rsid w:val="00597FF6"/>
    <w:rsid w:val="005A13A8"/>
    <w:rsid w:val="005A1596"/>
    <w:rsid w:val="005A45F5"/>
    <w:rsid w:val="005A4A80"/>
    <w:rsid w:val="005A559A"/>
    <w:rsid w:val="005A5930"/>
    <w:rsid w:val="005A77E3"/>
    <w:rsid w:val="005A7B51"/>
    <w:rsid w:val="005A7F5F"/>
    <w:rsid w:val="005B02AB"/>
    <w:rsid w:val="005B116E"/>
    <w:rsid w:val="005B19C1"/>
    <w:rsid w:val="005B1D30"/>
    <w:rsid w:val="005B2A93"/>
    <w:rsid w:val="005B3D24"/>
    <w:rsid w:val="005B4D74"/>
    <w:rsid w:val="005B5637"/>
    <w:rsid w:val="005B602D"/>
    <w:rsid w:val="005B605F"/>
    <w:rsid w:val="005B62B3"/>
    <w:rsid w:val="005B71DC"/>
    <w:rsid w:val="005B775C"/>
    <w:rsid w:val="005C0972"/>
    <w:rsid w:val="005C1BCF"/>
    <w:rsid w:val="005C2573"/>
    <w:rsid w:val="005C4FF9"/>
    <w:rsid w:val="005C5193"/>
    <w:rsid w:val="005C5850"/>
    <w:rsid w:val="005C7AD2"/>
    <w:rsid w:val="005D1CE5"/>
    <w:rsid w:val="005D2581"/>
    <w:rsid w:val="005D4758"/>
    <w:rsid w:val="005D5C25"/>
    <w:rsid w:val="005D6A10"/>
    <w:rsid w:val="005D7AC7"/>
    <w:rsid w:val="005D7D45"/>
    <w:rsid w:val="005E099C"/>
    <w:rsid w:val="005E0C13"/>
    <w:rsid w:val="005E120C"/>
    <w:rsid w:val="005E29F8"/>
    <w:rsid w:val="005E307B"/>
    <w:rsid w:val="005E4A38"/>
    <w:rsid w:val="005E5347"/>
    <w:rsid w:val="005E6400"/>
    <w:rsid w:val="005E67FC"/>
    <w:rsid w:val="005E688E"/>
    <w:rsid w:val="005E7656"/>
    <w:rsid w:val="005E7727"/>
    <w:rsid w:val="005E7FE0"/>
    <w:rsid w:val="005F02A9"/>
    <w:rsid w:val="005F02E1"/>
    <w:rsid w:val="005F06B9"/>
    <w:rsid w:val="005F14E0"/>
    <w:rsid w:val="005F1B86"/>
    <w:rsid w:val="005F377A"/>
    <w:rsid w:val="005F4800"/>
    <w:rsid w:val="005F4D26"/>
    <w:rsid w:val="005F76C3"/>
    <w:rsid w:val="005F7D48"/>
    <w:rsid w:val="00600534"/>
    <w:rsid w:val="00601095"/>
    <w:rsid w:val="00601F2E"/>
    <w:rsid w:val="006029C9"/>
    <w:rsid w:val="00603437"/>
    <w:rsid w:val="006039C0"/>
    <w:rsid w:val="00604D3D"/>
    <w:rsid w:val="00604EA8"/>
    <w:rsid w:val="0060548B"/>
    <w:rsid w:val="0060608E"/>
    <w:rsid w:val="006062E0"/>
    <w:rsid w:val="00606A07"/>
    <w:rsid w:val="00606CD4"/>
    <w:rsid w:val="00606DEF"/>
    <w:rsid w:val="006105C8"/>
    <w:rsid w:val="00611890"/>
    <w:rsid w:val="00611F23"/>
    <w:rsid w:val="00612D28"/>
    <w:rsid w:val="00613E3A"/>
    <w:rsid w:val="006140B3"/>
    <w:rsid w:val="00614E45"/>
    <w:rsid w:val="00616B07"/>
    <w:rsid w:val="006176D0"/>
    <w:rsid w:val="00620F0C"/>
    <w:rsid w:val="006217B6"/>
    <w:rsid w:val="00623632"/>
    <w:rsid w:val="00623B05"/>
    <w:rsid w:val="0062408B"/>
    <w:rsid w:val="00624E9B"/>
    <w:rsid w:val="00625513"/>
    <w:rsid w:val="0062647F"/>
    <w:rsid w:val="00627601"/>
    <w:rsid w:val="0062790B"/>
    <w:rsid w:val="00627A0A"/>
    <w:rsid w:val="00627F93"/>
    <w:rsid w:val="00630010"/>
    <w:rsid w:val="00632C9D"/>
    <w:rsid w:val="00632FAA"/>
    <w:rsid w:val="00633E3C"/>
    <w:rsid w:val="00634969"/>
    <w:rsid w:val="00634D34"/>
    <w:rsid w:val="00635733"/>
    <w:rsid w:val="0063577A"/>
    <w:rsid w:val="0063772F"/>
    <w:rsid w:val="00640C00"/>
    <w:rsid w:val="00642C7A"/>
    <w:rsid w:val="00643975"/>
    <w:rsid w:val="00644BFE"/>
    <w:rsid w:val="006463F9"/>
    <w:rsid w:val="00646EE6"/>
    <w:rsid w:val="00651D92"/>
    <w:rsid w:val="0065354E"/>
    <w:rsid w:val="00653BA3"/>
    <w:rsid w:val="00653F6C"/>
    <w:rsid w:val="00653FD6"/>
    <w:rsid w:val="00654A65"/>
    <w:rsid w:val="006552C8"/>
    <w:rsid w:val="006554AB"/>
    <w:rsid w:val="0065563B"/>
    <w:rsid w:val="00655709"/>
    <w:rsid w:val="006560CA"/>
    <w:rsid w:val="00656237"/>
    <w:rsid w:val="00656B63"/>
    <w:rsid w:val="00657B0F"/>
    <w:rsid w:val="00661244"/>
    <w:rsid w:val="0066131F"/>
    <w:rsid w:val="0066166B"/>
    <w:rsid w:val="00662E2B"/>
    <w:rsid w:val="00662F57"/>
    <w:rsid w:val="0066496A"/>
    <w:rsid w:val="006650B0"/>
    <w:rsid w:val="00665565"/>
    <w:rsid w:val="00665925"/>
    <w:rsid w:val="006664B3"/>
    <w:rsid w:val="0066731E"/>
    <w:rsid w:val="00667655"/>
    <w:rsid w:val="00670626"/>
    <w:rsid w:val="00670666"/>
    <w:rsid w:val="00670A88"/>
    <w:rsid w:val="0067102F"/>
    <w:rsid w:val="0067175C"/>
    <w:rsid w:val="006725C4"/>
    <w:rsid w:val="00672BDB"/>
    <w:rsid w:val="00672D75"/>
    <w:rsid w:val="00672E19"/>
    <w:rsid w:val="00673F0D"/>
    <w:rsid w:val="00675BEB"/>
    <w:rsid w:val="00676607"/>
    <w:rsid w:val="00676AD2"/>
    <w:rsid w:val="00676E6B"/>
    <w:rsid w:val="00680072"/>
    <w:rsid w:val="006851BC"/>
    <w:rsid w:val="0068628D"/>
    <w:rsid w:val="00686B79"/>
    <w:rsid w:val="00690448"/>
    <w:rsid w:val="00692705"/>
    <w:rsid w:val="00694684"/>
    <w:rsid w:val="006950DC"/>
    <w:rsid w:val="006A0E64"/>
    <w:rsid w:val="006A16E3"/>
    <w:rsid w:val="006A2C4F"/>
    <w:rsid w:val="006A341C"/>
    <w:rsid w:val="006A4F78"/>
    <w:rsid w:val="006A5388"/>
    <w:rsid w:val="006A5DB2"/>
    <w:rsid w:val="006A62FA"/>
    <w:rsid w:val="006A7367"/>
    <w:rsid w:val="006B07D0"/>
    <w:rsid w:val="006B11A4"/>
    <w:rsid w:val="006B22FE"/>
    <w:rsid w:val="006B3CDC"/>
    <w:rsid w:val="006B5419"/>
    <w:rsid w:val="006B5C1E"/>
    <w:rsid w:val="006B5F74"/>
    <w:rsid w:val="006B73DE"/>
    <w:rsid w:val="006C0346"/>
    <w:rsid w:val="006C0D2F"/>
    <w:rsid w:val="006C139D"/>
    <w:rsid w:val="006C284A"/>
    <w:rsid w:val="006C291E"/>
    <w:rsid w:val="006C485F"/>
    <w:rsid w:val="006C5647"/>
    <w:rsid w:val="006C5890"/>
    <w:rsid w:val="006C5B66"/>
    <w:rsid w:val="006C5D2A"/>
    <w:rsid w:val="006C6A0E"/>
    <w:rsid w:val="006C7335"/>
    <w:rsid w:val="006D0A23"/>
    <w:rsid w:val="006D0FDA"/>
    <w:rsid w:val="006D3C84"/>
    <w:rsid w:val="006D40CB"/>
    <w:rsid w:val="006D51C2"/>
    <w:rsid w:val="006D5B1E"/>
    <w:rsid w:val="006E051A"/>
    <w:rsid w:val="006E0B2E"/>
    <w:rsid w:val="006E1726"/>
    <w:rsid w:val="006E184C"/>
    <w:rsid w:val="006E1DC3"/>
    <w:rsid w:val="006E1E8E"/>
    <w:rsid w:val="006E47CD"/>
    <w:rsid w:val="006E62F5"/>
    <w:rsid w:val="006E6515"/>
    <w:rsid w:val="006E6F3D"/>
    <w:rsid w:val="006E7C31"/>
    <w:rsid w:val="006F2F34"/>
    <w:rsid w:val="006F34CD"/>
    <w:rsid w:val="006F39F6"/>
    <w:rsid w:val="006F3DF6"/>
    <w:rsid w:val="006F410C"/>
    <w:rsid w:val="006F4794"/>
    <w:rsid w:val="006F58E7"/>
    <w:rsid w:val="006F6300"/>
    <w:rsid w:val="006F6C04"/>
    <w:rsid w:val="006F7458"/>
    <w:rsid w:val="006F7BAA"/>
    <w:rsid w:val="0070032B"/>
    <w:rsid w:val="00700419"/>
    <w:rsid w:val="00700705"/>
    <w:rsid w:val="0070367E"/>
    <w:rsid w:val="00703AF3"/>
    <w:rsid w:val="00703E28"/>
    <w:rsid w:val="00705016"/>
    <w:rsid w:val="007054CC"/>
    <w:rsid w:val="0070561C"/>
    <w:rsid w:val="007056D1"/>
    <w:rsid w:val="00705759"/>
    <w:rsid w:val="0070609B"/>
    <w:rsid w:val="00706E2B"/>
    <w:rsid w:val="00706F3F"/>
    <w:rsid w:val="00710594"/>
    <w:rsid w:val="0071064D"/>
    <w:rsid w:val="00710909"/>
    <w:rsid w:val="00710DBC"/>
    <w:rsid w:val="0071272A"/>
    <w:rsid w:val="00714831"/>
    <w:rsid w:val="00715446"/>
    <w:rsid w:val="0071677D"/>
    <w:rsid w:val="007175FB"/>
    <w:rsid w:val="00717A62"/>
    <w:rsid w:val="0072218F"/>
    <w:rsid w:val="007228ED"/>
    <w:rsid w:val="00724FA3"/>
    <w:rsid w:val="007255D7"/>
    <w:rsid w:val="007267AF"/>
    <w:rsid w:val="00727C42"/>
    <w:rsid w:val="0073125A"/>
    <w:rsid w:val="007316BF"/>
    <w:rsid w:val="007323D0"/>
    <w:rsid w:val="00732414"/>
    <w:rsid w:val="00732846"/>
    <w:rsid w:val="00734A4A"/>
    <w:rsid w:val="00734BFE"/>
    <w:rsid w:val="00734DFB"/>
    <w:rsid w:val="00735663"/>
    <w:rsid w:val="0073756B"/>
    <w:rsid w:val="00737A97"/>
    <w:rsid w:val="00737EAD"/>
    <w:rsid w:val="007401E9"/>
    <w:rsid w:val="0074137E"/>
    <w:rsid w:val="007419DC"/>
    <w:rsid w:val="0074207A"/>
    <w:rsid w:val="00743BCF"/>
    <w:rsid w:val="00743D17"/>
    <w:rsid w:val="00744F8F"/>
    <w:rsid w:val="007475D8"/>
    <w:rsid w:val="00747AE3"/>
    <w:rsid w:val="00747B3F"/>
    <w:rsid w:val="007508CD"/>
    <w:rsid w:val="00751253"/>
    <w:rsid w:val="00753757"/>
    <w:rsid w:val="00753B54"/>
    <w:rsid w:val="00755317"/>
    <w:rsid w:val="00756ACE"/>
    <w:rsid w:val="00756CA7"/>
    <w:rsid w:val="00760D23"/>
    <w:rsid w:val="00760DCD"/>
    <w:rsid w:val="00760DEA"/>
    <w:rsid w:val="00762504"/>
    <w:rsid w:val="00763185"/>
    <w:rsid w:val="00763527"/>
    <w:rsid w:val="00763732"/>
    <w:rsid w:val="00764495"/>
    <w:rsid w:val="0076461C"/>
    <w:rsid w:val="007651B4"/>
    <w:rsid w:val="00765384"/>
    <w:rsid w:val="00765944"/>
    <w:rsid w:val="007672BD"/>
    <w:rsid w:val="007678B8"/>
    <w:rsid w:val="0077172E"/>
    <w:rsid w:val="0077185F"/>
    <w:rsid w:val="00771CD8"/>
    <w:rsid w:val="00771DD7"/>
    <w:rsid w:val="00771FBD"/>
    <w:rsid w:val="00772B6D"/>
    <w:rsid w:val="00772D3C"/>
    <w:rsid w:val="00773CCF"/>
    <w:rsid w:val="00773F94"/>
    <w:rsid w:val="00775EFD"/>
    <w:rsid w:val="00777D27"/>
    <w:rsid w:val="00777E6F"/>
    <w:rsid w:val="00781097"/>
    <w:rsid w:val="00782B53"/>
    <w:rsid w:val="007840E8"/>
    <w:rsid w:val="0078429D"/>
    <w:rsid w:val="00784CA8"/>
    <w:rsid w:val="007865E9"/>
    <w:rsid w:val="00786A13"/>
    <w:rsid w:val="00786CFE"/>
    <w:rsid w:val="00787B78"/>
    <w:rsid w:val="007913D2"/>
    <w:rsid w:val="00791A31"/>
    <w:rsid w:val="00792D92"/>
    <w:rsid w:val="0079327F"/>
    <w:rsid w:val="00793EF6"/>
    <w:rsid w:val="0079560C"/>
    <w:rsid w:val="00795A10"/>
    <w:rsid w:val="00795B0A"/>
    <w:rsid w:val="00796B91"/>
    <w:rsid w:val="00796CA7"/>
    <w:rsid w:val="00796DCF"/>
    <w:rsid w:val="007A0756"/>
    <w:rsid w:val="007A2206"/>
    <w:rsid w:val="007A2B62"/>
    <w:rsid w:val="007A43CD"/>
    <w:rsid w:val="007A537F"/>
    <w:rsid w:val="007B06E9"/>
    <w:rsid w:val="007B0F08"/>
    <w:rsid w:val="007B10F9"/>
    <w:rsid w:val="007B1B9A"/>
    <w:rsid w:val="007B3C01"/>
    <w:rsid w:val="007B4E71"/>
    <w:rsid w:val="007B5E20"/>
    <w:rsid w:val="007B6269"/>
    <w:rsid w:val="007B74D9"/>
    <w:rsid w:val="007B7FF8"/>
    <w:rsid w:val="007C04CB"/>
    <w:rsid w:val="007C1595"/>
    <w:rsid w:val="007C1D3E"/>
    <w:rsid w:val="007C414B"/>
    <w:rsid w:val="007C4362"/>
    <w:rsid w:val="007C44DC"/>
    <w:rsid w:val="007C4DB5"/>
    <w:rsid w:val="007C4F08"/>
    <w:rsid w:val="007C5D3C"/>
    <w:rsid w:val="007C6B98"/>
    <w:rsid w:val="007C7A02"/>
    <w:rsid w:val="007D162D"/>
    <w:rsid w:val="007D186F"/>
    <w:rsid w:val="007D2894"/>
    <w:rsid w:val="007D4304"/>
    <w:rsid w:val="007D4740"/>
    <w:rsid w:val="007D4E79"/>
    <w:rsid w:val="007D5074"/>
    <w:rsid w:val="007D537D"/>
    <w:rsid w:val="007D5741"/>
    <w:rsid w:val="007D6728"/>
    <w:rsid w:val="007E1CE1"/>
    <w:rsid w:val="007E2D2B"/>
    <w:rsid w:val="007E2F1B"/>
    <w:rsid w:val="007E38AD"/>
    <w:rsid w:val="007E4108"/>
    <w:rsid w:val="007E52F2"/>
    <w:rsid w:val="007E5414"/>
    <w:rsid w:val="007E57AD"/>
    <w:rsid w:val="007E666C"/>
    <w:rsid w:val="007E6DDC"/>
    <w:rsid w:val="007E6E25"/>
    <w:rsid w:val="007E734C"/>
    <w:rsid w:val="007E7781"/>
    <w:rsid w:val="007E7856"/>
    <w:rsid w:val="007F012A"/>
    <w:rsid w:val="007F0636"/>
    <w:rsid w:val="007F0D25"/>
    <w:rsid w:val="007F0DF5"/>
    <w:rsid w:val="007F13B7"/>
    <w:rsid w:val="007F270D"/>
    <w:rsid w:val="007F42D8"/>
    <w:rsid w:val="007F4B16"/>
    <w:rsid w:val="007F518E"/>
    <w:rsid w:val="007F5CA3"/>
    <w:rsid w:val="007F5D04"/>
    <w:rsid w:val="007F7C95"/>
    <w:rsid w:val="008005F9"/>
    <w:rsid w:val="00800B69"/>
    <w:rsid w:val="0080587C"/>
    <w:rsid w:val="008067A4"/>
    <w:rsid w:val="0080726C"/>
    <w:rsid w:val="0080762F"/>
    <w:rsid w:val="00807F41"/>
    <w:rsid w:val="00810E26"/>
    <w:rsid w:val="00811AF1"/>
    <w:rsid w:val="00811FDD"/>
    <w:rsid w:val="00813748"/>
    <w:rsid w:val="00813E9F"/>
    <w:rsid w:val="008147D5"/>
    <w:rsid w:val="00815650"/>
    <w:rsid w:val="00815C15"/>
    <w:rsid w:val="00816A91"/>
    <w:rsid w:val="0082096C"/>
    <w:rsid w:val="00820B6F"/>
    <w:rsid w:val="00821256"/>
    <w:rsid w:val="008214E5"/>
    <w:rsid w:val="008223A8"/>
    <w:rsid w:val="00822A28"/>
    <w:rsid w:val="00824072"/>
    <w:rsid w:val="0082511E"/>
    <w:rsid w:val="00826096"/>
    <w:rsid w:val="008264B1"/>
    <w:rsid w:val="00826AF9"/>
    <w:rsid w:val="00826BA8"/>
    <w:rsid w:val="00826F6A"/>
    <w:rsid w:val="00831039"/>
    <w:rsid w:val="008314B3"/>
    <w:rsid w:val="0083172E"/>
    <w:rsid w:val="00832360"/>
    <w:rsid w:val="008342FC"/>
    <w:rsid w:val="00835736"/>
    <w:rsid w:val="00835FF7"/>
    <w:rsid w:val="00836085"/>
    <w:rsid w:val="008400A3"/>
    <w:rsid w:val="0084026C"/>
    <w:rsid w:val="00840B4B"/>
    <w:rsid w:val="00841AD8"/>
    <w:rsid w:val="00842A8A"/>
    <w:rsid w:val="008435D8"/>
    <w:rsid w:val="00850DF9"/>
    <w:rsid w:val="008515F2"/>
    <w:rsid w:val="0085273B"/>
    <w:rsid w:val="00852954"/>
    <w:rsid w:val="00854C5E"/>
    <w:rsid w:val="00854FDD"/>
    <w:rsid w:val="008554A4"/>
    <w:rsid w:val="00857019"/>
    <w:rsid w:val="0085734B"/>
    <w:rsid w:val="008601A1"/>
    <w:rsid w:val="008625F8"/>
    <w:rsid w:val="00862770"/>
    <w:rsid w:val="00863FD8"/>
    <w:rsid w:val="00864D6B"/>
    <w:rsid w:val="008653C3"/>
    <w:rsid w:val="0086577E"/>
    <w:rsid w:val="00867C1A"/>
    <w:rsid w:val="00870F90"/>
    <w:rsid w:val="00872009"/>
    <w:rsid w:val="00872BC6"/>
    <w:rsid w:val="00873B92"/>
    <w:rsid w:val="008740BF"/>
    <w:rsid w:val="008759BF"/>
    <w:rsid w:val="00876108"/>
    <w:rsid w:val="0087674E"/>
    <w:rsid w:val="00876971"/>
    <w:rsid w:val="00876A1E"/>
    <w:rsid w:val="008772DA"/>
    <w:rsid w:val="0088072A"/>
    <w:rsid w:val="00880C2E"/>
    <w:rsid w:val="00880C70"/>
    <w:rsid w:val="00880DEF"/>
    <w:rsid w:val="00880F0C"/>
    <w:rsid w:val="00881530"/>
    <w:rsid w:val="0088252E"/>
    <w:rsid w:val="00882B58"/>
    <w:rsid w:val="008836CA"/>
    <w:rsid w:val="00883E2F"/>
    <w:rsid w:val="00884986"/>
    <w:rsid w:val="00884AFB"/>
    <w:rsid w:val="0088505C"/>
    <w:rsid w:val="008856CC"/>
    <w:rsid w:val="00887AF4"/>
    <w:rsid w:val="00890419"/>
    <w:rsid w:val="00891D23"/>
    <w:rsid w:val="008948EE"/>
    <w:rsid w:val="00895BB2"/>
    <w:rsid w:val="00895C78"/>
    <w:rsid w:val="00896FA7"/>
    <w:rsid w:val="008A058D"/>
    <w:rsid w:val="008A0BEB"/>
    <w:rsid w:val="008A20B9"/>
    <w:rsid w:val="008A2317"/>
    <w:rsid w:val="008A315D"/>
    <w:rsid w:val="008A33BC"/>
    <w:rsid w:val="008A3557"/>
    <w:rsid w:val="008A4567"/>
    <w:rsid w:val="008A57EF"/>
    <w:rsid w:val="008A5B24"/>
    <w:rsid w:val="008A5E49"/>
    <w:rsid w:val="008A64C1"/>
    <w:rsid w:val="008A7649"/>
    <w:rsid w:val="008B06D4"/>
    <w:rsid w:val="008B0E63"/>
    <w:rsid w:val="008B1869"/>
    <w:rsid w:val="008B5121"/>
    <w:rsid w:val="008B5CEB"/>
    <w:rsid w:val="008B6455"/>
    <w:rsid w:val="008B722A"/>
    <w:rsid w:val="008B7BBA"/>
    <w:rsid w:val="008B7E65"/>
    <w:rsid w:val="008C047F"/>
    <w:rsid w:val="008C1DF5"/>
    <w:rsid w:val="008C24B0"/>
    <w:rsid w:val="008C476E"/>
    <w:rsid w:val="008C4FA3"/>
    <w:rsid w:val="008C5476"/>
    <w:rsid w:val="008C5E1C"/>
    <w:rsid w:val="008C5F44"/>
    <w:rsid w:val="008C74CE"/>
    <w:rsid w:val="008D0BFB"/>
    <w:rsid w:val="008D0E2B"/>
    <w:rsid w:val="008D44AE"/>
    <w:rsid w:val="008D6AC0"/>
    <w:rsid w:val="008E01C5"/>
    <w:rsid w:val="008E101A"/>
    <w:rsid w:val="008E1851"/>
    <w:rsid w:val="008E67E6"/>
    <w:rsid w:val="008E6E70"/>
    <w:rsid w:val="008E7793"/>
    <w:rsid w:val="008F1C82"/>
    <w:rsid w:val="008F4249"/>
    <w:rsid w:val="008F4EC0"/>
    <w:rsid w:val="008F5E48"/>
    <w:rsid w:val="008F6AEF"/>
    <w:rsid w:val="008F7C1E"/>
    <w:rsid w:val="00901F14"/>
    <w:rsid w:val="00902819"/>
    <w:rsid w:val="00904181"/>
    <w:rsid w:val="0090743F"/>
    <w:rsid w:val="009077FA"/>
    <w:rsid w:val="00907926"/>
    <w:rsid w:val="00907B44"/>
    <w:rsid w:val="0091043F"/>
    <w:rsid w:val="0091097E"/>
    <w:rsid w:val="00911575"/>
    <w:rsid w:val="00912138"/>
    <w:rsid w:val="0091323F"/>
    <w:rsid w:val="009142B0"/>
    <w:rsid w:val="00914AA6"/>
    <w:rsid w:val="00914EA0"/>
    <w:rsid w:val="00915382"/>
    <w:rsid w:val="00915551"/>
    <w:rsid w:val="00915BE6"/>
    <w:rsid w:val="009160B4"/>
    <w:rsid w:val="00916E9A"/>
    <w:rsid w:val="009177E1"/>
    <w:rsid w:val="00920AEF"/>
    <w:rsid w:val="00922013"/>
    <w:rsid w:val="00922478"/>
    <w:rsid w:val="009224E6"/>
    <w:rsid w:val="00922571"/>
    <w:rsid w:val="00922654"/>
    <w:rsid w:val="009231E0"/>
    <w:rsid w:val="00923DC2"/>
    <w:rsid w:val="00925ED8"/>
    <w:rsid w:val="00926F76"/>
    <w:rsid w:val="00927075"/>
    <w:rsid w:val="00927780"/>
    <w:rsid w:val="009305A4"/>
    <w:rsid w:val="00930AD6"/>
    <w:rsid w:val="00930C26"/>
    <w:rsid w:val="00931D48"/>
    <w:rsid w:val="009330E8"/>
    <w:rsid w:val="009347F8"/>
    <w:rsid w:val="00934B13"/>
    <w:rsid w:val="00934CB4"/>
    <w:rsid w:val="009353F2"/>
    <w:rsid w:val="009354B7"/>
    <w:rsid w:val="00935C72"/>
    <w:rsid w:val="00936DC6"/>
    <w:rsid w:val="00941937"/>
    <w:rsid w:val="009420A6"/>
    <w:rsid w:val="00943957"/>
    <w:rsid w:val="00944053"/>
    <w:rsid w:val="00944E87"/>
    <w:rsid w:val="009465B0"/>
    <w:rsid w:val="00950B6C"/>
    <w:rsid w:val="00951B78"/>
    <w:rsid w:val="0095222A"/>
    <w:rsid w:val="00952E5A"/>
    <w:rsid w:val="00952E6B"/>
    <w:rsid w:val="00953551"/>
    <w:rsid w:val="00954B29"/>
    <w:rsid w:val="00954E70"/>
    <w:rsid w:val="00956831"/>
    <w:rsid w:val="009579CF"/>
    <w:rsid w:val="0096067B"/>
    <w:rsid w:val="0096120B"/>
    <w:rsid w:val="00961266"/>
    <w:rsid w:val="00961608"/>
    <w:rsid w:val="009626DC"/>
    <w:rsid w:val="00962D39"/>
    <w:rsid w:val="009636C7"/>
    <w:rsid w:val="00963DE9"/>
    <w:rsid w:val="00964721"/>
    <w:rsid w:val="00965516"/>
    <w:rsid w:val="00966FEC"/>
    <w:rsid w:val="00971316"/>
    <w:rsid w:val="00971DEB"/>
    <w:rsid w:val="009720DD"/>
    <w:rsid w:val="009723EB"/>
    <w:rsid w:val="00972719"/>
    <w:rsid w:val="00972C13"/>
    <w:rsid w:val="00974341"/>
    <w:rsid w:val="00974DDC"/>
    <w:rsid w:val="009752E4"/>
    <w:rsid w:val="00976C4A"/>
    <w:rsid w:val="00977740"/>
    <w:rsid w:val="00980BD1"/>
    <w:rsid w:val="00981F76"/>
    <w:rsid w:val="00982160"/>
    <w:rsid w:val="00984444"/>
    <w:rsid w:val="009853E5"/>
    <w:rsid w:val="0098696E"/>
    <w:rsid w:val="009869EA"/>
    <w:rsid w:val="00986B8E"/>
    <w:rsid w:val="00986CC2"/>
    <w:rsid w:val="0098748E"/>
    <w:rsid w:val="00993B30"/>
    <w:rsid w:val="009942CA"/>
    <w:rsid w:val="009947B2"/>
    <w:rsid w:val="00996C9E"/>
    <w:rsid w:val="009971BA"/>
    <w:rsid w:val="009972B1"/>
    <w:rsid w:val="009A03F3"/>
    <w:rsid w:val="009A1645"/>
    <w:rsid w:val="009A33C3"/>
    <w:rsid w:val="009A3C13"/>
    <w:rsid w:val="009A5BE5"/>
    <w:rsid w:val="009A6489"/>
    <w:rsid w:val="009A66CA"/>
    <w:rsid w:val="009A6B14"/>
    <w:rsid w:val="009A6C87"/>
    <w:rsid w:val="009A7822"/>
    <w:rsid w:val="009B0416"/>
    <w:rsid w:val="009B14B0"/>
    <w:rsid w:val="009B2837"/>
    <w:rsid w:val="009B2E39"/>
    <w:rsid w:val="009B3020"/>
    <w:rsid w:val="009B30C3"/>
    <w:rsid w:val="009B3CAA"/>
    <w:rsid w:val="009B4324"/>
    <w:rsid w:val="009B474D"/>
    <w:rsid w:val="009B55CC"/>
    <w:rsid w:val="009B67DD"/>
    <w:rsid w:val="009B7ED6"/>
    <w:rsid w:val="009C00F5"/>
    <w:rsid w:val="009C29DF"/>
    <w:rsid w:val="009C343A"/>
    <w:rsid w:val="009C377E"/>
    <w:rsid w:val="009C3BBC"/>
    <w:rsid w:val="009C436B"/>
    <w:rsid w:val="009C4689"/>
    <w:rsid w:val="009C4D3B"/>
    <w:rsid w:val="009C63B1"/>
    <w:rsid w:val="009C643B"/>
    <w:rsid w:val="009C6E22"/>
    <w:rsid w:val="009D1A54"/>
    <w:rsid w:val="009D1CCF"/>
    <w:rsid w:val="009D2180"/>
    <w:rsid w:val="009D3B91"/>
    <w:rsid w:val="009D4153"/>
    <w:rsid w:val="009D4323"/>
    <w:rsid w:val="009D466C"/>
    <w:rsid w:val="009D5720"/>
    <w:rsid w:val="009D5A23"/>
    <w:rsid w:val="009D7166"/>
    <w:rsid w:val="009D7473"/>
    <w:rsid w:val="009E075A"/>
    <w:rsid w:val="009E2592"/>
    <w:rsid w:val="009E3FAE"/>
    <w:rsid w:val="009E4240"/>
    <w:rsid w:val="009E4E18"/>
    <w:rsid w:val="009E6A04"/>
    <w:rsid w:val="009E6BED"/>
    <w:rsid w:val="009F08C5"/>
    <w:rsid w:val="009F1DC9"/>
    <w:rsid w:val="009F2D50"/>
    <w:rsid w:val="009F3767"/>
    <w:rsid w:val="009F3B0F"/>
    <w:rsid w:val="009F3C44"/>
    <w:rsid w:val="009F467D"/>
    <w:rsid w:val="009F61FD"/>
    <w:rsid w:val="009F7100"/>
    <w:rsid w:val="009F7509"/>
    <w:rsid w:val="009F77DA"/>
    <w:rsid w:val="00A0305D"/>
    <w:rsid w:val="00A042D0"/>
    <w:rsid w:val="00A044F6"/>
    <w:rsid w:val="00A04FFC"/>
    <w:rsid w:val="00A050E3"/>
    <w:rsid w:val="00A056C0"/>
    <w:rsid w:val="00A06087"/>
    <w:rsid w:val="00A06383"/>
    <w:rsid w:val="00A06D05"/>
    <w:rsid w:val="00A0744A"/>
    <w:rsid w:val="00A10616"/>
    <w:rsid w:val="00A10825"/>
    <w:rsid w:val="00A12E47"/>
    <w:rsid w:val="00A13138"/>
    <w:rsid w:val="00A14682"/>
    <w:rsid w:val="00A149AF"/>
    <w:rsid w:val="00A15534"/>
    <w:rsid w:val="00A20832"/>
    <w:rsid w:val="00A2127E"/>
    <w:rsid w:val="00A2329A"/>
    <w:rsid w:val="00A232CA"/>
    <w:rsid w:val="00A260F1"/>
    <w:rsid w:val="00A2679D"/>
    <w:rsid w:val="00A26898"/>
    <w:rsid w:val="00A32A29"/>
    <w:rsid w:val="00A32C60"/>
    <w:rsid w:val="00A32EB2"/>
    <w:rsid w:val="00A3412B"/>
    <w:rsid w:val="00A3495C"/>
    <w:rsid w:val="00A35327"/>
    <w:rsid w:val="00A3539B"/>
    <w:rsid w:val="00A36892"/>
    <w:rsid w:val="00A36936"/>
    <w:rsid w:val="00A37547"/>
    <w:rsid w:val="00A377BA"/>
    <w:rsid w:val="00A40590"/>
    <w:rsid w:val="00A4147D"/>
    <w:rsid w:val="00A418D3"/>
    <w:rsid w:val="00A41BD3"/>
    <w:rsid w:val="00A4333D"/>
    <w:rsid w:val="00A4345E"/>
    <w:rsid w:val="00A43DC7"/>
    <w:rsid w:val="00A45E35"/>
    <w:rsid w:val="00A4643A"/>
    <w:rsid w:val="00A46DA9"/>
    <w:rsid w:val="00A4731A"/>
    <w:rsid w:val="00A52793"/>
    <w:rsid w:val="00A536CA"/>
    <w:rsid w:val="00A539B1"/>
    <w:rsid w:val="00A541D7"/>
    <w:rsid w:val="00A54AF7"/>
    <w:rsid w:val="00A54BF8"/>
    <w:rsid w:val="00A54CC4"/>
    <w:rsid w:val="00A54CDD"/>
    <w:rsid w:val="00A55749"/>
    <w:rsid w:val="00A56547"/>
    <w:rsid w:val="00A56936"/>
    <w:rsid w:val="00A56CB5"/>
    <w:rsid w:val="00A57E6B"/>
    <w:rsid w:val="00A600AC"/>
    <w:rsid w:val="00A603A2"/>
    <w:rsid w:val="00A60466"/>
    <w:rsid w:val="00A609DF"/>
    <w:rsid w:val="00A614F4"/>
    <w:rsid w:val="00A62F52"/>
    <w:rsid w:val="00A6330A"/>
    <w:rsid w:val="00A6331B"/>
    <w:rsid w:val="00A64454"/>
    <w:rsid w:val="00A64EF4"/>
    <w:rsid w:val="00A65A04"/>
    <w:rsid w:val="00A65D65"/>
    <w:rsid w:val="00A66CFA"/>
    <w:rsid w:val="00A66E2D"/>
    <w:rsid w:val="00A671AE"/>
    <w:rsid w:val="00A67E58"/>
    <w:rsid w:val="00A67EE6"/>
    <w:rsid w:val="00A707F5"/>
    <w:rsid w:val="00A71F9C"/>
    <w:rsid w:val="00A724B3"/>
    <w:rsid w:val="00A72596"/>
    <w:rsid w:val="00A72998"/>
    <w:rsid w:val="00A7623C"/>
    <w:rsid w:val="00A76E48"/>
    <w:rsid w:val="00A83388"/>
    <w:rsid w:val="00A83C37"/>
    <w:rsid w:val="00A84B32"/>
    <w:rsid w:val="00A851DC"/>
    <w:rsid w:val="00A852FB"/>
    <w:rsid w:val="00A86529"/>
    <w:rsid w:val="00A87438"/>
    <w:rsid w:val="00A929D7"/>
    <w:rsid w:val="00A93873"/>
    <w:rsid w:val="00A95161"/>
    <w:rsid w:val="00A95461"/>
    <w:rsid w:val="00A96DDB"/>
    <w:rsid w:val="00A9716C"/>
    <w:rsid w:val="00A9748A"/>
    <w:rsid w:val="00AA1683"/>
    <w:rsid w:val="00AA25C2"/>
    <w:rsid w:val="00AA2C9F"/>
    <w:rsid w:val="00AA3825"/>
    <w:rsid w:val="00AA5AA9"/>
    <w:rsid w:val="00AA6678"/>
    <w:rsid w:val="00AB0007"/>
    <w:rsid w:val="00AB2E2E"/>
    <w:rsid w:val="00AB3246"/>
    <w:rsid w:val="00AB3588"/>
    <w:rsid w:val="00AB3E18"/>
    <w:rsid w:val="00AB4418"/>
    <w:rsid w:val="00AB4EF8"/>
    <w:rsid w:val="00AB4F67"/>
    <w:rsid w:val="00AB57D4"/>
    <w:rsid w:val="00AB5865"/>
    <w:rsid w:val="00AB6759"/>
    <w:rsid w:val="00AC0FF9"/>
    <w:rsid w:val="00AC1248"/>
    <w:rsid w:val="00AC1270"/>
    <w:rsid w:val="00AC2BCA"/>
    <w:rsid w:val="00AC3304"/>
    <w:rsid w:val="00AC35C7"/>
    <w:rsid w:val="00AC6C84"/>
    <w:rsid w:val="00AC761C"/>
    <w:rsid w:val="00AC7863"/>
    <w:rsid w:val="00AD1069"/>
    <w:rsid w:val="00AD1A6A"/>
    <w:rsid w:val="00AD38C0"/>
    <w:rsid w:val="00AD5778"/>
    <w:rsid w:val="00AD6C20"/>
    <w:rsid w:val="00AD7E47"/>
    <w:rsid w:val="00AE0926"/>
    <w:rsid w:val="00AE149E"/>
    <w:rsid w:val="00AE25D2"/>
    <w:rsid w:val="00AE43B9"/>
    <w:rsid w:val="00AE4CA0"/>
    <w:rsid w:val="00AE5F5F"/>
    <w:rsid w:val="00AE6027"/>
    <w:rsid w:val="00AE7322"/>
    <w:rsid w:val="00AF144E"/>
    <w:rsid w:val="00AF275B"/>
    <w:rsid w:val="00AF2C79"/>
    <w:rsid w:val="00AF32C1"/>
    <w:rsid w:val="00AF59A3"/>
    <w:rsid w:val="00AF5A9B"/>
    <w:rsid w:val="00AF5ED7"/>
    <w:rsid w:val="00AF6633"/>
    <w:rsid w:val="00AF7F10"/>
    <w:rsid w:val="00B010B3"/>
    <w:rsid w:val="00B017C2"/>
    <w:rsid w:val="00B01DA8"/>
    <w:rsid w:val="00B0267B"/>
    <w:rsid w:val="00B0542B"/>
    <w:rsid w:val="00B0676D"/>
    <w:rsid w:val="00B06B1A"/>
    <w:rsid w:val="00B07828"/>
    <w:rsid w:val="00B07DC9"/>
    <w:rsid w:val="00B1586B"/>
    <w:rsid w:val="00B16208"/>
    <w:rsid w:val="00B2005C"/>
    <w:rsid w:val="00B20D16"/>
    <w:rsid w:val="00B21AE5"/>
    <w:rsid w:val="00B224FC"/>
    <w:rsid w:val="00B22881"/>
    <w:rsid w:val="00B2290E"/>
    <w:rsid w:val="00B24D2B"/>
    <w:rsid w:val="00B25665"/>
    <w:rsid w:val="00B26312"/>
    <w:rsid w:val="00B26B4D"/>
    <w:rsid w:val="00B27E2B"/>
    <w:rsid w:val="00B3174D"/>
    <w:rsid w:val="00B320BD"/>
    <w:rsid w:val="00B32456"/>
    <w:rsid w:val="00B324BC"/>
    <w:rsid w:val="00B33455"/>
    <w:rsid w:val="00B3371F"/>
    <w:rsid w:val="00B33806"/>
    <w:rsid w:val="00B3417D"/>
    <w:rsid w:val="00B3483C"/>
    <w:rsid w:val="00B3511E"/>
    <w:rsid w:val="00B35D1C"/>
    <w:rsid w:val="00B36290"/>
    <w:rsid w:val="00B418E8"/>
    <w:rsid w:val="00B42E4B"/>
    <w:rsid w:val="00B42E85"/>
    <w:rsid w:val="00B43048"/>
    <w:rsid w:val="00B4330F"/>
    <w:rsid w:val="00B43395"/>
    <w:rsid w:val="00B468B5"/>
    <w:rsid w:val="00B476E8"/>
    <w:rsid w:val="00B501FA"/>
    <w:rsid w:val="00B50485"/>
    <w:rsid w:val="00B5145E"/>
    <w:rsid w:val="00B52731"/>
    <w:rsid w:val="00B5309D"/>
    <w:rsid w:val="00B5343F"/>
    <w:rsid w:val="00B54C4D"/>
    <w:rsid w:val="00B54EAB"/>
    <w:rsid w:val="00B5636C"/>
    <w:rsid w:val="00B56888"/>
    <w:rsid w:val="00B56CC0"/>
    <w:rsid w:val="00B57170"/>
    <w:rsid w:val="00B57695"/>
    <w:rsid w:val="00B577C8"/>
    <w:rsid w:val="00B6052D"/>
    <w:rsid w:val="00B6104D"/>
    <w:rsid w:val="00B6194F"/>
    <w:rsid w:val="00B62C06"/>
    <w:rsid w:val="00B630BD"/>
    <w:rsid w:val="00B638AB"/>
    <w:rsid w:val="00B639F9"/>
    <w:rsid w:val="00B6420E"/>
    <w:rsid w:val="00B65A57"/>
    <w:rsid w:val="00B664A8"/>
    <w:rsid w:val="00B67273"/>
    <w:rsid w:val="00B67645"/>
    <w:rsid w:val="00B677E7"/>
    <w:rsid w:val="00B7100E"/>
    <w:rsid w:val="00B71687"/>
    <w:rsid w:val="00B72E88"/>
    <w:rsid w:val="00B737A6"/>
    <w:rsid w:val="00B75C7C"/>
    <w:rsid w:val="00B8048E"/>
    <w:rsid w:val="00B821C7"/>
    <w:rsid w:val="00B82B35"/>
    <w:rsid w:val="00B842C6"/>
    <w:rsid w:val="00B85F6D"/>
    <w:rsid w:val="00B866E2"/>
    <w:rsid w:val="00B86AC4"/>
    <w:rsid w:val="00B86F70"/>
    <w:rsid w:val="00B873AB"/>
    <w:rsid w:val="00B87AB8"/>
    <w:rsid w:val="00B906E5"/>
    <w:rsid w:val="00B9399E"/>
    <w:rsid w:val="00B94C86"/>
    <w:rsid w:val="00B957A0"/>
    <w:rsid w:val="00B95E2D"/>
    <w:rsid w:val="00B961C4"/>
    <w:rsid w:val="00B9782C"/>
    <w:rsid w:val="00BA022A"/>
    <w:rsid w:val="00BA0570"/>
    <w:rsid w:val="00BA06CC"/>
    <w:rsid w:val="00BA1EDE"/>
    <w:rsid w:val="00BA22D7"/>
    <w:rsid w:val="00BA2EEF"/>
    <w:rsid w:val="00BA36C1"/>
    <w:rsid w:val="00BA3DFA"/>
    <w:rsid w:val="00BA5DFF"/>
    <w:rsid w:val="00BA62A0"/>
    <w:rsid w:val="00BA6A00"/>
    <w:rsid w:val="00BB0B9B"/>
    <w:rsid w:val="00BB1699"/>
    <w:rsid w:val="00BB185E"/>
    <w:rsid w:val="00BB24F6"/>
    <w:rsid w:val="00BB3021"/>
    <w:rsid w:val="00BB3E12"/>
    <w:rsid w:val="00BB4002"/>
    <w:rsid w:val="00BB4AAE"/>
    <w:rsid w:val="00BB5469"/>
    <w:rsid w:val="00BB5759"/>
    <w:rsid w:val="00BB6B2F"/>
    <w:rsid w:val="00BC07F3"/>
    <w:rsid w:val="00BC2A27"/>
    <w:rsid w:val="00BC40DA"/>
    <w:rsid w:val="00BC452B"/>
    <w:rsid w:val="00BC545C"/>
    <w:rsid w:val="00BC5852"/>
    <w:rsid w:val="00BC7003"/>
    <w:rsid w:val="00BC7FA9"/>
    <w:rsid w:val="00BD074C"/>
    <w:rsid w:val="00BD0E5D"/>
    <w:rsid w:val="00BD5540"/>
    <w:rsid w:val="00BD6448"/>
    <w:rsid w:val="00BD6AE0"/>
    <w:rsid w:val="00BD7A56"/>
    <w:rsid w:val="00BE05FC"/>
    <w:rsid w:val="00BE0DE2"/>
    <w:rsid w:val="00BE1CD7"/>
    <w:rsid w:val="00BE26C0"/>
    <w:rsid w:val="00BE3174"/>
    <w:rsid w:val="00BE3F84"/>
    <w:rsid w:val="00BE4443"/>
    <w:rsid w:val="00BE5896"/>
    <w:rsid w:val="00BE78A0"/>
    <w:rsid w:val="00BF00B1"/>
    <w:rsid w:val="00BF15EF"/>
    <w:rsid w:val="00BF19B5"/>
    <w:rsid w:val="00BF2A71"/>
    <w:rsid w:val="00BF31BD"/>
    <w:rsid w:val="00BF365E"/>
    <w:rsid w:val="00BF45A0"/>
    <w:rsid w:val="00BF47D9"/>
    <w:rsid w:val="00BF57FE"/>
    <w:rsid w:val="00BF5B6E"/>
    <w:rsid w:val="00BF6078"/>
    <w:rsid w:val="00BF6B88"/>
    <w:rsid w:val="00C012B8"/>
    <w:rsid w:val="00C036FA"/>
    <w:rsid w:val="00C03741"/>
    <w:rsid w:val="00C04018"/>
    <w:rsid w:val="00C043BC"/>
    <w:rsid w:val="00C04575"/>
    <w:rsid w:val="00C046F7"/>
    <w:rsid w:val="00C048B6"/>
    <w:rsid w:val="00C04FEC"/>
    <w:rsid w:val="00C0583C"/>
    <w:rsid w:val="00C064AB"/>
    <w:rsid w:val="00C07AD8"/>
    <w:rsid w:val="00C07C2B"/>
    <w:rsid w:val="00C12EA9"/>
    <w:rsid w:val="00C13490"/>
    <w:rsid w:val="00C14080"/>
    <w:rsid w:val="00C1447E"/>
    <w:rsid w:val="00C146BF"/>
    <w:rsid w:val="00C15CAA"/>
    <w:rsid w:val="00C17247"/>
    <w:rsid w:val="00C201BE"/>
    <w:rsid w:val="00C20755"/>
    <w:rsid w:val="00C21911"/>
    <w:rsid w:val="00C2353D"/>
    <w:rsid w:val="00C25708"/>
    <w:rsid w:val="00C25995"/>
    <w:rsid w:val="00C26440"/>
    <w:rsid w:val="00C27133"/>
    <w:rsid w:val="00C27177"/>
    <w:rsid w:val="00C27C49"/>
    <w:rsid w:val="00C27D8E"/>
    <w:rsid w:val="00C27F6A"/>
    <w:rsid w:val="00C30557"/>
    <w:rsid w:val="00C30BC7"/>
    <w:rsid w:val="00C336E1"/>
    <w:rsid w:val="00C3398B"/>
    <w:rsid w:val="00C341C3"/>
    <w:rsid w:val="00C3498C"/>
    <w:rsid w:val="00C356E6"/>
    <w:rsid w:val="00C36F3D"/>
    <w:rsid w:val="00C37AFF"/>
    <w:rsid w:val="00C4010B"/>
    <w:rsid w:val="00C403E4"/>
    <w:rsid w:val="00C4263F"/>
    <w:rsid w:val="00C43FD9"/>
    <w:rsid w:val="00C443C3"/>
    <w:rsid w:val="00C46683"/>
    <w:rsid w:val="00C527B4"/>
    <w:rsid w:val="00C52FB6"/>
    <w:rsid w:val="00C53929"/>
    <w:rsid w:val="00C54BB1"/>
    <w:rsid w:val="00C55B22"/>
    <w:rsid w:val="00C55C26"/>
    <w:rsid w:val="00C57F8C"/>
    <w:rsid w:val="00C62068"/>
    <w:rsid w:val="00C62444"/>
    <w:rsid w:val="00C628A1"/>
    <w:rsid w:val="00C6324F"/>
    <w:rsid w:val="00C64E46"/>
    <w:rsid w:val="00C656C9"/>
    <w:rsid w:val="00C657E5"/>
    <w:rsid w:val="00C65DCD"/>
    <w:rsid w:val="00C67B37"/>
    <w:rsid w:val="00C70916"/>
    <w:rsid w:val="00C70B64"/>
    <w:rsid w:val="00C71C2F"/>
    <w:rsid w:val="00C72142"/>
    <w:rsid w:val="00C7321E"/>
    <w:rsid w:val="00C7326B"/>
    <w:rsid w:val="00C7349B"/>
    <w:rsid w:val="00C73790"/>
    <w:rsid w:val="00C75BBB"/>
    <w:rsid w:val="00C7614D"/>
    <w:rsid w:val="00C803BF"/>
    <w:rsid w:val="00C818E9"/>
    <w:rsid w:val="00C81939"/>
    <w:rsid w:val="00C824EF"/>
    <w:rsid w:val="00C82F83"/>
    <w:rsid w:val="00C83116"/>
    <w:rsid w:val="00C83FBE"/>
    <w:rsid w:val="00C84DDE"/>
    <w:rsid w:val="00C85C5F"/>
    <w:rsid w:val="00C86516"/>
    <w:rsid w:val="00C865A7"/>
    <w:rsid w:val="00C86C4B"/>
    <w:rsid w:val="00C905F7"/>
    <w:rsid w:val="00C91A89"/>
    <w:rsid w:val="00C9211D"/>
    <w:rsid w:val="00C92554"/>
    <w:rsid w:val="00C925F2"/>
    <w:rsid w:val="00C92B4D"/>
    <w:rsid w:val="00C93232"/>
    <w:rsid w:val="00C94027"/>
    <w:rsid w:val="00C9444F"/>
    <w:rsid w:val="00C94515"/>
    <w:rsid w:val="00C95B74"/>
    <w:rsid w:val="00C96361"/>
    <w:rsid w:val="00CA0CC3"/>
    <w:rsid w:val="00CA1049"/>
    <w:rsid w:val="00CA111A"/>
    <w:rsid w:val="00CA140A"/>
    <w:rsid w:val="00CA4B0C"/>
    <w:rsid w:val="00CA5E90"/>
    <w:rsid w:val="00CA6FF0"/>
    <w:rsid w:val="00CA7681"/>
    <w:rsid w:val="00CA7C54"/>
    <w:rsid w:val="00CA7F10"/>
    <w:rsid w:val="00CB07DD"/>
    <w:rsid w:val="00CB1292"/>
    <w:rsid w:val="00CB15AF"/>
    <w:rsid w:val="00CB1BE5"/>
    <w:rsid w:val="00CB2944"/>
    <w:rsid w:val="00CB3153"/>
    <w:rsid w:val="00CB51DC"/>
    <w:rsid w:val="00CB592C"/>
    <w:rsid w:val="00CB5AEF"/>
    <w:rsid w:val="00CB60DC"/>
    <w:rsid w:val="00CB6590"/>
    <w:rsid w:val="00CB6E73"/>
    <w:rsid w:val="00CB78FA"/>
    <w:rsid w:val="00CC01A6"/>
    <w:rsid w:val="00CC0B0A"/>
    <w:rsid w:val="00CC0B81"/>
    <w:rsid w:val="00CC0F09"/>
    <w:rsid w:val="00CC0FD4"/>
    <w:rsid w:val="00CC4329"/>
    <w:rsid w:val="00CC4602"/>
    <w:rsid w:val="00CC4A45"/>
    <w:rsid w:val="00CC5531"/>
    <w:rsid w:val="00CC5951"/>
    <w:rsid w:val="00CC5B9B"/>
    <w:rsid w:val="00CC626E"/>
    <w:rsid w:val="00CC6439"/>
    <w:rsid w:val="00CD00E1"/>
    <w:rsid w:val="00CD0491"/>
    <w:rsid w:val="00CD0C85"/>
    <w:rsid w:val="00CD2691"/>
    <w:rsid w:val="00CD287B"/>
    <w:rsid w:val="00CD43E3"/>
    <w:rsid w:val="00CD4453"/>
    <w:rsid w:val="00CD6239"/>
    <w:rsid w:val="00CD6F9B"/>
    <w:rsid w:val="00CD76EB"/>
    <w:rsid w:val="00CD7E2A"/>
    <w:rsid w:val="00CE191F"/>
    <w:rsid w:val="00CE1F86"/>
    <w:rsid w:val="00CE28BA"/>
    <w:rsid w:val="00CE3155"/>
    <w:rsid w:val="00CE3EDC"/>
    <w:rsid w:val="00CE417B"/>
    <w:rsid w:val="00CE593A"/>
    <w:rsid w:val="00CE64E2"/>
    <w:rsid w:val="00CE683B"/>
    <w:rsid w:val="00CE6B84"/>
    <w:rsid w:val="00CF162F"/>
    <w:rsid w:val="00CF1A2E"/>
    <w:rsid w:val="00CF478F"/>
    <w:rsid w:val="00CF4B4F"/>
    <w:rsid w:val="00CF4D36"/>
    <w:rsid w:val="00CF4DF6"/>
    <w:rsid w:val="00CF507C"/>
    <w:rsid w:val="00CF5359"/>
    <w:rsid w:val="00CF6297"/>
    <w:rsid w:val="00CF6824"/>
    <w:rsid w:val="00CF6CC9"/>
    <w:rsid w:val="00CF74E3"/>
    <w:rsid w:val="00D01908"/>
    <w:rsid w:val="00D02054"/>
    <w:rsid w:val="00D02069"/>
    <w:rsid w:val="00D0404B"/>
    <w:rsid w:val="00D04E60"/>
    <w:rsid w:val="00D05630"/>
    <w:rsid w:val="00D11B1A"/>
    <w:rsid w:val="00D12DA2"/>
    <w:rsid w:val="00D13CE4"/>
    <w:rsid w:val="00D14308"/>
    <w:rsid w:val="00D14EF7"/>
    <w:rsid w:val="00D14F2A"/>
    <w:rsid w:val="00D1651D"/>
    <w:rsid w:val="00D17543"/>
    <w:rsid w:val="00D17754"/>
    <w:rsid w:val="00D20985"/>
    <w:rsid w:val="00D20A39"/>
    <w:rsid w:val="00D22BDB"/>
    <w:rsid w:val="00D22C8F"/>
    <w:rsid w:val="00D22E24"/>
    <w:rsid w:val="00D2396F"/>
    <w:rsid w:val="00D24314"/>
    <w:rsid w:val="00D26100"/>
    <w:rsid w:val="00D26A81"/>
    <w:rsid w:val="00D275DD"/>
    <w:rsid w:val="00D27A33"/>
    <w:rsid w:val="00D27DF1"/>
    <w:rsid w:val="00D27F7F"/>
    <w:rsid w:val="00D30222"/>
    <w:rsid w:val="00D31470"/>
    <w:rsid w:val="00D34F8F"/>
    <w:rsid w:val="00D35B63"/>
    <w:rsid w:val="00D35E3D"/>
    <w:rsid w:val="00D35FB2"/>
    <w:rsid w:val="00D36E53"/>
    <w:rsid w:val="00D40DB4"/>
    <w:rsid w:val="00D40F51"/>
    <w:rsid w:val="00D41A01"/>
    <w:rsid w:val="00D42358"/>
    <w:rsid w:val="00D43722"/>
    <w:rsid w:val="00D43B24"/>
    <w:rsid w:val="00D45FB0"/>
    <w:rsid w:val="00D477A1"/>
    <w:rsid w:val="00D50B3D"/>
    <w:rsid w:val="00D54829"/>
    <w:rsid w:val="00D55BEE"/>
    <w:rsid w:val="00D5640E"/>
    <w:rsid w:val="00D5723C"/>
    <w:rsid w:val="00D57AA6"/>
    <w:rsid w:val="00D62482"/>
    <w:rsid w:val="00D62BAD"/>
    <w:rsid w:val="00D63293"/>
    <w:rsid w:val="00D63532"/>
    <w:rsid w:val="00D64895"/>
    <w:rsid w:val="00D65DDC"/>
    <w:rsid w:val="00D663EE"/>
    <w:rsid w:val="00D66B36"/>
    <w:rsid w:val="00D72299"/>
    <w:rsid w:val="00D732BB"/>
    <w:rsid w:val="00D73D74"/>
    <w:rsid w:val="00D74324"/>
    <w:rsid w:val="00D763AF"/>
    <w:rsid w:val="00D76C4D"/>
    <w:rsid w:val="00D80249"/>
    <w:rsid w:val="00D808BF"/>
    <w:rsid w:val="00D823E2"/>
    <w:rsid w:val="00D83AB4"/>
    <w:rsid w:val="00D84F32"/>
    <w:rsid w:val="00D852A6"/>
    <w:rsid w:val="00D858F7"/>
    <w:rsid w:val="00D862A0"/>
    <w:rsid w:val="00D87D5B"/>
    <w:rsid w:val="00D9114A"/>
    <w:rsid w:val="00D91264"/>
    <w:rsid w:val="00D930C0"/>
    <w:rsid w:val="00D93307"/>
    <w:rsid w:val="00D93B3B"/>
    <w:rsid w:val="00D946A0"/>
    <w:rsid w:val="00D9574D"/>
    <w:rsid w:val="00D95C06"/>
    <w:rsid w:val="00D96022"/>
    <w:rsid w:val="00D96491"/>
    <w:rsid w:val="00D9672B"/>
    <w:rsid w:val="00D970EC"/>
    <w:rsid w:val="00DA010F"/>
    <w:rsid w:val="00DA05A8"/>
    <w:rsid w:val="00DA0603"/>
    <w:rsid w:val="00DA0B00"/>
    <w:rsid w:val="00DA0B06"/>
    <w:rsid w:val="00DA0CB3"/>
    <w:rsid w:val="00DA2F5B"/>
    <w:rsid w:val="00DA3D5B"/>
    <w:rsid w:val="00DA5308"/>
    <w:rsid w:val="00DA6096"/>
    <w:rsid w:val="00DA6A8C"/>
    <w:rsid w:val="00DA6C4C"/>
    <w:rsid w:val="00DB0C8D"/>
    <w:rsid w:val="00DB1407"/>
    <w:rsid w:val="00DB1E6B"/>
    <w:rsid w:val="00DB418C"/>
    <w:rsid w:val="00DB5281"/>
    <w:rsid w:val="00DB6953"/>
    <w:rsid w:val="00DB7476"/>
    <w:rsid w:val="00DB7F6F"/>
    <w:rsid w:val="00DC0A12"/>
    <w:rsid w:val="00DC0C6E"/>
    <w:rsid w:val="00DC1035"/>
    <w:rsid w:val="00DC1847"/>
    <w:rsid w:val="00DC1B17"/>
    <w:rsid w:val="00DC3057"/>
    <w:rsid w:val="00DC4325"/>
    <w:rsid w:val="00DC64C6"/>
    <w:rsid w:val="00DC6D33"/>
    <w:rsid w:val="00DC6E97"/>
    <w:rsid w:val="00DC6FA1"/>
    <w:rsid w:val="00DD0579"/>
    <w:rsid w:val="00DD188B"/>
    <w:rsid w:val="00DD1B53"/>
    <w:rsid w:val="00DD2141"/>
    <w:rsid w:val="00DD2727"/>
    <w:rsid w:val="00DD2D8D"/>
    <w:rsid w:val="00DD37E0"/>
    <w:rsid w:val="00DD5484"/>
    <w:rsid w:val="00DD55B3"/>
    <w:rsid w:val="00DE0177"/>
    <w:rsid w:val="00DE089B"/>
    <w:rsid w:val="00DE1845"/>
    <w:rsid w:val="00DE1CAD"/>
    <w:rsid w:val="00DE2E32"/>
    <w:rsid w:val="00DE36C8"/>
    <w:rsid w:val="00DE3CB5"/>
    <w:rsid w:val="00DE449C"/>
    <w:rsid w:val="00DE518B"/>
    <w:rsid w:val="00DE636E"/>
    <w:rsid w:val="00DE6A73"/>
    <w:rsid w:val="00DE7C5D"/>
    <w:rsid w:val="00DF04A4"/>
    <w:rsid w:val="00DF071F"/>
    <w:rsid w:val="00DF0936"/>
    <w:rsid w:val="00DF0FB6"/>
    <w:rsid w:val="00DF30F3"/>
    <w:rsid w:val="00DF312D"/>
    <w:rsid w:val="00DF53AA"/>
    <w:rsid w:val="00DF6B94"/>
    <w:rsid w:val="00DF7FB7"/>
    <w:rsid w:val="00E05290"/>
    <w:rsid w:val="00E05901"/>
    <w:rsid w:val="00E05F01"/>
    <w:rsid w:val="00E066C1"/>
    <w:rsid w:val="00E06988"/>
    <w:rsid w:val="00E07260"/>
    <w:rsid w:val="00E10741"/>
    <w:rsid w:val="00E10C76"/>
    <w:rsid w:val="00E111B6"/>
    <w:rsid w:val="00E1224B"/>
    <w:rsid w:val="00E12BD1"/>
    <w:rsid w:val="00E1318D"/>
    <w:rsid w:val="00E13296"/>
    <w:rsid w:val="00E1348A"/>
    <w:rsid w:val="00E137CF"/>
    <w:rsid w:val="00E13AA9"/>
    <w:rsid w:val="00E15719"/>
    <w:rsid w:val="00E16299"/>
    <w:rsid w:val="00E16C87"/>
    <w:rsid w:val="00E16E26"/>
    <w:rsid w:val="00E16E8E"/>
    <w:rsid w:val="00E17208"/>
    <w:rsid w:val="00E20376"/>
    <w:rsid w:val="00E2099C"/>
    <w:rsid w:val="00E213B9"/>
    <w:rsid w:val="00E21ED0"/>
    <w:rsid w:val="00E21F5F"/>
    <w:rsid w:val="00E24417"/>
    <w:rsid w:val="00E25C56"/>
    <w:rsid w:val="00E25D5F"/>
    <w:rsid w:val="00E267CD"/>
    <w:rsid w:val="00E27A23"/>
    <w:rsid w:val="00E27D1A"/>
    <w:rsid w:val="00E3062E"/>
    <w:rsid w:val="00E318BE"/>
    <w:rsid w:val="00E32F73"/>
    <w:rsid w:val="00E351B0"/>
    <w:rsid w:val="00E35565"/>
    <w:rsid w:val="00E36AD5"/>
    <w:rsid w:val="00E3743F"/>
    <w:rsid w:val="00E40A7C"/>
    <w:rsid w:val="00E40EC1"/>
    <w:rsid w:val="00E41148"/>
    <w:rsid w:val="00E41B1F"/>
    <w:rsid w:val="00E41DDC"/>
    <w:rsid w:val="00E43041"/>
    <w:rsid w:val="00E436E9"/>
    <w:rsid w:val="00E4450C"/>
    <w:rsid w:val="00E45D3C"/>
    <w:rsid w:val="00E47BA5"/>
    <w:rsid w:val="00E51B44"/>
    <w:rsid w:val="00E51B54"/>
    <w:rsid w:val="00E51B85"/>
    <w:rsid w:val="00E54C68"/>
    <w:rsid w:val="00E54ECC"/>
    <w:rsid w:val="00E565E7"/>
    <w:rsid w:val="00E56E0B"/>
    <w:rsid w:val="00E57EDB"/>
    <w:rsid w:val="00E604B2"/>
    <w:rsid w:val="00E60DFF"/>
    <w:rsid w:val="00E624F3"/>
    <w:rsid w:val="00E62FD1"/>
    <w:rsid w:val="00E634D2"/>
    <w:rsid w:val="00E650AF"/>
    <w:rsid w:val="00E66487"/>
    <w:rsid w:val="00E704AF"/>
    <w:rsid w:val="00E705A0"/>
    <w:rsid w:val="00E70716"/>
    <w:rsid w:val="00E71905"/>
    <w:rsid w:val="00E71C2A"/>
    <w:rsid w:val="00E730C8"/>
    <w:rsid w:val="00E74575"/>
    <w:rsid w:val="00E76BC2"/>
    <w:rsid w:val="00E805DD"/>
    <w:rsid w:val="00E824F5"/>
    <w:rsid w:val="00E82B9A"/>
    <w:rsid w:val="00E84624"/>
    <w:rsid w:val="00E84C69"/>
    <w:rsid w:val="00E850F1"/>
    <w:rsid w:val="00E85BE2"/>
    <w:rsid w:val="00E871F7"/>
    <w:rsid w:val="00E90DE7"/>
    <w:rsid w:val="00E91CEB"/>
    <w:rsid w:val="00E9356F"/>
    <w:rsid w:val="00E94333"/>
    <w:rsid w:val="00E943D9"/>
    <w:rsid w:val="00E946AA"/>
    <w:rsid w:val="00E947AA"/>
    <w:rsid w:val="00E973AA"/>
    <w:rsid w:val="00EA22C6"/>
    <w:rsid w:val="00EA2802"/>
    <w:rsid w:val="00EA36FC"/>
    <w:rsid w:val="00EA4029"/>
    <w:rsid w:val="00EA447B"/>
    <w:rsid w:val="00EA4FFF"/>
    <w:rsid w:val="00EA6A46"/>
    <w:rsid w:val="00EA6F74"/>
    <w:rsid w:val="00EA7EF6"/>
    <w:rsid w:val="00EB0009"/>
    <w:rsid w:val="00EB0E3C"/>
    <w:rsid w:val="00EB1907"/>
    <w:rsid w:val="00EB2521"/>
    <w:rsid w:val="00EB3017"/>
    <w:rsid w:val="00EB3048"/>
    <w:rsid w:val="00EB4A5A"/>
    <w:rsid w:val="00EB5761"/>
    <w:rsid w:val="00EB5C0C"/>
    <w:rsid w:val="00EB6D18"/>
    <w:rsid w:val="00EB756E"/>
    <w:rsid w:val="00EB7BD6"/>
    <w:rsid w:val="00EC1734"/>
    <w:rsid w:val="00EC2352"/>
    <w:rsid w:val="00EC486F"/>
    <w:rsid w:val="00EC4CF8"/>
    <w:rsid w:val="00EC525E"/>
    <w:rsid w:val="00EC5EE8"/>
    <w:rsid w:val="00EC6033"/>
    <w:rsid w:val="00EC678A"/>
    <w:rsid w:val="00EC67C0"/>
    <w:rsid w:val="00EC6F59"/>
    <w:rsid w:val="00ED043A"/>
    <w:rsid w:val="00ED0586"/>
    <w:rsid w:val="00ED0A32"/>
    <w:rsid w:val="00ED119A"/>
    <w:rsid w:val="00ED2ADF"/>
    <w:rsid w:val="00ED2E7A"/>
    <w:rsid w:val="00ED4538"/>
    <w:rsid w:val="00ED4B1D"/>
    <w:rsid w:val="00ED4E98"/>
    <w:rsid w:val="00ED6AB0"/>
    <w:rsid w:val="00ED6C31"/>
    <w:rsid w:val="00ED6EDD"/>
    <w:rsid w:val="00ED7CC6"/>
    <w:rsid w:val="00EE17C2"/>
    <w:rsid w:val="00EE2122"/>
    <w:rsid w:val="00EE47CA"/>
    <w:rsid w:val="00EE5061"/>
    <w:rsid w:val="00EE78D2"/>
    <w:rsid w:val="00EF011E"/>
    <w:rsid w:val="00EF1029"/>
    <w:rsid w:val="00EF1076"/>
    <w:rsid w:val="00EF13D4"/>
    <w:rsid w:val="00EF1F1E"/>
    <w:rsid w:val="00EF2836"/>
    <w:rsid w:val="00EF2CD4"/>
    <w:rsid w:val="00EF48F5"/>
    <w:rsid w:val="00EF5CC4"/>
    <w:rsid w:val="00EF68A3"/>
    <w:rsid w:val="00EF6E82"/>
    <w:rsid w:val="00EF7898"/>
    <w:rsid w:val="00EF79DF"/>
    <w:rsid w:val="00F015BE"/>
    <w:rsid w:val="00F03066"/>
    <w:rsid w:val="00F03485"/>
    <w:rsid w:val="00F03635"/>
    <w:rsid w:val="00F03AAD"/>
    <w:rsid w:val="00F04F15"/>
    <w:rsid w:val="00F0521E"/>
    <w:rsid w:val="00F0525E"/>
    <w:rsid w:val="00F0767E"/>
    <w:rsid w:val="00F104F0"/>
    <w:rsid w:val="00F1164B"/>
    <w:rsid w:val="00F11B9F"/>
    <w:rsid w:val="00F120F2"/>
    <w:rsid w:val="00F12B68"/>
    <w:rsid w:val="00F1524B"/>
    <w:rsid w:val="00F153C4"/>
    <w:rsid w:val="00F15A71"/>
    <w:rsid w:val="00F165F3"/>
    <w:rsid w:val="00F16C6E"/>
    <w:rsid w:val="00F16EED"/>
    <w:rsid w:val="00F1720B"/>
    <w:rsid w:val="00F17764"/>
    <w:rsid w:val="00F2046D"/>
    <w:rsid w:val="00F22270"/>
    <w:rsid w:val="00F223DA"/>
    <w:rsid w:val="00F2271F"/>
    <w:rsid w:val="00F24205"/>
    <w:rsid w:val="00F25442"/>
    <w:rsid w:val="00F25999"/>
    <w:rsid w:val="00F2608B"/>
    <w:rsid w:val="00F27925"/>
    <w:rsid w:val="00F30063"/>
    <w:rsid w:val="00F31EA9"/>
    <w:rsid w:val="00F329BF"/>
    <w:rsid w:val="00F34615"/>
    <w:rsid w:val="00F34859"/>
    <w:rsid w:val="00F34C9A"/>
    <w:rsid w:val="00F35022"/>
    <w:rsid w:val="00F35D68"/>
    <w:rsid w:val="00F37013"/>
    <w:rsid w:val="00F40C80"/>
    <w:rsid w:val="00F415CC"/>
    <w:rsid w:val="00F4243E"/>
    <w:rsid w:val="00F4331F"/>
    <w:rsid w:val="00F43C55"/>
    <w:rsid w:val="00F43D89"/>
    <w:rsid w:val="00F43FA9"/>
    <w:rsid w:val="00F44637"/>
    <w:rsid w:val="00F45828"/>
    <w:rsid w:val="00F461E6"/>
    <w:rsid w:val="00F465BB"/>
    <w:rsid w:val="00F46B3C"/>
    <w:rsid w:val="00F46D5F"/>
    <w:rsid w:val="00F501C6"/>
    <w:rsid w:val="00F514B8"/>
    <w:rsid w:val="00F51D28"/>
    <w:rsid w:val="00F529CB"/>
    <w:rsid w:val="00F52A16"/>
    <w:rsid w:val="00F543FC"/>
    <w:rsid w:val="00F55620"/>
    <w:rsid w:val="00F5589A"/>
    <w:rsid w:val="00F55DE9"/>
    <w:rsid w:val="00F57E38"/>
    <w:rsid w:val="00F60307"/>
    <w:rsid w:val="00F6120E"/>
    <w:rsid w:val="00F62DAD"/>
    <w:rsid w:val="00F63FEC"/>
    <w:rsid w:val="00F646BE"/>
    <w:rsid w:val="00F64C59"/>
    <w:rsid w:val="00F655B1"/>
    <w:rsid w:val="00F65C92"/>
    <w:rsid w:val="00F67D3B"/>
    <w:rsid w:val="00F72956"/>
    <w:rsid w:val="00F72B81"/>
    <w:rsid w:val="00F73BA0"/>
    <w:rsid w:val="00F75016"/>
    <w:rsid w:val="00F750C9"/>
    <w:rsid w:val="00F809A3"/>
    <w:rsid w:val="00F81244"/>
    <w:rsid w:val="00F81F1C"/>
    <w:rsid w:val="00F83704"/>
    <w:rsid w:val="00F839F9"/>
    <w:rsid w:val="00F84772"/>
    <w:rsid w:val="00F850A1"/>
    <w:rsid w:val="00F8613B"/>
    <w:rsid w:val="00F86D91"/>
    <w:rsid w:val="00F91548"/>
    <w:rsid w:val="00F91678"/>
    <w:rsid w:val="00F9248D"/>
    <w:rsid w:val="00F9631B"/>
    <w:rsid w:val="00F97222"/>
    <w:rsid w:val="00F97A3C"/>
    <w:rsid w:val="00F97F0B"/>
    <w:rsid w:val="00FA02DE"/>
    <w:rsid w:val="00FA04CD"/>
    <w:rsid w:val="00FA0A98"/>
    <w:rsid w:val="00FA11F7"/>
    <w:rsid w:val="00FA1B83"/>
    <w:rsid w:val="00FA1FC6"/>
    <w:rsid w:val="00FA20BC"/>
    <w:rsid w:val="00FA2CDB"/>
    <w:rsid w:val="00FA307C"/>
    <w:rsid w:val="00FA30EF"/>
    <w:rsid w:val="00FA3326"/>
    <w:rsid w:val="00FA3A3E"/>
    <w:rsid w:val="00FA5DBF"/>
    <w:rsid w:val="00FA6924"/>
    <w:rsid w:val="00FA6AC8"/>
    <w:rsid w:val="00FA72AB"/>
    <w:rsid w:val="00FA7E17"/>
    <w:rsid w:val="00FB0074"/>
    <w:rsid w:val="00FB01D9"/>
    <w:rsid w:val="00FB04CB"/>
    <w:rsid w:val="00FB1CC1"/>
    <w:rsid w:val="00FB263B"/>
    <w:rsid w:val="00FB3DC4"/>
    <w:rsid w:val="00FB4E79"/>
    <w:rsid w:val="00FB541A"/>
    <w:rsid w:val="00FB6C6C"/>
    <w:rsid w:val="00FC13A9"/>
    <w:rsid w:val="00FC2EC4"/>
    <w:rsid w:val="00FC3CAD"/>
    <w:rsid w:val="00FC4B00"/>
    <w:rsid w:val="00FC5475"/>
    <w:rsid w:val="00FC5A1B"/>
    <w:rsid w:val="00FC61EF"/>
    <w:rsid w:val="00FC7254"/>
    <w:rsid w:val="00FC7D4D"/>
    <w:rsid w:val="00FD13DB"/>
    <w:rsid w:val="00FD1A6A"/>
    <w:rsid w:val="00FD1E2F"/>
    <w:rsid w:val="00FD2AE1"/>
    <w:rsid w:val="00FD2C12"/>
    <w:rsid w:val="00FD499C"/>
    <w:rsid w:val="00FD65F0"/>
    <w:rsid w:val="00FD7431"/>
    <w:rsid w:val="00FD77A4"/>
    <w:rsid w:val="00FD7BBC"/>
    <w:rsid w:val="00FE0D07"/>
    <w:rsid w:val="00FE1698"/>
    <w:rsid w:val="00FE176F"/>
    <w:rsid w:val="00FE1C2D"/>
    <w:rsid w:val="00FE25F5"/>
    <w:rsid w:val="00FE5AD6"/>
    <w:rsid w:val="00FE654A"/>
    <w:rsid w:val="00FE7F3C"/>
    <w:rsid w:val="00FF1279"/>
    <w:rsid w:val="00FF21DF"/>
    <w:rsid w:val="00FF3501"/>
    <w:rsid w:val="00FF4FF0"/>
    <w:rsid w:val="00FF5D0D"/>
    <w:rsid w:val="00FF634C"/>
    <w:rsid w:val="00FF7123"/>
    <w:rsid w:val="00FF77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633DD73"/>
  <w15:docId w15:val="{899CE1F0-EAE2-4FFE-901A-CA83028DD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22654"/>
    <w:pPr>
      <w:spacing w:after="0" w:line="240" w:lineRule="auto"/>
    </w:pPr>
    <w:rPr>
      <w:rFonts w:ascii="Times New Roman" w:eastAsia="Times New Roman" w:hAnsi="Times New Roman" w:cs="Times New Roman"/>
      <w:sz w:val="24"/>
      <w:szCs w:val="24"/>
      <w:lang w:eastAsia="ru-RU"/>
    </w:rPr>
  </w:style>
  <w:style w:type="paragraph" w:styleId="1">
    <w:name w:val="heading 1"/>
    <w:basedOn w:val="a3"/>
    <w:next w:val="a3"/>
    <w:link w:val="10"/>
    <w:qFormat/>
    <w:rsid w:val="00CE683B"/>
    <w:pPr>
      <w:keepNext/>
      <w:outlineLvl w:val="0"/>
    </w:pPr>
    <w:rPr>
      <w:rFonts w:ascii="Bookman Old Style" w:hAnsi="Bookman Old Style"/>
      <w:sz w:val="40"/>
      <w:szCs w:val="20"/>
    </w:rPr>
  </w:style>
  <w:style w:type="paragraph" w:styleId="2">
    <w:name w:val="heading 2"/>
    <w:basedOn w:val="a3"/>
    <w:next w:val="a3"/>
    <w:link w:val="20"/>
    <w:unhideWhenUsed/>
    <w:qFormat/>
    <w:rsid w:val="00EA6A4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3"/>
    <w:next w:val="a3"/>
    <w:link w:val="30"/>
    <w:qFormat/>
    <w:rsid w:val="00CE683B"/>
    <w:pPr>
      <w:keepNext/>
      <w:spacing w:after="120"/>
      <w:jc w:val="both"/>
      <w:outlineLvl w:val="2"/>
    </w:pPr>
    <w:rPr>
      <w:rFonts w:ascii="Courier New" w:hAnsi="Courier New"/>
      <w:b/>
      <w:sz w:val="20"/>
      <w:szCs w:val="20"/>
    </w:rPr>
  </w:style>
  <w:style w:type="paragraph" w:styleId="4">
    <w:name w:val="heading 4"/>
    <w:basedOn w:val="a3"/>
    <w:next w:val="a3"/>
    <w:link w:val="40"/>
    <w:qFormat/>
    <w:rsid w:val="00CE683B"/>
    <w:pPr>
      <w:keepNext/>
      <w:spacing w:after="120"/>
      <w:ind w:right="-284"/>
      <w:jc w:val="center"/>
      <w:outlineLvl w:val="3"/>
    </w:pPr>
    <w:rPr>
      <w:b/>
      <w:bCs/>
      <w:sz w:val="22"/>
    </w:rPr>
  </w:style>
  <w:style w:type="paragraph" w:styleId="5">
    <w:name w:val="heading 5"/>
    <w:basedOn w:val="a3"/>
    <w:next w:val="a3"/>
    <w:link w:val="50"/>
    <w:qFormat/>
    <w:rsid w:val="00EA6A46"/>
    <w:pPr>
      <w:keepNext/>
      <w:jc w:val="right"/>
      <w:outlineLvl w:val="4"/>
    </w:pPr>
    <w:rPr>
      <w:b/>
      <w:bCs/>
      <w:sz w:val="16"/>
      <w:szCs w:val="20"/>
    </w:rPr>
  </w:style>
  <w:style w:type="paragraph" w:styleId="6">
    <w:name w:val="heading 6"/>
    <w:basedOn w:val="a3"/>
    <w:next w:val="a3"/>
    <w:link w:val="60"/>
    <w:qFormat/>
    <w:rsid w:val="00EA6A46"/>
    <w:pPr>
      <w:keepNext/>
      <w:ind w:right="70"/>
      <w:jc w:val="center"/>
      <w:outlineLvl w:val="5"/>
    </w:pPr>
    <w:rPr>
      <w:rFonts w:ascii="Courier New" w:hAnsi="Courier New"/>
      <w:szCs w:val="20"/>
    </w:rPr>
  </w:style>
  <w:style w:type="paragraph" w:styleId="7">
    <w:name w:val="heading 7"/>
    <w:basedOn w:val="a3"/>
    <w:next w:val="a3"/>
    <w:link w:val="70"/>
    <w:qFormat/>
    <w:rsid w:val="00EA6A46"/>
    <w:pPr>
      <w:keepNext/>
      <w:ind w:right="-284"/>
      <w:jc w:val="right"/>
      <w:outlineLvl w:val="6"/>
    </w:pPr>
    <w:rPr>
      <w:b/>
      <w:bCs/>
      <w:sz w:val="20"/>
    </w:rPr>
  </w:style>
  <w:style w:type="paragraph" w:styleId="8">
    <w:name w:val="heading 8"/>
    <w:basedOn w:val="a3"/>
    <w:next w:val="a3"/>
    <w:link w:val="80"/>
    <w:qFormat/>
    <w:rsid w:val="00EA6A46"/>
    <w:pPr>
      <w:keepNext/>
      <w:spacing w:before="40" w:after="40"/>
      <w:jc w:val="both"/>
      <w:outlineLvl w:val="7"/>
    </w:pPr>
    <w:rPr>
      <w:rFonts w:ascii="Courier New" w:hAnsi="Courier New"/>
      <w:b/>
      <w:sz w:val="22"/>
      <w:szCs w:val="20"/>
    </w:rPr>
  </w:style>
  <w:style w:type="paragraph" w:styleId="9">
    <w:name w:val="heading 9"/>
    <w:basedOn w:val="a3"/>
    <w:next w:val="a3"/>
    <w:link w:val="90"/>
    <w:uiPriority w:val="99"/>
    <w:unhideWhenUsed/>
    <w:qFormat/>
    <w:rsid w:val="00EA6A4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Spec.text,bt"/>
    <w:basedOn w:val="a3"/>
    <w:link w:val="a8"/>
    <w:uiPriority w:val="99"/>
    <w:rsid w:val="00CE683B"/>
    <w:pPr>
      <w:jc w:val="both"/>
    </w:pPr>
    <w:rPr>
      <w:szCs w:val="20"/>
    </w:rPr>
  </w:style>
  <w:style w:type="character" w:customStyle="1" w:styleId="a8">
    <w:name w:val="Основной текст Знак"/>
    <w:aliases w:val="Spec.text Знак,bt Знак"/>
    <w:basedOn w:val="a4"/>
    <w:link w:val="a7"/>
    <w:uiPriority w:val="99"/>
    <w:rsid w:val="00CE683B"/>
    <w:rPr>
      <w:rFonts w:ascii="Times New Roman" w:eastAsia="Times New Roman" w:hAnsi="Times New Roman" w:cs="Times New Roman"/>
      <w:sz w:val="24"/>
      <w:szCs w:val="20"/>
      <w:lang w:eastAsia="ru-RU"/>
    </w:rPr>
  </w:style>
  <w:style w:type="paragraph" w:styleId="31">
    <w:name w:val="Body Text Indent 3"/>
    <w:basedOn w:val="a3"/>
    <w:link w:val="32"/>
    <w:uiPriority w:val="99"/>
    <w:unhideWhenUsed/>
    <w:rsid w:val="00CE683B"/>
    <w:pPr>
      <w:spacing w:after="120"/>
      <w:ind w:left="283"/>
    </w:pPr>
    <w:rPr>
      <w:sz w:val="16"/>
      <w:szCs w:val="16"/>
    </w:rPr>
  </w:style>
  <w:style w:type="character" w:customStyle="1" w:styleId="32">
    <w:name w:val="Основной текст с отступом 3 Знак"/>
    <w:basedOn w:val="a4"/>
    <w:link w:val="31"/>
    <w:uiPriority w:val="99"/>
    <w:rsid w:val="00CE683B"/>
    <w:rPr>
      <w:sz w:val="16"/>
      <w:szCs w:val="16"/>
    </w:rPr>
  </w:style>
  <w:style w:type="character" w:customStyle="1" w:styleId="10">
    <w:name w:val="Заголовок 1 Знак"/>
    <w:basedOn w:val="a4"/>
    <w:link w:val="1"/>
    <w:uiPriority w:val="9"/>
    <w:qFormat/>
    <w:rsid w:val="00CE683B"/>
    <w:rPr>
      <w:rFonts w:ascii="Bookman Old Style" w:eastAsia="Times New Roman" w:hAnsi="Bookman Old Style" w:cs="Times New Roman"/>
      <w:sz w:val="40"/>
      <w:szCs w:val="20"/>
      <w:lang w:eastAsia="ru-RU"/>
    </w:rPr>
  </w:style>
  <w:style w:type="character" w:customStyle="1" w:styleId="30">
    <w:name w:val="Заголовок 3 Знак"/>
    <w:basedOn w:val="a4"/>
    <w:link w:val="3"/>
    <w:rsid w:val="00CE683B"/>
    <w:rPr>
      <w:rFonts w:ascii="Courier New" w:eastAsia="Times New Roman" w:hAnsi="Courier New" w:cs="Times New Roman"/>
      <w:b/>
      <w:sz w:val="20"/>
      <w:szCs w:val="20"/>
      <w:lang w:eastAsia="ru-RU"/>
    </w:rPr>
  </w:style>
  <w:style w:type="character" w:customStyle="1" w:styleId="40">
    <w:name w:val="Заголовок 4 Знак"/>
    <w:basedOn w:val="a4"/>
    <w:link w:val="4"/>
    <w:rsid w:val="00CE683B"/>
    <w:rPr>
      <w:rFonts w:ascii="Times New Roman" w:eastAsia="Times New Roman" w:hAnsi="Times New Roman" w:cs="Times New Roman"/>
      <w:b/>
      <w:bCs/>
      <w:szCs w:val="24"/>
      <w:lang w:eastAsia="ru-RU"/>
    </w:rPr>
  </w:style>
  <w:style w:type="paragraph" w:styleId="a9">
    <w:name w:val="Block Text"/>
    <w:basedOn w:val="a3"/>
    <w:rsid w:val="00CE683B"/>
    <w:pPr>
      <w:ind w:left="-567" w:right="-1050" w:firstLine="567"/>
    </w:pPr>
    <w:rPr>
      <w:sz w:val="20"/>
      <w:szCs w:val="20"/>
    </w:rPr>
  </w:style>
  <w:style w:type="paragraph" w:customStyle="1" w:styleId="Normal1">
    <w:name w:val="Normal1"/>
    <w:rsid w:val="00CE683B"/>
    <w:pPr>
      <w:spacing w:after="0" w:line="240" w:lineRule="auto"/>
    </w:pPr>
    <w:rPr>
      <w:rFonts w:ascii="Times New Roman" w:eastAsia="Times New Roman" w:hAnsi="Times New Roman" w:cs="Times New Roman"/>
      <w:sz w:val="20"/>
      <w:szCs w:val="20"/>
      <w:lang w:eastAsia="ru-RU"/>
    </w:rPr>
  </w:style>
  <w:style w:type="paragraph" w:customStyle="1" w:styleId="FR4">
    <w:name w:val="FR4"/>
    <w:rsid w:val="00CE683B"/>
    <w:pPr>
      <w:widowControl w:val="0"/>
      <w:autoSpaceDE w:val="0"/>
      <w:autoSpaceDN w:val="0"/>
      <w:adjustRightInd w:val="0"/>
      <w:spacing w:after="0" w:line="240" w:lineRule="auto"/>
    </w:pPr>
    <w:rPr>
      <w:rFonts w:ascii="Arial" w:eastAsia="Times New Roman" w:hAnsi="Arial" w:cs="Arial"/>
      <w:noProof/>
      <w:sz w:val="16"/>
      <w:szCs w:val="16"/>
      <w:lang w:eastAsia="ru-RU"/>
    </w:rPr>
  </w:style>
  <w:style w:type="character" w:styleId="aa">
    <w:name w:val="annotation reference"/>
    <w:uiPriority w:val="99"/>
    <w:rsid w:val="00CE683B"/>
    <w:rPr>
      <w:sz w:val="16"/>
      <w:szCs w:val="16"/>
    </w:rPr>
  </w:style>
  <w:style w:type="paragraph" w:styleId="ab">
    <w:name w:val="annotation text"/>
    <w:basedOn w:val="a3"/>
    <w:link w:val="ac"/>
    <w:uiPriority w:val="99"/>
    <w:rsid w:val="00CE683B"/>
    <w:rPr>
      <w:sz w:val="20"/>
      <w:szCs w:val="20"/>
    </w:rPr>
  </w:style>
  <w:style w:type="character" w:customStyle="1" w:styleId="ac">
    <w:name w:val="Текст примечания Знак"/>
    <w:basedOn w:val="a4"/>
    <w:link w:val="ab"/>
    <w:uiPriority w:val="99"/>
    <w:rsid w:val="00CE683B"/>
    <w:rPr>
      <w:rFonts w:ascii="Times New Roman" w:eastAsia="Times New Roman" w:hAnsi="Times New Roman" w:cs="Times New Roman"/>
      <w:sz w:val="20"/>
      <w:szCs w:val="20"/>
      <w:lang w:eastAsia="ru-RU"/>
    </w:rPr>
  </w:style>
  <w:style w:type="paragraph" w:customStyle="1" w:styleId="ConsPlusNormal">
    <w:name w:val="ConsPlusNormal"/>
    <w:rsid w:val="00CE683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Цветной список — акцент 11"/>
    <w:basedOn w:val="a3"/>
    <w:uiPriority w:val="34"/>
    <w:qFormat/>
    <w:rsid w:val="00CE683B"/>
    <w:pPr>
      <w:ind w:left="720"/>
      <w:contextualSpacing/>
    </w:pPr>
  </w:style>
  <w:style w:type="paragraph" w:styleId="ad">
    <w:name w:val="List Paragraph"/>
    <w:aliases w:val="Elenco Normale,List Paragraph1,Nornal indented,абзац списка,小标题,Bulleted list,Bullet 1,List Paragraph Char Char,b1,b1 + Justified,Bullet 11,b1 + Justified1,Bullet 111,b1 + Justified11,Bullet List,Numbered List,SL_Абзац списка,AC List 01,lp1"/>
    <w:basedOn w:val="a3"/>
    <w:link w:val="ae"/>
    <w:uiPriority w:val="34"/>
    <w:qFormat/>
    <w:rsid w:val="00CE683B"/>
    <w:pPr>
      <w:ind w:left="720"/>
      <w:contextualSpacing/>
    </w:pPr>
  </w:style>
  <w:style w:type="paragraph" w:customStyle="1" w:styleId="a">
    <w:name w:val="Раздел"/>
    <w:basedOn w:val="af"/>
    <w:rsid w:val="00CE683B"/>
    <w:pPr>
      <w:keepNext/>
      <w:numPr>
        <w:numId w:val="6"/>
      </w:numPr>
      <w:tabs>
        <w:tab w:val="clear" w:pos="567"/>
        <w:tab w:val="num" w:pos="360"/>
        <w:tab w:val="num" w:pos="720"/>
      </w:tabs>
      <w:spacing w:before="240"/>
      <w:ind w:left="720" w:hanging="360"/>
      <w:jc w:val="both"/>
    </w:pPr>
    <w:rPr>
      <w:rFonts w:ascii="Times New Roman" w:hAnsi="Times New Roman" w:cs="Times New Roman"/>
      <w:b/>
      <w:sz w:val="24"/>
      <w:szCs w:val="20"/>
    </w:rPr>
  </w:style>
  <w:style w:type="paragraph" w:customStyle="1" w:styleId="a0">
    <w:name w:val="Пункт"/>
    <w:basedOn w:val="af"/>
    <w:link w:val="af0"/>
    <w:rsid w:val="00CE683B"/>
    <w:pPr>
      <w:numPr>
        <w:ilvl w:val="1"/>
        <w:numId w:val="6"/>
      </w:numPr>
      <w:tabs>
        <w:tab w:val="clear" w:pos="993"/>
        <w:tab w:val="num" w:pos="360"/>
      </w:tabs>
      <w:spacing w:before="120"/>
      <w:ind w:left="0" w:firstLine="0"/>
      <w:jc w:val="both"/>
    </w:pPr>
    <w:rPr>
      <w:rFonts w:ascii="Times New Roman" w:hAnsi="Times New Roman" w:cs="Times New Roman"/>
      <w:sz w:val="24"/>
      <w:szCs w:val="20"/>
      <w:lang w:val="en-US" w:eastAsia="en-US"/>
    </w:rPr>
  </w:style>
  <w:style w:type="paragraph" w:customStyle="1" w:styleId="a1">
    <w:name w:val="Подпункт"/>
    <w:basedOn w:val="af"/>
    <w:link w:val="af1"/>
    <w:rsid w:val="00CE683B"/>
    <w:pPr>
      <w:numPr>
        <w:ilvl w:val="2"/>
        <w:numId w:val="6"/>
      </w:numPr>
      <w:spacing w:before="120"/>
      <w:jc w:val="both"/>
    </w:pPr>
    <w:rPr>
      <w:rFonts w:ascii="Times New Roman" w:hAnsi="Times New Roman" w:cs="Times New Roman"/>
      <w:sz w:val="24"/>
      <w:szCs w:val="20"/>
      <w:lang w:val="en-US" w:eastAsia="en-US"/>
    </w:rPr>
  </w:style>
  <w:style w:type="paragraph" w:customStyle="1" w:styleId="a2">
    <w:name w:val="Подподпункт"/>
    <w:basedOn w:val="af"/>
    <w:rsid w:val="00CE683B"/>
    <w:pPr>
      <w:numPr>
        <w:ilvl w:val="3"/>
        <w:numId w:val="6"/>
      </w:numPr>
      <w:tabs>
        <w:tab w:val="clear" w:pos="1134"/>
        <w:tab w:val="num" w:pos="360"/>
        <w:tab w:val="num" w:pos="2880"/>
      </w:tabs>
      <w:spacing w:before="120"/>
      <w:ind w:left="2880" w:hanging="360"/>
      <w:jc w:val="both"/>
    </w:pPr>
    <w:rPr>
      <w:rFonts w:ascii="Courier New" w:hAnsi="Courier New" w:cs="Times New Roman"/>
      <w:sz w:val="20"/>
      <w:szCs w:val="20"/>
    </w:rPr>
  </w:style>
  <w:style w:type="character" w:customStyle="1" w:styleId="af1">
    <w:name w:val="Подпункт Знак"/>
    <w:link w:val="a1"/>
    <w:locked/>
    <w:rsid w:val="00CE683B"/>
    <w:rPr>
      <w:rFonts w:ascii="Times New Roman" w:eastAsia="Times New Roman" w:hAnsi="Times New Roman" w:cs="Times New Roman"/>
      <w:sz w:val="24"/>
      <w:szCs w:val="20"/>
      <w:lang w:val="en-US"/>
    </w:rPr>
  </w:style>
  <w:style w:type="paragraph" w:styleId="af">
    <w:name w:val="Plain Text"/>
    <w:aliases w:val="Знак,Знак Знак Знак Знак Знак Знак Знак Знак Знак Знак"/>
    <w:basedOn w:val="a3"/>
    <w:link w:val="af2"/>
    <w:uiPriority w:val="99"/>
    <w:unhideWhenUsed/>
    <w:rsid w:val="00CE683B"/>
    <w:rPr>
      <w:rFonts w:ascii="Consolas" w:hAnsi="Consolas" w:cs="Consolas"/>
      <w:sz w:val="21"/>
      <w:szCs w:val="21"/>
    </w:rPr>
  </w:style>
  <w:style w:type="character" w:customStyle="1" w:styleId="af2">
    <w:name w:val="Текст Знак"/>
    <w:aliases w:val="Знак Знак,Знак Знак Знак Знак Знак Знак Знак Знак Знак Знак Знак"/>
    <w:basedOn w:val="a4"/>
    <w:link w:val="af"/>
    <w:uiPriority w:val="99"/>
    <w:rsid w:val="00CE683B"/>
    <w:rPr>
      <w:rFonts w:ascii="Consolas" w:eastAsia="Times New Roman" w:hAnsi="Consolas" w:cs="Consolas"/>
      <w:sz w:val="21"/>
      <w:szCs w:val="21"/>
      <w:lang w:eastAsia="ru-RU"/>
    </w:rPr>
  </w:style>
  <w:style w:type="paragraph" w:styleId="af3">
    <w:name w:val="Balloon Text"/>
    <w:basedOn w:val="a3"/>
    <w:link w:val="af4"/>
    <w:uiPriority w:val="99"/>
    <w:semiHidden/>
    <w:unhideWhenUsed/>
    <w:rsid w:val="00CE683B"/>
    <w:rPr>
      <w:rFonts w:ascii="Segoe UI" w:hAnsi="Segoe UI" w:cs="Segoe UI"/>
      <w:sz w:val="18"/>
      <w:szCs w:val="18"/>
    </w:rPr>
  </w:style>
  <w:style w:type="character" w:customStyle="1" w:styleId="af4">
    <w:name w:val="Текст выноски Знак"/>
    <w:basedOn w:val="a4"/>
    <w:link w:val="af3"/>
    <w:uiPriority w:val="99"/>
    <w:semiHidden/>
    <w:rsid w:val="00CE683B"/>
    <w:rPr>
      <w:rFonts w:ascii="Segoe UI" w:eastAsia="Times New Roman" w:hAnsi="Segoe UI" w:cs="Segoe UI"/>
      <w:sz w:val="18"/>
      <w:szCs w:val="18"/>
      <w:lang w:eastAsia="ru-RU"/>
    </w:rPr>
  </w:style>
  <w:style w:type="character" w:customStyle="1" w:styleId="20">
    <w:name w:val="Заголовок 2 Знак"/>
    <w:basedOn w:val="a4"/>
    <w:link w:val="2"/>
    <w:rsid w:val="00EA6A46"/>
    <w:rPr>
      <w:rFonts w:asciiTheme="majorHAnsi" w:eastAsiaTheme="majorEastAsia" w:hAnsiTheme="majorHAnsi" w:cstheme="majorBidi"/>
      <w:color w:val="2E74B5" w:themeColor="accent1" w:themeShade="BF"/>
      <w:sz w:val="26"/>
      <w:szCs w:val="26"/>
      <w:lang w:eastAsia="ru-RU"/>
    </w:rPr>
  </w:style>
  <w:style w:type="character" w:customStyle="1" w:styleId="90">
    <w:name w:val="Заголовок 9 Знак"/>
    <w:basedOn w:val="a4"/>
    <w:link w:val="9"/>
    <w:uiPriority w:val="99"/>
    <w:rsid w:val="00EA6A46"/>
    <w:rPr>
      <w:rFonts w:asciiTheme="majorHAnsi" w:eastAsiaTheme="majorEastAsia" w:hAnsiTheme="majorHAnsi" w:cstheme="majorBidi"/>
      <w:i/>
      <w:iCs/>
      <w:color w:val="272727" w:themeColor="text1" w:themeTint="D8"/>
      <w:sz w:val="21"/>
      <w:szCs w:val="21"/>
      <w:lang w:eastAsia="ru-RU"/>
    </w:rPr>
  </w:style>
  <w:style w:type="paragraph" w:styleId="af5">
    <w:name w:val="Body Text Indent"/>
    <w:basedOn w:val="a3"/>
    <w:link w:val="af6"/>
    <w:unhideWhenUsed/>
    <w:rsid w:val="00EA6A46"/>
    <w:pPr>
      <w:spacing w:after="120"/>
      <w:ind w:left="283"/>
    </w:pPr>
  </w:style>
  <w:style w:type="character" w:customStyle="1" w:styleId="af6">
    <w:name w:val="Основной текст с отступом Знак"/>
    <w:basedOn w:val="a4"/>
    <w:link w:val="af5"/>
    <w:rsid w:val="00EA6A46"/>
    <w:rPr>
      <w:rFonts w:ascii="Times New Roman" w:eastAsia="Times New Roman" w:hAnsi="Times New Roman" w:cs="Times New Roman"/>
      <w:sz w:val="24"/>
      <w:szCs w:val="24"/>
      <w:lang w:eastAsia="ru-RU"/>
    </w:rPr>
  </w:style>
  <w:style w:type="character" w:customStyle="1" w:styleId="50">
    <w:name w:val="Заголовок 5 Знак"/>
    <w:basedOn w:val="a4"/>
    <w:link w:val="5"/>
    <w:rsid w:val="00EA6A46"/>
    <w:rPr>
      <w:rFonts w:ascii="Times New Roman" w:eastAsia="Times New Roman" w:hAnsi="Times New Roman" w:cs="Times New Roman"/>
      <w:b/>
      <w:bCs/>
      <w:sz w:val="16"/>
      <w:szCs w:val="20"/>
      <w:lang w:eastAsia="ru-RU"/>
    </w:rPr>
  </w:style>
  <w:style w:type="character" w:customStyle="1" w:styleId="60">
    <w:name w:val="Заголовок 6 Знак"/>
    <w:basedOn w:val="a4"/>
    <w:link w:val="6"/>
    <w:rsid w:val="00EA6A46"/>
    <w:rPr>
      <w:rFonts w:ascii="Courier New" w:eastAsia="Times New Roman" w:hAnsi="Courier New" w:cs="Times New Roman"/>
      <w:sz w:val="24"/>
      <w:szCs w:val="20"/>
      <w:lang w:eastAsia="ru-RU"/>
    </w:rPr>
  </w:style>
  <w:style w:type="character" w:customStyle="1" w:styleId="70">
    <w:name w:val="Заголовок 7 Знак"/>
    <w:basedOn w:val="a4"/>
    <w:link w:val="7"/>
    <w:rsid w:val="00EA6A46"/>
    <w:rPr>
      <w:rFonts w:ascii="Times New Roman" w:eastAsia="Times New Roman" w:hAnsi="Times New Roman" w:cs="Times New Roman"/>
      <w:b/>
      <w:bCs/>
      <w:sz w:val="20"/>
      <w:szCs w:val="24"/>
      <w:lang w:eastAsia="ru-RU"/>
    </w:rPr>
  </w:style>
  <w:style w:type="character" w:customStyle="1" w:styleId="80">
    <w:name w:val="Заголовок 8 Знак"/>
    <w:basedOn w:val="a4"/>
    <w:link w:val="8"/>
    <w:rsid w:val="00EA6A46"/>
    <w:rPr>
      <w:rFonts w:ascii="Courier New" w:eastAsia="Times New Roman" w:hAnsi="Courier New" w:cs="Times New Roman"/>
      <w:b/>
      <w:szCs w:val="20"/>
      <w:lang w:eastAsia="ru-RU"/>
    </w:rPr>
  </w:style>
  <w:style w:type="paragraph" w:styleId="af7">
    <w:name w:val="Title"/>
    <w:basedOn w:val="a3"/>
    <w:link w:val="af8"/>
    <w:uiPriority w:val="99"/>
    <w:qFormat/>
    <w:rsid w:val="00EA6A46"/>
    <w:pPr>
      <w:tabs>
        <w:tab w:val="left" w:pos="540"/>
        <w:tab w:val="left" w:pos="980"/>
      </w:tabs>
      <w:spacing w:line="360" w:lineRule="auto"/>
      <w:jc w:val="center"/>
    </w:pPr>
    <w:rPr>
      <w:b/>
      <w:sz w:val="28"/>
      <w:szCs w:val="20"/>
    </w:rPr>
  </w:style>
  <w:style w:type="character" w:customStyle="1" w:styleId="af8">
    <w:name w:val="Заголовок Знак"/>
    <w:basedOn w:val="a4"/>
    <w:link w:val="af7"/>
    <w:uiPriority w:val="99"/>
    <w:rsid w:val="00EA6A46"/>
    <w:rPr>
      <w:rFonts w:ascii="Times New Roman" w:eastAsia="Times New Roman" w:hAnsi="Times New Roman" w:cs="Times New Roman"/>
      <w:b/>
      <w:sz w:val="28"/>
      <w:szCs w:val="20"/>
      <w:lang w:eastAsia="ru-RU"/>
    </w:rPr>
  </w:style>
  <w:style w:type="paragraph" w:styleId="22">
    <w:name w:val="Body Text 2"/>
    <w:basedOn w:val="a3"/>
    <w:link w:val="23"/>
    <w:uiPriority w:val="99"/>
    <w:rsid w:val="00EA6A46"/>
    <w:pPr>
      <w:ind w:right="-2"/>
      <w:jc w:val="center"/>
    </w:pPr>
    <w:rPr>
      <w:b/>
      <w:snapToGrid w:val="0"/>
      <w:color w:val="000000"/>
      <w:sz w:val="22"/>
      <w:szCs w:val="20"/>
    </w:rPr>
  </w:style>
  <w:style w:type="character" w:customStyle="1" w:styleId="23">
    <w:name w:val="Основной текст 2 Знак"/>
    <w:basedOn w:val="a4"/>
    <w:link w:val="22"/>
    <w:uiPriority w:val="99"/>
    <w:rsid w:val="00EA6A46"/>
    <w:rPr>
      <w:rFonts w:ascii="Times New Roman" w:eastAsia="Times New Roman" w:hAnsi="Times New Roman" w:cs="Times New Roman"/>
      <w:b/>
      <w:snapToGrid w:val="0"/>
      <w:color w:val="000000"/>
      <w:szCs w:val="20"/>
      <w:lang w:eastAsia="ru-RU"/>
    </w:rPr>
  </w:style>
  <w:style w:type="paragraph" w:styleId="af9">
    <w:name w:val="footer"/>
    <w:basedOn w:val="a3"/>
    <w:link w:val="afa"/>
    <w:uiPriority w:val="99"/>
    <w:rsid w:val="00EA6A46"/>
    <w:pPr>
      <w:tabs>
        <w:tab w:val="center" w:pos="4153"/>
        <w:tab w:val="right" w:pos="8306"/>
      </w:tabs>
    </w:pPr>
    <w:rPr>
      <w:rFonts w:ascii="Courier New" w:hAnsi="Courier New"/>
      <w:sz w:val="22"/>
      <w:szCs w:val="20"/>
    </w:rPr>
  </w:style>
  <w:style w:type="character" w:customStyle="1" w:styleId="afa">
    <w:name w:val="Нижний колонтитул Знак"/>
    <w:basedOn w:val="a4"/>
    <w:link w:val="af9"/>
    <w:uiPriority w:val="99"/>
    <w:rsid w:val="00EA6A46"/>
    <w:rPr>
      <w:rFonts w:ascii="Courier New" w:eastAsia="Times New Roman" w:hAnsi="Courier New" w:cs="Times New Roman"/>
      <w:szCs w:val="20"/>
      <w:lang w:eastAsia="ru-RU"/>
    </w:rPr>
  </w:style>
  <w:style w:type="character" w:styleId="afb">
    <w:name w:val="page number"/>
    <w:basedOn w:val="a4"/>
    <w:rsid w:val="00EA6A46"/>
  </w:style>
  <w:style w:type="paragraph" w:styleId="afc">
    <w:name w:val="header"/>
    <w:basedOn w:val="a3"/>
    <w:link w:val="afd"/>
    <w:rsid w:val="00EA6A46"/>
    <w:pPr>
      <w:tabs>
        <w:tab w:val="center" w:pos="4536"/>
        <w:tab w:val="right" w:pos="9072"/>
      </w:tabs>
    </w:pPr>
    <w:rPr>
      <w:sz w:val="20"/>
      <w:szCs w:val="20"/>
    </w:rPr>
  </w:style>
  <w:style w:type="character" w:customStyle="1" w:styleId="afd">
    <w:name w:val="Верхний колонтитул Знак"/>
    <w:basedOn w:val="a4"/>
    <w:link w:val="afc"/>
    <w:uiPriority w:val="99"/>
    <w:rsid w:val="00EA6A46"/>
    <w:rPr>
      <w:rFonts w:ascii="Times New Roman" w:eastAsia="Times New Roman" w:hAnsi="Times New Roman" w:cs="Times New Roman"/>
      <w:sz w:val="20"/>
      <w:szCs w:val="20"/>
      <w:lang w:eastAsia="ru-RU"/>
    </w:rPr>
  </w:style>
  <w:style w:type="paragraph" w:styleId="33">
    <w:name w:val="Body Text 3"/>
    <w:basedOn w:val="a3"/>
    <w:link w:val="34"/>
    <w:uiPriority w:val="99"/>
    <w:rsid w:val="00EA6A46"/>
    <w:pPr>
      <w:spacing w:line="360" w:lineRule="auto"/>
      <w:ind w:right="68"/>
      <w:jc w:val="both"/>
    </w:pPr>
    <w:rPr>
      <w:rFonts w:ascii="Courier New" w:hAnsi="Courier New"/>
      <w:sz w:val="22"/>
      <w:szCs w:val="20"/>
    </w:rPr>
  </w:style>
  <w:style w:type="character" w:customStyle="1" w:styleId="34">
    <w:name w:val="Основной текст 3 Знак"/>
    <w:basedOn w:val="a4"/>
    <w:link w:val="33"/>
    <w:uiPriority w:val="99"/>
    <w:rsid w:val="00EA6A46"/>
    <w:rPr>
      <w:rFonts w:ascii="Courier New" w:eastAsia="Times New Roman" w:hAnsi="Courier New" w:cs="Times New Roman"/>
      <w:szCs w:val="20"/>
      <w:lang w:eastAsia="ru-RU"/>
    </w:rPr>
  </w:style>
  <w:style w:type="paragraph" w:customStyle="1" w:styleId="Address">
    <w:name w:val="Address"/>
    <w:uiPriority w:val="99"/>
    <w:rsid w:val="00EA6A46"/>
    <w:pPr>
      <w:spacing w:after="60" w:line="280" w:lineRule="exact"/>
    </w:pPr>
    <w:rPr>
      <w:rFonts w:ascii="Times New Roman" w:eastAsia="Times New Roman" w:hAnsi="Times New Roman" w:cs="Times New Roman"/>
      <w:sz w:val="24"/>
      <w:szCs w:val="20"/>
      <w:lang w:eastAsia="ru-RU"/>
    </w:rPr>
  </w:style>
  <w:style w:type="paragraph" w:styleId="24">
    <w:name w:val="Body Text Indent 2"/>
    <w:basedOn w:val="a3"/>
    <w:link w:val="25"/>
    <w:uiPriority w:val="99"/>
    <w:rsid w:val="00EA6A46"/>
    <w:pPr>
      <w:ind w:firstLine="720"/>
      <w:jc w:val="both"/>
    </w:pPr>
    <w:rPr>
      <w:szCs w:val="20"/>
    </w:rPr>
  </w:style>
  <w:style w:type="character" w:customStyle="1" w:styleId="25">
    <w:name w:val="Основной текст с отступом 2 Знак"/>
    <w:basedOn w:val="a4"/>
    <w:link w:val="24"/>
    <w:uiPriority w:val="99"/>
    <w:rsid w:val="00EA6A46"/>
    <w:rPr>
      <w:rFonts w:ascii="Times New Roman" w:eastAsia="Times New Roman" w:hAnsi="Times New Roman" w:cs="Times New Roman"/>
      <w:sz w:val="24"/>
      <w:szCs w:val="20"/>
      <w:lang w:eastAsia="ru-RU"/>
    </w:rPr>
  </w:style>
  <w:style w:type="paragraph" w:styleId="afe">
    <w:name w:val="Subtitle"/>
    <w:basedOn w:val="a3"/>
    <w:link w:val="aff"/>
    <w:uiPriority w:val="99"/>
    <w:qFormat/>
    <w:rsid w:val="00EA6A46"/>
    <w:pPr>
      <w:ind w:right="-284"/>
      <w:jc w:val="both"/>
    </w:pPr>
    <w:rPr>
      <w:b/>
      <w:sz w:val="22"/>
      <w:szCs w:val="20"/>
    </w:rPr>
  </w:style>
  <w:style w:type="character" w:customStyle="1" w:styleId="aff">
    <w:name w:val="Подзаголовок Знак"/>
    <w:basedOn w:val="a4"/>
    <w:link w:val="afe"/>
    <w:uiPriority w:val="99"/>
    <w:rsid w:val="00EA6A46"/>
    <w:rPr>
      <w:rFonts w:ascii="Times New Roman" w:eastAsia="Times New Roman" w:hAnsi="Times New Roman" w:cs="Times New Roman"/>
      <w:b/>
      <w:szCs w:val="20"/>
      <w:lang w:eastAsia="ru-RU"/>
    </w:rPr>
  </w:style>
  <w:style w:type="paragraph" w:styleId="aff0">
    <w:name w:val="Document Map"/>
    <w:basedOn w:val="a3"/>
    <w:link w:val="aff1"/>
    <w:semiHidden/>
    <w:rsid w:val="00EA6A46"/>
    <w:pPr>
      <w:shd w:val="clear" w:color="auto" w:fill="000080"/>
    </w:pPr>
    <w:rPr>
      <w:rFonts w:ascii="Tahoma" w:hAnsi="Tahoma" w:cs="Tahoma"/>
    </w:rPr>
  </w:style>
  <w:style w:type="character" w:customStyle="1" w:styleId="aff1">
    <w:name w:val="Схема документа Знак"/>
    <w:basedOn w:val="a4"/>
    <w:link w:val="aff0"/>
    <w:semiHidden/>
    <w:rsid w:val="00EA6A46"/>
    <w:rPr>
      <w:rFonts w:ascii="Tahoma" w:eastAsia="Times New Roman" w:hAnsi="Tahoma" w:cs="Tahoma"/>
      <w:sz w:val="24"/>
      <w:szCs w:val="24"/>
      <w:shd w:val="clear" w:color="auto" w:fill="000080"/>
      <w:lang w:eastAsia="ru-RU"/>
    </w:rPr>
  </w:style>
  <w:style w:type="paragraph" w:customStyle="1" w:styleId="BodyText21">
    <w:name w:val="Body Text 21"/>
    <w:basedOn w:val="a3"/>
    <w:rsid w:val="00EA6A46"/>
    <w:pPr>
      <w:ind w:firstLine="720"/>
    </w:pPr>
    <w:rPr>
      <w:szCs w:val="20"/>
    </w:rPr>
  </w:style>
  <w:style w:type="paragraph" w:styleId="HTML">
    <w:name w:val="HTML Preformatted"/>
    <w:basedOn w:val="a3"/>
    <w:link w:val="HTML0"/>
    <w:rsid w:val="00EA6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basedOn w:val="a4"/>
    <w:link w:val="HTML"/>
    <w:rsid w:val="00EA6A46"/>
    <w:rPr>
      <w:rFonts w:ascii="Arial Unicode MS" w:eastAsia="Arial Unicode MS" w:hAnsi="Arial Unicode MS" w:cs="Times New Roman"/>
      <w:sz w:val="20"/>
      <w:szCs w:val="20"/>
      <w:lang w:eastAsia="ru-RU"/>
    </w:rPr>
  </w:style>
  <w:style w:type="paragraph" w:styleId="aff2">
    <w:name w:val="caption"/>
    <w:basedOn w:val="a3"/>
    <w:next w:val="a3"/>
    <w:qFormat/>
    <w:rsid w:val="00EA6A46"/>
    <w:pPr>
      <w:keepLines/>
      <w:widowControl w:val="0"/>
      <w:spacing w:before="120" w:after="360"/>
      <w:jc w:val="center"/>
    </w:pPr>
    <w:rPr>
      <w:bCs/>
      <w:lang w:eastAsia="en-US"/>
    </w:rPr>
  </w:style>
  <w:style w:type="table" w:styleId="aff3">
    <w:name w:val="Table Grid"/>
    <w:basedOn w:val="a5"/>
    <w:uiPriority w:val="59"/>
    <w:rsid w:val="00EA6A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annotation subject"/>
    <w:basedOn w:val="ab"/>
    <w:next w:val="ab"/>
    <w:link w:val="aff5"/>
    <w:uiPriority w:val="99"/>
    <w:semiHidden/>
    <w:rsid w:val="00EA6A46"/>
    <w:rPr>
      <w:b/>
      <w:bCs/>
    </w:rPr>
  </w:style>
  <w:style w:type="character" w:customStyle="1" w:styleId="aff5">
    <w:name w:val="Тема примечания Знак"/>
    <w:basedOn w:val="ac"/>
    <w:link w:val="aff4"/>
    <w:uiPriority w:val="99"/>
    <w:semiHidden/>
    <w:rsid w:val="00EA6A46"/>
    <w:rPr>
      <w:rFonts w:ascii="Times New Roman" w:eastAsia="Times New Roman" w:hAnsi="Times New Roman" w:cs="Times New Roman"/>
      <w:b/>
      <w:bCs/>
      <w:sz w:val="20"/>
      <w:szCs w:val="20"/>
      <w:lang w:eastAsia="ru-RU"/>
    </w:rPr>
  </w:style>
  <w:style w:type="paragraph" w:customStyle="1" w:styleId="CharCharCharCharCharChar">
    <w:name w:val="Char Char Знак Знак Знак Знак Знак Char Char Знак Char Char"/>
    <w:basedOn w:val="a3"/>
    <w:rsid w:val="00EA6A46"/>
    <w:pPr>
      <w:spacing w:after="160" w:line="240" w:lineRule="exact"/>
    </w:pPr>
    <w:rPr>
      <w:rFonts w:ascii="Verdana" w:hAnsi="Verdana"/>
      <w:sz w:val="20"/>
      <w:szCs w:val="20"/>
      <w:lang w:val="en-US" w:eastAsia="en-US"/>
    </w:rPr>
  </w:style>
  <w:style w:type="paragraph" w:customStyle="1" w:styleId="12">
    <w:name w:val="Обычный1"/>
    <w:rsid w:val="00EA6A46"/>
    <w:pPr>
      <w:widowControl w:val="0"/>
      <w:spacing w:before="120" w:after="0" w:line="300" w:lineRule="auto"/>
      <w:ind w:right="600" w:firstLine="680"/>
      <w:jc w:val="both"/>
    </w:pPr>
    <w:rPr>
      <w:rFonts w:ascii="Times New Roman" w:eastAsia="Times New Roman" w:hAnsi="Times New Roman" w:cs="Times New Roman"/>
      <w:snapToGrid w:val="0"/>
      <w:szCs w:val="20"/>
      <w:lang w:eastAsia="ru-RU"/>
    </w:rPr>
  </w:style>
  <w:style w:type="paragraph" w:customStyle="1" w:styleId="310">
    <w:name w:val="Основной текст 31"/>
    <w:basedOn w:val="a3"/>
    <w:rsid w:val="00EA6A46"/>
    <w:pPr>
      <w:widowControl w:val="0"/>
      <w:jc w:val="both"/>
    </w:pPr>
    <w:rPr>
      <w:sz w:val="22"/>
      <w:szCs w:val="20"/>
    </w:rPr>
  </w:style>
  <w:style w:type="paragraph" w:customStyle="1" w:styleId="aff6">
    <w:name w:val="Заголовок статьи"/>
    <w:basedOn w:val="a3"/>
    <w:next w:val="a3"/>
    <w:rsid w:val="00EA6A46"/>
    <w:pPr>
      <w:autoSpaceDE w:val="0"/>
      <w:autoSpaceDN w:val="0"/>
      <w:adjustRightInd w:val="0"/>
      <w:ind w:left="1612" w:hanging="892"/>
      <w:jc w:val="both"/>
    </w:pPr>
    <w:rPr>
      <w:rFonts w:ascii="Arial" w:hAnsi="Arial"/>
      <w:sz w:val="20"/>
      <w:szCs w:val="20"/>
    </w:rPr>
  </w:style>
  <w:style w:type="paragraph" w:customStyle="1" w:styleId="ConsNonformat">
    <w:name w:val="ConsNonformat"/>
    <w:rsid w:val="00EA6A4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1">
    <w:name w:val="Цветной список - Акцент 11"/>
    <w:basedOn w:val="a3"/>
    <w:uiPriority w:val="34"/>
    <w:qFormat/>
    <w:rsid w:val="00EA6A46"/>
    <w:pPr>
      <w:ind w:left="720"/>
      <w:contextualSpacing/>
    </w:pPr>
  </w:style>
  <w:style w:type="paragraph" w:styleId="26">
    <w:name w:val="Body Text First Indent 2"/>
    <w:basedOn w:val="af5"/>
    <w:link w:val="27"/>
    <w:rsid w:val="00EA6A46"/>
    <w:pPr>
      <w:ind w:firstLine="210"/>
    </w:pPr>
    <w:rPr>
      <w:rFonts w:ascii="Courier New" w:hAnsi="Courier New"/>
    </w:rPr>
  </w:style>
  <w:style w:type="character" w:customStyle="1" w:styleId="27">
    <w:name w:val="Красная строка 2 Знак"/>
    <w:basedOn w:val="af6"/>
    <w:link w:val="26"/>
    <w:rsid w:val="00EA6A46"/>
    <w:rPr>
      <w:rFonts w:ascii="Courier New" w:eastAsia="Times New Roman" w:hAnsi="Courier New" w:cs="Times New Roman"/>
      <w:sz w:val="24"/>
      <w:szCs w:val="24"/>
      <w:lang w:eastAsia="ru-RU"/>
    </w:rPr>
  </w:style>
  <w:style w:type="character" w:customStyle="1" w:styleId="WW8Num6z1">
    <w:name w:val="WW8Num6z1"/>
    <w:rsid w:val="00EA6A46"/>
    <w:rPr>
      <w:sz w:val="24"/>
      <w:szCs w:val="24"/>
    </w:rPr>
  </w:style>
  <w:style w:type="character" w:customStyle="1" w:styleId="af0">
    <w:name w:val="Пункт Знак"/>
    <w:link w:val="a0"/>
    <w:locked/>
    <w:rsid w:val="00EA6A46"/>
    <w:rPr>
      <w:rFonts w:ascii="Times New Roman" w:eastAsia="Times New Roman" w:hAnsi="Times New Roman" w:cs="Times New Roman"/>
      <w:sz w:val="24"/>
      <w:szCs w:val="20"/>
      <w:lang w:val="en-US"/>
    </w:rPr>
  </w:style>
  <w:style w:type="character" w:styleId="aff7">
    <w:name w:val="Hyperlink"/>
    <w:uiPriority w:val="99"/>
    <w:unhideWhenUsed/>
    <w:rsid w:val="00EA6A46"/>
    <w:rPr>
      <w:color w:val="0000FF"/>
      <w:u w:val="single"/>
    </w:rPr>
  </w:style>
  <w:style w:type="paragraph" w:styleId="aff8">
    <w:name w:val="Normal (Web)"/>
    <w:basedOn w:val="a3"/>
    <w:uiPriority w:val="99"/>
    <w:unhideWhenUsed/>
    <w:rsid w:val="00EA6A46"/>
    <w:pPr>
      <w:spacing w:before="100" w:beforeAutospacing="1" w:after="100" w:afterAutospacing="1"/>
    </w:pPr>
  </w:style>
  <w:style w:type="paragraph" w:styleId="aff9">
    <w:name w:val="No Spacing"/>
    <w:uiPriority w:val="1"/>
    <w:qFormat/>
    <w:rsid w:val="00EA6A46"/>
    <w:pPr>
      <w:spacing w:after="0" w:line="240" w:lineRule="auto"/>
    </w:pPr>
    <w:rPr>
      <w:rFonts w:ascii="Calibri" w:eastAsia="Calibri" w:hAnsi="Calibri" w:cs="Times New Roman"/>
    </w:rPr>
  </w:style>
  <w:style w:type="paragraph" w:customStyle="1" w:styleId="13">
    <w:name w:val="Основной текст1"/>
    <w:basedOn w:val="a3"/>
    <w:uiPriority w:val="99"/>
    <w:rsid w:val="00EA6A46"/>
    <w:pPr>
      <w:widowControl w:val="0"/>
      <w:spacing w:before="120"/>
      <w:jc w:val="both"/>
    </w:pPr>
    <w:rPr>
      <w:szCs w:val="20"/>
    </w:rPr>
  </w:style>
  <w:style w:type="paragraph" w:customStyle="1" w:styleId="ConsTitle">
    <w:name w:val="ConsTitle"/>
    <w:uiPriority w:val="99"/>
    <w:rsid w:val="00EA6A46"/>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affa">
    <w:name w:val="Гипертекстовая ссылка"/>
    <w:uiPriority w:val="99"/>
    <w:rsid w:val="00EA6A46"/>
    <w:rPr>
      <w:color w:val="008000"/>
    </w:rPr>
  </w:style>
  <w:style w:type="paragraph" w:customStyle="1" w:styleId="Default">
    <w:name w:val="Default"/>
    <w:uiPriority w:val="99"/>
    <w:rsid w:val="00EA6A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b">
    <w:name w:val="FollowedHyperlink"/>
    <w:uiPriority w:val="99"/>
    <w:semiHidden/>
    <w:unhideWhenUsed/>
    <w:rsid w:val="00EA6A46"/>
    <w:rPr>
      <w:color w:val="800080"/>
      <w:u w:val="single"/>
    </w:rPr>
  </w:style>
  <w:style w:type="paragraph" w:styleId="affc">
    <w:name w:val="footnote text"/>
    <w:basedOn w:val="a3"/>
    <w:link w:val="affd"/>
    <w:uiPriority w:val="99"/>
    <w:unhideWhenUsed/>
    <w:rsid w:val="00EA6A46"/>
    <w:rPr>
      <w:sz w:val="20"/>
      <w:szCs w:val="20"/>
      <w:lang w:val="en-US" w:eastAsia="en-US"/>
    </w:rPr>
  </w:style>
  <w:style w:type="character" w:customStyle="1" w:styleId="affd">
    <w:name w:val="Текст сноски Знак"/>
    <w:basedOn w:val="a4"/>
    <w:link w:val="affc"/>
    <w:uiPriority w:val="99"/>
    <w:rsid w:val="00EA6A46"/>
    <w:rPr>
      <w:rFonts w:ascii="Times New Roman" w:eastAsia="Times New Roman" w:hAnsi="Times New Roman" w:cs="Times New Roman"/>
      <w:sz w:val="20"/>
      <w:szCs w:val="20"/>
      <w:lang w:val="en-US"/>
    </w:rPr>
  </w:style>
  <w:style w:type="paragraph" w:styleId="affe">
    <w:name w:val="endnote text"/>
    <w:basedOn w:val="a3"/>
    <w:link w:val="afff"/>
    <w:uiPriority w:val="99"/>
    <w:semiHidden/>
    <w:unhideWhenUsed/>
    <w:rsid w:val="00EA6A46"/>
    <w:rPr>
      <w:sz w:val="20"/>
      <w:szCs w:val="20"/>
      <w:lang w:val="en-US" w:eastAsia="en-US"/>
    </w:rPr>
  </w:style>
  <w:style w:type="character" w:customStyle="1" w:styleId="afff">
    <w:name w:val="Текст концевой сноски Знак"/>
    <w:basedOn w:val="a4"/>
    <w:link w:val="affe"/>
    <w:uiPriority w:val="99"/>
    <w:semiHidden/>
    <w:rsid w:val="00EA6A46"/>
    <w:rPr>
      <w:rFonts w:ascii="Times New Roman" w:eastAsia="Times New Roman" w:hAnsi="Times New Roman" w:cs="Times New Roman"/>
      <w:sz w:val="20"/>
      <w:szCs w:val="20"/>
      <w:lang w:val="en-US"/>
    </w:rPr>
  </w:style>
  <w:style w:type="paragraph" w:styleId="afff0">
    <w:name w:val="List"/>
    <w:basedOn w:val="a3"/>
    <w:uiPriority w:val="99"/>
    <w:semiHidden/>
    <w:unhideWhenUsed/>
    <w:rsid w:val="00EA6A46"/>
    <w:pPr>
      <w:ind w:left="283" w:hanging="283"/>
    </w:pPr>
  </w:style>
  <w:style w:type="paragraph" w:styleId="afff1">
    <w:name w:val="Revision"/>
    <w:uiPriority w:val="99"/>
    <w:semiHidden/>
    <w:rsid w:val="00EA6A46"/>
    <w:pPr>
      <w:spacing w:after="0" w:line="240" w:lineRule="auto"/>
    </w:pPr>
    <w:rPr>
      <w:rFonts w:ascii="Times New Roman" w:eastAsia="Times New Roman" w:hAnsi="Times New Roman" w:cs="Times New Roman"/>
      <w:sz w:val="24"/>
      <w:szCs w:val="24"/>
      <w:lang w:val="en-US"/>
    </w:rPr>
  </w:style>
  <w:style w:type="paragraph" w:customStyle="1" w:styleId="14">
    <w:name w:val="Стиль1"/>
    <w:basedOn w:val="a7"/>
    <w:next w:val="a3"/>
    <w:uiPriority w:val="99"/>
    <w:rsid w:val="00EA6A46"/>
    <w:pPr>
      <w:jc w:val="left"/>
    </w:pPr>
    <w:rPr>
      <w:b/>
      <w:bCs/>
      <w:lang w:val="en-US" w:eastAsia="en-US"/>
    </w:rPr>
  </w:style>
  <w:style w:type="paragraph" w:customStyle="1" w:styleId="afff2">
    <w:name w:val="Прижатый влево"/>
    <w:basedOn w:val="a3"/>
    <w:next w:val="a3"/>
    <w:uiPriority w:val="99"/>
    <w:rsid w:val="00EA6A46"/>
    <w:pPr>
      <w:autoSpaceDE w:val="0"/>
      <w:autoSpaceDN w:val="0"/>
      <w:adjustRightInd w:val="0"/>
    </w:pPr>
    <w:rPr>
      <w:rFonts w:ascii="Arial" w:hAnsi="Arial"/>
      <w:sz w:val="20"/>
      <w:szCs w:val="20"/>
    </w:rPr>
  </w:style>
  <w:style w:type="paragraph" w:customStyle="1" w:styleId="xl26">
    <w:name w:val="xl26"/>
    <w:basedOn w:val="a3"/>
    <w:uiPriority w:val="99"/>
    <w:rsid w:val="00EA6A46"/>
    <w:pPr>
      <w:pBdr>
        <w:bottom w:val="single" w:sz="4" w:space="0" w:color="auto"/>
        <w:right w:val="single" w:sz="4" w:space="0" w:color="auto"/>
      </w:pBdr>
      <w:spacing w:before="100" w:beforeAutospacing="1" w:after="100" w:afterAutospacing="1"/>
      <w:jc w:val="center"/>
    </w:pPr>
    <w:rPr>
      <w:rFonts w:eastAsia="Arial Unicode MS"/>
    </w:rPr>
  </w:style>
  <w:style w:type="paragraph" w:customStyle="1" w:styleId="110">
    <w:name w:val="Заголовок 11"/>
    <w:uiPriority w:val="99"/>
    <w:rsid w:val="00EA6A46"/>
    <w:pPr>
      <w:keepNext/>
      <w:widowControl w:val="0"/>
      <w:suppressAutoHyphens/>
      <w:autoSpaceDN w:val="0"/>
      <w:spacing w:before="113" w:after="113" w:line="240" w:lineRule="auto"/>
      <w:ind w:left="624"/>
      <w:outlineLvl w:val="0"/>
    </w:pPr>
    <w:rPr>
      <w:rFonts w:ascii="Franklin Gothic Heavy" w:eastAsia="SimSun" w:hAnsi="Franklin Gothic Heavy" w:cs="Mangal"/>
      <w:b/>
      <w:bCs/>
      <w:kern w:val="3"/>
      <w:sz w:val="32"/>
      <w:szCs w:val="24"/>
      <w:lang w:eastAsia="zh-CN" w:bidi="hi-IN"/>
    </w:rPr>
  </w:style>
  <w:style w:type="paragraph" w:customStyle="1" w:styleId="21">
    <w:name w:val="Заголовок 21"/>
    <w:basedOn w:val="af7"/>
    <w:uiPriority w:val="99"/>
    <w:rsid w:val="00EA6A46"/>
    <w:pPr>
      <w:widowControl w:val="0"/>
      <w:numPr>
        <w:ilvl w:val="1"/>
        <w:numId w:val="12"/>
      </w:numPr>
      <w:tabs>
        <w:tab w:val="clear" w:pos="540"/>
        <w:tab w:val="clear" w:pos="980"/>
      </w:tabs>
      <w:suppressAutoHyphens/>
      <w:autoSpaceDN w:val="0"/>
      <w:spacing w:before="113" w:after="227" w:line="240" w:lineRule="auto"/>
      <w:ind w:left="624"/>
      <w:jc w:val="both"/>
      <w:outlineLvl w:val="1"/>
    </w:pPr>
    <w:rPr>
      <w:rFonts w:ascii="CharterCTT" w:eastAsia="SimSun" w:hAnsi="CharterCTT" w:cs="Tahoma"/>
      <w:bCs/>
      <w:i/>
      <w:iCs/>
      <w:kern w:val="3"/>
      <w:szCs w:val="28"/>
      <w:lang w:eastAsia="zh-CN" w:bidi="hi-IN"/>
    </w:rPr>
  </w:style>
  <w:style w:type="paragraph" w:customStyle="1" w:styleId="chname">
    <w:name w:val="chname"/>
    <w:basedOn w:val="a3"/>
    <w:uiPriority w:val="99"/>
    <w:rsid w:val="00EA6A46"/>
    <w:pPr>
      <w:spacing w:before="70" w:after="70"/>
    </w:pPr>
    <w:rPr>
      <w:rFonts w:ascii="Verdana" w:hAnsi="Verdana"/>
      <w:b/>
      <w:bCs/>
      <w:color w:val="003399"/>
      <w:sz w:val="12"/>
      <w:szCs w:val="12"/>
    </w:rPr>
  </w:style>
  <w:style w:type="paragraph" w:customStyle="1" w:styleId="Iauiue">
    <w:name w:val="Iau.iue"/>
    <w:basedOn w:val="Default"/>
    <w:next w:val="Default"/>
    <w:uiPriority w:val="99"/>
    <w:rsid w:val="00EA6A46"/>
    <w:rPr>
      <w:color w:val="auto"/>
    </w:rPr>
  </w:style>
  <w:style w:type="paragraph" w:customStyle="1" w:styleId="channounce">
    <w:name w:val="channounce"/>
    <w:basedOn w:val="a3"/>
    <w:uiPriority w:val="99"/>
    <w:rsid w:val="00EA6A46"/>
    <w:pPr>
      <w:spacing w:after="70"/>
    </w:pPr>
    <w:rPr>
      <w:rFonts w:ascii="Verdana" w:hAnsi="Verdana"/>
      <w:b/>
      <w:bCs/>
      <w:color w:val="003399"/>
      <w:sz w:val="11"/>
      <w:szCs w:val="11"/>
    </w:rPr>
  </w:style>
  <w:style w:type="paragraph" w:customStyle="1" w:styleId="Normalunindented">
    <w:name w:val="Normal unindented"/>
    <w:uiPriority w:val="99"/>
    <w:qFormat/>
    <w:rsid w:val="00EA6A46"/>
    <w:pPr>
      <w:spacing w:before="120" w:after="120" w:line="276" w:lineRule="auto"/>
      <w:jc w:val="both"/>
    </w:pPr>
    <w:rPr>
      <w:rFonts w:ascii="Times New Roman" w:eastAsia="Times New Roman" w:hAnsi="Times New Roman" w:cs="Times New Roman"/>
      <w:lang w:eastAsia="ru-RU"/>
    </w:rPr>
  </w:style>
  <w:style w:type="character" w:styleId="afff3">
    <w:name w:val="footnote reference"/>
    <w:uiPriority w:val="99"/>
    <w:semiHidden/>
    <w:unhideWhenUsed/>
    <w:rsid w:val="00EA6A46"/>
    <w:rPr>
      <w:vertAlign w:val="superscript"/>
    </w:rPr>
  </w:style>
  <w:style w:type="character" w:styleId="afff4">
    <w:name w:val="endnote reference"/>
    <w:semiHidden/>
    <w:unhideWhenUsed/>
    <w:rsid w:val="00EA6A46"/>
    <w:rPr>
      <w:vertAlign w:val="superscript"/>
    </w:rPr>
  </w:style>
  <w:style w:type="character" w:customStyle="1" w:styleId="afff5">
    <w:name w:val="Шрифт абзаца по умолчанию"/>
    <w:rsid w:val="00EA6A46"/>
  </w:style>
  <w:style w:type="numbering" w:customStyle="1" w:styleId="WWOutlineListStyle">
    <w:name w:val="WW_OutlineListStyle"/>
    <w:rsid w:val="00EA6A46"/>
    <w:pPr>
      <w:numPr>
        <w:numId w:val="12"/>
      </w:numPr>
    </w:pPr>
  </w:style>
  <w:style w:type="character" w:customStyle="1" w:styleId="b-translationtext">
    <w:name w:val="b-translation__text"/>
    <w:basedOn w:val="a4"/>
    <w:rsid w:val="008B5121"/>
  </w:style>
  <w:style w:type="character" w:customStyle="1" w:styleId="xsptextcomputedfield2">
    <w:name w:val="xsptextcomputedfield2"/>
    <w:basedOn w:val="a4"/>
    <w:rsid w:val="00B71687"/>
    <w:rPr>
      <w:rFonts w:ascii="Arial" w:hAnsi="Arial" w:cs="Arial" w:hint="default"/>
      <w:b w:val="0"/>
      <w:bCs w:val="0"/>
    </w:rPr>
  </w:style>
  <w:style w:type="character" w:customStyle="1" w:styleId="ae">
    <w:name w:val="Абзац списка Знак"/>
    <w:aliases w:val="Elenco Normale Знак,List Paragraph1 Знак,Nornal indented Знак,абзац списка Знак,小标题 Знак,Bulleted list Знак,Bullet 1 Знак,List Paragraph Char Char Знак,b1 Знак,b1 + Justified Знак,Bullet 11 Знак,b1 + Justified1 Знак,Bullet 111 Знак"/>
    <w:basedOn w:val="a4"/>
    <w:link w:val="ad"/>
    <w:uiPriority w:val="34"/>
    <w:qFormat/>
    <w:rsid w:val="007672BD"/>
    <w:rPr>
      <w:rFonts w:ascii="Times New Roman" w:eastAsia="Times New Roman" w:hAnsi="Times New Roman" w:cs="Times New Roman"/>
      <w:sz w:val="24"/>
      <w:szCs w:val="24"/>
      <w:lang w:eastAsia="ru-RU"/>
    </w:rPr>
  </w:style>
  <w:style w:type="paragraph" w:customStyle="1" w:styleId="Standard">
    <w:name w:val="Standard"/>
    <w:rsid w:val="007672BD"/>
    <w:pPr>
      <w:suppressAutoHyphens/>
      <w:autoSpaceDN w:val="0"/>
      <w:spacing w:after="0" w:line="240" w:lineRule="auto"/>
      <w:textAlignment w:val="baseline"/>
    </w:pPr>
    <w:rPr>
      <w:rFonts w:ascii="Times New Roman" w:eastAsia="Times New Roman" w:hAnsi="Times New Roman" w:cs="Times New Roman"/>
      <w:kern w:val="3"/>
      <w:sz w:val="24"/>
      <w:szCs w:val="24"/>
      <w:lang w:eastAsia="ru-RU" w:bidi="hi-IN"/>
    </w:rPr>
  </w:style>
  <w:style w:type="paragraph" w:customStyle="1" w:styleId="font5">
    <w:name w:val="font5"/>
    <w:basedOn w:val="a3"/>
    <w:rsid w:val="00355D75"/>
    <w:pPr>
      <w:spacing w:before="100" w:beforeAutospacing="1" w:after="100" w:afterAutospacing="1"/>
    </w:pPr>
    <w:rPr>
      <w:color w:val="000000"/>
      <w:sz w:val="20"/>
      <w:szCs w:val="20"/>
    </w:rPr>
  </w:style>
  <w:style w:type="paragraph" w:customStyle="1" w:styleId="font6">
    <w:name w:val="font6"/>
    <w:basedOn w:val="a3"/>
    <w:rsid w:val="00355D75"/>
    <w:pPr>
      <w:spacing w:before="100" w:beforeAutospacing="1" w:after="100" w:afterAutospacing="1"/>
    </w:pPr>
    <w:rPr>
      <w:color w:val="000000"/>
      <w:sz w:val="20"/>
      <w:szCs w:val="20"/>
      <w:u w:val="single"/>
    </w:rPr>
  </w:style>
  <w:style w:type="paragraph" w:customStyle="1" w:styleId="font7">
    <w:name w:val="font7"/>
    <w:basedOn w:val="a3"/>
    <w:rsid w:val="00355D75"/>
    <w:pPr>
      <w:spacing w:before="100" w:beforeAutospacing="1" w:after="100" w:afterAutospacing="1"/>
    </w:pPr>
    <w:rPr>
      <w:b/>
      <w:bCs/>
      <w:color w:val="000000"/>
      <w:sz w:val="20"/>
      <w:szCs w:val="20"/>
    </w:rPr>
  </w:style>
  <w:style w:type="paragraph" w:customStyle="1" w:styleId="xl66">
    <w:name w:val="xl66"/>
    <w:basedOn w:val="a3"/>
    <w:rsid w:val="00355D75"/>
    <w:pPr>
      <w:spacing w:before="100" w:beforeAutospacing="1" w:after="100" w:afterAutospacing="1"/>
    </w:pPr>
    <w:rPr>
      <w:sz w:val="20"/>
      <w:szCs w:val="20"/>
    </w:rPr>
  </w:style>
  <w:style w:type="paragraph" w:customStyle="1" w:styleId="xl67">
    <w:name w:val="xl67"/>
    <w:basedOn w:val="a3"/>
    <w:rsid w:val="00355D7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0"/>
      <w:szCs w:val="20"/>
    </w:rPr>
  </w:style>
  <w:style w:type="paragraph" w:customStyle="1" w:styleId="xl68">
    <w:name w:val="xl68"/>
    <w:basedOn w:val="a3"/>
    <w:rsid w:val="00355D7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0"/>
      <w:szCs w:val="20"/>
    </w:rPr>
  </w:style>
  <w:style w:type="paragraph" w:customStyle="1" w:styleId="xl69">
    <w:name w:val="xl69"/>
    <w:basedOn w:val="a3"/>
    <w:rsid w:val="00355D75"/>
    <w:pPr>
      <w:spacing w:before="100" w:beforeAutospacing="1" w:after="100" w:afterAutospacing="1"/>
      <w:jc w:val="center"/>
      <w:textAlignment w:val="center"/>
    </w:pPr>
    <w:rPr>
      <w:sz w:val="20"/>
      <w:szCs w:val="20"/>
    </w:rPr>
  </w:style>
  <w:style w:type="paragraph" w:customStyle="1" w:styleId="xl70">
    <w:name w:val="xl70"/>
    <w:basedOn w:val="a3"/>
    <w:rsid w:val="00355D7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sz w:val="20"/>
      <w:szCs w:val="20"/>
    </w:rPr>
  </w:style>
  <w:style w:type="paragraph" w:customStyle="1" w:styleId="xl71">
    <w:name w:val="xl71"/>
    <w:basedOn w:val="a3"/>
    <w:rsid w:val="00355D7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sz w:val="20"/>
      <w:szCs w:val="20"/>
    </w:rPr>
  </w:style>
  <w:style w:type="paragraph" w:customStyle="1" w:styleId="xl72">
    <w:name w:val="xl72"/>
    <w:basedOn w:val="a3"/>
    <w:rsid w:val="00355D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3"/>
    <w:rsid w:val="00355D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a3"/>
    <w:rsid w:val="00355D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3"/>
    <w:rsid w:val="00355D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3"/>
    <w:rsid w:val="00355D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7">
    <w:name w:val="xl77"/>
    <w:basedOn w:val="a3"/>
    <w:rsid w:val="00355D75"/>
    <w:pPr>
      <w:spacing w:before="100" w:beforeAutospacing="1" w:after="100" w:afterAutospacing="1"/>
      <w:textAlignment w:val="center"/>
    </w:pPr>
    <w:rPr>
      <w:sz w:val="20"/>
      <w:szCs w:val="20"/>
    </w:rPr>
  </w:style>
  <w:style w:type="paragraph" w:customStyle="1" w:styleId="xl78">
    <w:name w:val="xl78"/>
    <w:basedOn w:val="a3"/>
    <w:rsid w:val="00355D7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a3"/>
    <w:rsid w:val="00355D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0">
    <w:name w:val="xl80"/>
    <w:basedOn w:val="a3"/>
    <w:rsid w:val="00355D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3"/>
    <w:rsid w:val="00355D75"/>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b/>
      <w:bCs/>
      <w:sz w:val="20"/>
      <w:szCs w:val="20"/>
    </w:rPr>
  </w:style>
  <w:style w:type="paragraph" w:customStyle="1" w:styleId="xl82">
    <w:name w:val="xl82"/>
    <w:basedOn w:val="a3"/>
    <w:rsid w:val="00355D75"/>
    <w:pPr>
      <w:pBdr>
        <w:top w:val="single" w:sz="4" w:space="0" w:color="auto"/>
        <w:bottom w:val="single" w:sz="4" w:space="0" w:color="auto"/>
      </w:pBdr>
      <w:shd w:val="clear" w:color="000000" w:fill="FCD5B4"/>
      <w:spacing w:before="100" w:beforeAutospacing="1" w:after="100" w:afterAutospacing="1"/>
      <w:textAlignment w:val="center"/>
    </w:pPr>
    <w:rPr>
      <w:b/>
      <w:bCs/>
      <w:sz w:val="20"/>
      <w:szCs w:val="20"/>
    </w:rPr>
  </w:style>
  <w:style w:type="paragraph" w:customStyle="1" w:styleId="xl83">
    <w:name w:val="xl83"/>
    <w:basedOn w:val="a3"/>
    <w:rsid w:val="00355D75"/>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sz w:val="20"/>
      <w:szCs w:val="20"/>
    </w:rPr>
  </w:style>
  <w:style w:type="paragraph" w:customStyle="1" w:styleId="xl84">
    <w:name w:val="xl84"/>
    <w:basedOn w:val="a3"/>
    <w:rsid w:val="00355D75"/>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85">
    <w:name w:val="xl85"/>
    <w:basedOn w:val="a3"/>
    <w:rsid w:val="00355D75"/>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86">
    <w:name w:val="xl86"/>
    <w:basedOn w:val="a3"/>
    <w:rsid w:val="00355D75"/>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7">
    <w:name w:val="xl87"/>
    <w:basedOn w:val="a3"/>
    <w:rsid w:val="00355D7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sz w:val="20"/>
      <w:szCs w:val="20"/>
    </w:rPr>
  </w:style>
  <w:style w:type="paragraph" w:customStyle="1" w:styleId="xl88">
    <w:name w:val="xl88"/>
    <w:basedOn w:val="a3"/>
    <w:rsid w:val="00355D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a3"/>
    <w:rsid w:val="00355D7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b/>
      <w:bCs/>
      <w:sz w:val="20"/>
      <w:szCs w:val="20"/>
    </w:rPr>
  </w:style>
  <w:style w:type="paragraph" w:customStyle="1" w:styleId="xl90">
    <w:name w:val="xl90"/>
    <w:basedOn w:val="a3"/>
    <w:rsid w:val="00355D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1">
    <w:name w:val="xl91"/>
    <w:basedOn w:val="a3"/>
    <w:rsid w:val="00355D7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0"/>
      <w:szCs w:val="20"/>
    </w:rPr>
  </w:style>
  <w:style w:type="paragraph" w:customStyle="1" w:styleId="xl92">
    <w:name w:val="xl92"/>
    <w:basedOn w:val="a3"/>
    <w:rsid w:val="00355D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3">
    <w:name w:val="xl93"/>
    <w:basedOn w:val="a3"/>
    <w:rsid w:val="00355D7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sz w:val="20"/>
      <w:szCs w:val="20"/>
    </w:rPr>
  </w:style>
  <w:style w:type="paragraph" w:customStyle="1" w:styleId="xl94">
    <w:name w:val="xl94"/>
    <w:basedOn w:val="a3"/>
    <w:rsid w:val="00355D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5">
    <w:name w:val="xl95"/>
    <w:basedOn w:val="a3"/>
    <w:rsid w:val="00355D75"/>
    <w:pPr>
      <w:spacing w:before="100" w:beforeAutospacing="1" w:after="100" w:afterAutospacing="1"/>
    </w:pPr>
    <w:rPr>
      <w:sz w:val="20"/>
      <w:szCs w:val="20"/>
    </w:rPr>
  </w:style>
  <w:style w:type="paragraph" w:customStyle="1" w:styleId="xl96">
    <w:name w:val="xl96"/>
    <w:basedOn w:val="a3"/>
    <w:rsid w:val="00355D7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a3"/>
    <w:rsid w:val="00355D7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8">
    <w:name w:val="xl98"/>
    <w:basedOn w:val="a3"/>
    <w:rsid w:val="00355D7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9">
    <w:name w:val="xl99"/>
    <w:basedOn w:val="a3"/>
    <w:rsid w:val="00355D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a3"/>
    <w:rsid w:val="00355D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3"/>
    <w:rsid w:val="00355D75"/>
    <w:pPr>
      <w:spacing w:before="100" w:beforeAutospacing="1" w:after="100" w:afterAutospacing="1"/>
      <w:jc w:val="center"/>
      <w:textAlignment w:val="center"/>
    </w:pPr>
    <w:rPr>
      <w:sz w:val="20"/>
      <w:szCs w:val="20"/>
    </w:rPr>
  </w:style>
  <w:style w:type="paragraph" w:customStyle="1" w:styleId="xl64">
    <w:name w:val="xl64"/>
    <w:basedOn w:val="a3"/>
    <w:rsid w:val="007C15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5">
    <w:name w:val="xl65"/>
    <w:basedOn w:val="a3"/>
    <w:rsid w:val="007C15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2">
    <w:name w:val="xl102"/>
    <w:basedOn w:val="a3"/>
    <w:rsid w:val="00120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03">
    <w:name w:val="xl103"/>
    <w:basedOn w:val="a3"/>
    <w:rsid w:val="0012005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04">
    <w:name w:val="xl104"/>
    <w:basedOn w:val="a3"/>
    <w:rsid w:val="00120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6"/>
      <w:szCs w:val="36"/>
    </w:rPr>
  </w:style>
  <w:style w:type="paragraph" w:customStyle="1" w:styleId="xl105">
    <w:name w:val="xl105"/>
    <w:basedOn w:val="a3"/>
    <w:rsid w:val="00120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6"/>
      <w:szCs w:val="36"/>
    </w:rPr>
  </w:style>
  <w:style w:type="paragraph" w:customStyle="1" w:styleId="xl106">
    <w:name w:val="xl106"/>
    <w:basedOn w:val="a3"/>
    <w:rsid w:val="00120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3"/>
    <w:rsid w:val="0012005C"/>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108">
    <w:name w:val="xl108"/>
    <w:basedOn w:val="a3"/>
    <w:rsid w:val="0012005C"/>
    <w:pPr>
      <w:pBdr>
        <w:left w:val="single" w:sz="4" w:space="0" w:color="auto"/>
        <w:right w:val="single" w:sz="4" w:space="0" w:color="auto"/>
      </w:pBdr>
      <w:spacing w:before="100" w:beforeAutospacing="1" w:after="100" w:afterAutospacing="1"/>
      <w:textAlignment w:val="center"/>
    </w:pPr>
    <w:rPr>
      <w:sz w:val="28"/>
      <w:szCs w:val="28"/>
    </w:rPr>
  </w:style>
  <w:style w:type="paragraph" w:customStyle="1" w:styleId="xl109">
    <w:name w:val="xl109"/>
    <w:basedOn w:val="a3"/>
    <w:rsid w:val="0012005C"/>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10">
    <w:name w:val="xl110"/>
    <w:basedOn w:val="a3"/>
    <w:rsid w:val="001200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sz w:val="36"/>
      <w:szCs w:val="36"/>
    </w:rPr>
  </w:style>
  <w:style w:type="paragraph" w:customStyle="1" w:styleId="xl111">
    <w:name w:val="xl111"/>
    <w:basedOn w:val="a3"/>
    <w:rsid w:val="001200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table" w:customStyle="1" w:styleId="15">
    <w:name w:val="Сетка таблицы1"/>
    <w:basedOn w:val="a5"/>
    <w:next w:val="aff3"/>
    <w:uiPriority w:val="39"/>
    <w:rsid w:val="00390BF2"/>
    <w:pPr>
      <w:spacing w:after="0" w:line="240" w:lineRule="auto"/>
      <w:ind w:left="360" w:hanging="36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5"/>
    <w:next w:val="aff3"/>
    <w:uiPriority w:val="39"/>
    <w:rsid w:val="00A14682"/>
    <w:pPr>
      <w:spacing w:after="0" w:line="240" w:lineRule="auto"/>
      <w:ind w:left="360" w:hanging="36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5"/>
    <w:next w:val="aff3"/>
    <w:uiPriority w:val="39"/>
    <w:rsid w:val="00525187"/>
    <w:pPr>
      <w:spacing w:after="0" w:line="240" w:lineRule="auto"/>
      <w:ind w:left="360" w:hanging="36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5"/>
    <w:next w:val="aff3"/>
    <w:uiPriority w:val="39"/>
    <w:rsid w:val="00E565E7"/>
    <w:pPr>
      <w:spacing w:after="0" w:line="240" w:lineRule="auto"/>
      <w:ind w:left="360" w:hanging="36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5"/>
    <w:next w:val="aff3"/>
    <w:uiPriority w:val="39"/>
    <w:rsid w:val="00E565E7"/>
    <w:pPr>
      <w:spacing w:after="0" w:line="240" w:lineRule="auto"/>
      <w:ind w:left="360" w:hanging="36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Основной"/>
    <w:basedOn w:val="a3"/>
    <w:autoRedefine/>
    <w:rsid w:val="007F270D"/>
    <w:pPr>
      <w:tabs>
        <w:tab w:val="left" w:pos="426"/>
      </w:tabs>
      <w:jc w:val="both"/>
    </w:pPr>
    <w:rPr>
      <w:szCs w:val="32"/>
    </w:rPr>
  </w:style>
  <w:style w:type="paragraph" w:customStyle="1" w:styleId="afff7">
    <w:name w:val="Текст таблицы"/>
    <w:basedOn w:val="a3"/>
    <w:link w:val="afff8"/>
    <w:rsid w:val="00D84F32"/>
    <w:pPr>
      <w:keepLines/>
      <w:spacing w:before="60" w:after="60"/>
    </w:pPr>
    <w:rPr>
      <w:rFonts w:ascii="Arial" w:hAnsi="Arial"/>
      <w:sz w:val="18"/>
    </w:rPr>
  </w:style>
  <w:style w:type="character" w:customStyle="1" w:styleId="afff8">
    <w:name w:val="Текст таблицы Знак"/>
    <w:link w:val="afff7"/>
    <w:rsid w:val="00D84F32"/>
    <w:rPr>
      <w:rFonts w:ascii="Arial" w:eastAsia="Times New Roman" w:hAnsi="Arial" w:cs="Times New Roman"/>
      <w:sz w:val="18"/>
      <w:szCs w:val="24"/>
      <w:lang w:eastAsia="ru-RU"/>
    </w:rPr>
  </w:style>
  <w:style w:type="character" w:customStyle="1" w:styleId="Aucun">
    <w:name w:val="Aucun"/>
    <w:rsid w:val="00E318BE"/>
    <w:rPr>
      <w:lang w:val="ru-RU"/>
    </w:rPr>
  </w:style>
  <w:style w:type="table" w:customStyle="1" w:styleId="TableNormal0">
    <w:name w:val="Table Normal_0"/>
    <w:rsid w:val="00E7190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styleId="afff9">
    <w:name w:val="Emphasis"/>
    <w:basedOn w:val="a4"/>
    <w:uiPriority w:val="20"/>
    <w:qFormat/>
    <w:rsid w:val="00381961"/>
    <w:rPr>
      <w:i/>
      <w:iCs/>
    </w:rPr>
  </w:style>
  <w:style w:type="character" w:customStyle="1" w:styleId="FontStyle16">
    <w:name w:val="Font Style16"/>
    <w:rsid w:val="00625513"/>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www.company.rt.ru/about/disclosure/"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yperlink" Target="https://www.company.rt.ru/about/disclosur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E0333-1E72-4137-8F79-6CDD78533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52</Pages>
  <Words>21304</Words>
  <Characters>121438</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Vimpelcom</Company>
  <LinksUpToDate>false</LinksUpToDate>
  <CharactersWithSpaces>142458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Решетникова Юлия Владимировна</dc:creator>
  <cp:lastModifiedBy>Трубачёв Николай Олегович</cp:lastModifiedBy>
  <cp:revision>78</cp:revision>
  <cp:lastPrinted>2019-06-21T13:48:00Z</cp:lastPrinted>
  <dcterms:created xsi:type="dcterms:W3CDTF">2025-07-21T07:54:00Z</dcterms:created>
  <dcterms:modified xsi:type="dcterms:W3CDTF">2026-05-21T03:34:00Z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atermark">
    <vt:lpwstr>true</vt:lpwstr>
  </property>
</Properties>
</file>